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880"/>
        <w:spacing w:after="0"/>
        <w:rPr>
          <w:sz w:val="20"/>
          <w:szCs w:val="20"/>
          <w:color w:val="auto"/>
        </w:rPr>
      </w:pPr>
      <w:r>
        <w:rPr>
          <w:rFonts w:ascii="Arial" w:cs="Arial" w:eastAsia="Arial" w:hAnsi="Arial"/>
          <w:sz w:val="22"/>
          <w:szCs w:val="22"/>
          <w:b w:val="1"/>
          <w:bCs w:val="1"/>
          <w:color w:val="auto"/>
        </w:rPr>
        <w:t>Date of report (Date of earliest event reported): June 30,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Comcast Corporation</w:t>
      </w:r>
    </w:p>
    <w:p>
      <w:pPr>
        <w:spacing w:after="0" w:line="54"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(Exact Name of Registrant</w:t>
      </w:r>
    </w:p>
    <w:p>
      <w:pPr>
        <w:spacing w:after="0" w:line="1"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ind w:left="4400"/>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78"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8"/>
              </w:rPr>
              <w:t>001-32871</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4140" w:type="dxa"/>
            <w:vAlign w:val="bottom"/>
          </w:tcPr>
          <w:p>
            <w:pPr>
              <w:jc w:val="center"/>
              <w:ind w:right="1780"/>
              <w:spacing w:after="0"/>
              <w:rPr>
                <w:sz w:val="20"/>
                <w:szCs w:val="20"/>
                <w:color w:val="auto"/>
              </w:rPr>
            </w:pPr>
            <w:r>
              <w:rPr>
                <w:rFonts w:ascii="Arial" w:cs="Arial" w:eastAsia="Arial" w:hAnsi="Arial"/>
                <w:sz w:val="14"/>
                <w:szCs w:val="14"/>
                <w:b w:val="1"/>
                <w:bCs w:val="1"/>
                <w:color w:val="auto"/>
                <w:w w:val="87"/>
              </w:rPr>
              <w:t>(Commission File Number)</w:t>
            </w:r>
          </w:p>
        </w:tc>
        <w:tc>
          <w:tcPr>
            <w:tcW w:w="3800" w:type="dxa"/>
            <w:vAlign w:val="bottom"/>
          </w:tcPr>
          <w:p>
            <w:pPr>
              <w:jc w:val="center"/>
              <w:ind w:left="17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7"/>
              </w:rPr>
              <w:t>One Comcast Center</w:t>
            </w:r>
          </w:p>
        </w:tc>
        <w:tc>
          <w:tcPr>
            <w:tcW w:w="3800" w:type="dxa"/>
            <w:vAlign w:val="bottom"/>
          </w:tcPr>
          <w:p>
            <w:pPr>
              <w:spacing w:after="0"/>
              <w:rPr>
                <w:sz w:val="24"/>
                <w:szCs w:val="24"/>
                <w:color w:val="auto"/>
              </w:rPr>
            </w:pPr>
          </w:p>
        </w:tc>
      </w:tr>
      <w:tr>
        <w:trPr>
          <w:trHeight w:val="231"/>
        </w:trPr>
        <w:tc>
          <w:tcPr>
            <w:tcW w:w="4140" w:type="dxa"/>
            <w:vAlign w:val="bottom"/>
          </w:tcPr>
          <w:p>
            <w:pPr>
              <w:jc w:val="center"/>
              <w:ind w:right="1760"/>
              <w:spacing w:after="0"/>
              <w:rPr>
                <w:sz w:val="20"/>
                <w:szCs w:val="20"/>
                <w:color w:val="auto"/>
              </w:rPr>
            </w:pPr>
            <w:r>
              <w:rPr>
                <w:rFonts w:ascii="Arial" w:cs="Arial" w:eastAsia="Arial" w:hAnsi="Arial"/>
                <w:sz w:val="18"/>
                <w:szCs w:val="18"/>
                <w:b w:val="1"/>
                <w:bCs w:val="1"/>
                <w:color w:val="auto"/>
                <w:w w:val="89"/>
              </w:rPr>
              <w:t>Philadelphia, PA</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19103-2838</w:t>
            </w:r>
          </w:p>
        </w:tc>
      </w:tr>
      <w:tr>
        <w:trPr>
          <w:trHeight w:val="174"/>
        </w:trPr>
        <w:tc>
          <w:tcPr>
            <w:tcW w:w="4140" w:type="dxa"/>
            <w:vAlign w:val="bottom"/>
          </w:tcPr>
          <w:p>
            <w:pPr>
              <w:jc w:val="center"/>
              <w:ind w:right="17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800" w:type="dxa"/>
            <w:vAlign w:val="bottom"/>
          </w:tcPr>
          <w:p>
            <w:pPr>
              <w:jc w:val="center"/>
              <w:ind w:left="178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On June 30, 2010, Mr. Brian L. Roberts, the Chairman and Chief Executive Officer of Comcast Corporation, entered into an amendment to his employment agreement pursuant to which the term of his employment agreement (which otherwise would have expired on June 30, 2010) was extended to June 30, 2011.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Exhibits.</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635</wp:posOffset>
            </wp:positionV>
            <wp:extent cx="65690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69075" cy="8890"/>
                    </a:xfrm>
                    <a:prstGeom prst="rect">
                      <a:avLst/>
                    </a:prstGeom>
                    <a:noFill/>
                  </pic:spPr>
                </pic:pic>
              </a:graphicData>
            </a:graphic>
          </wp:anchor>
        </w:drawing>
      </w:r>
    </w:p>
    <w:p>
      <w:pPr>
        <w:spacing w:after="0" w:line="9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Amendment No. 3 to Employment Agreement with Brian L. Roberts entered into on June 30, 2010.</w:t>
      </w:r>
    </w:p>
    <w:p>
      <w:pPr>
        <w:sectPr>
          <w:pgSz w:w="11900" w:h="16838" w:orient="portrait"/>
          <w:cols w:equalWidth="0" w:num="1">
            <w:col w:w="11320"/>
          </w:cols>
          <w:pgMar w:left="240" w:top="27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July 7, 2010</w:t>
      </w:r>
      <w:r>
        <w:rPr>
          <w:sz w:val="20"/>
          <w:szCs w:val="20"/>
          <w:color w:val="auto"/>
        </w:rPr>
        <w:tab/>
      </w:r>
      <w:r>
        <w:rPr>
          <w:rFonts w:ascii="Arial" w:cs="Arial" w:eastAsia="Arial" w:hAnsi="Arial"/>
          <w:sz w:val="16"/>
          <w:szCs w:val="16"/>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Arthur R. Block</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General Counsel and Secretary</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 TO EMPLOYMENT AGREEMENT</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AMENDMENT NO. 3 TO EMPLOYMENT AGREEMENT is entered into on the 30</w:t>
      </w:r>
      <w:r>
        <w:rPr>
          <w:rFonts w:ascii="Arial" w:cs="Arial" w:eastAsia="Arial" w:hAnsi="Arial"/>
          <w:sz w:val="11"/>
          <w:szCs w:val="11"/>
          <w:color w:val="auto"/>
        </w:rPr>
        <w:t>th</w:t>
      </w:r>
      <w:r>
        <w:rPr>
          <w:rFonts w:ascii="Arial" w:cs="Arial" w:eastAsia="Arial" w:hAnsi="Arial"/>
          <w:sz w:val="18"/>
          <w:szCs w:val="18"/>
          <w:color w:val="auto"/>
        </w:rPr>
        <w:t xml:space="preserve"> day of June, 2010, is between COMCAST CORPORATION, a Pennsylvania corporation (together with its subsidiaries, the “Company”), and BRIAN L. ROBERTS (“Employee”).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WHEREAS, the parties entered into an Employment Agreement dated as of January 1, 2005, as amended by Amendment to Employee Agreement dated as of February 13, 2009 and Amendment No. 2 to Employment Agreement dated December 31, 2009 (collectively, the “Agreement”), that sets forth the terms and conditions of Employee’s employment with the Company, and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desire to amend the Agreement on the terms and conditions contained herein.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171" w:lineRule="exact"/>
        <w:rPr>
          <w:sz w:val="20"/>
          <w:szCs w:val="20"/>
          <w:color w:val="auto"/>
        </w:rPr>
      </w:pPr>
    </w:p>
    <w:p>
      <w:pPr>
        <w:ind w:left="640" w:hanging="17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Subparagraph 2(ii) of the Agreement is hereby deleted and replaced in its entirety by the following: “(ii) June 30, 2011.”</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Except as modified hereby, the Agreement shall continue unmodified and in full force and effect.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the parties hereto have executed and delivered this Amendment No. 3 on the date first-above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Brian L. Roberts</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2019-12-10T20:33:17Z</dcterms:created>
  <dcterms:modified xsi:type="dcterms:W3CDTF">2019-12-10T20:33:17Z</dcterms:modified>
</cp:coreProperties>
</file>