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BREEN EDWARD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955"/>
        <w:gridCol w:w="432"/>
        <w:gridCol w:w="834"/>
        <w:gridCol w:w="1342"/>
        <w:gridCol w:w="970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03/07/2025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43,150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69,562.674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represents an annuity payment to the reporting person from a GRAT of which he is not a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3619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3134</Characters>
  <CharactersWithSpaces>3653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