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73660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59" w:lineRule="exact"/>
        <w:rPr>
          <w:sz w:val="24"/>
          <w:szCs w:val="24"/>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Liberty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Issuer)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Series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 of Securities)</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530555101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(CUSIP Number)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ind w:left="1160" w:hanging="571"/>
        <w:spacing w:after="0" w:line="221" w:lineRule="auto"/>
        <w:tabs>
          <w:tab w:leader="none" w:pos="1160" w:val="left"/>
        </w:tabs>
        <w:numPr>
          <w:ilvl w:val="1"/>
          <w:numId w:val="2"/>
        </w:numPr>
        <w:rPr>
          <w:rFonts w:ascii="Arial" w:cs="Arial" w:eastAsia="Arial" w:hAnsi="Arial"/>
          <w:sz w:val="43"/>
          <w:szCs w:val="43"/>
          <w:color w:val="auto"/>
          <w:vertAlign w:val="subscript"/>
        </w:rPr>
      </w:pPr>
      <w:r>
        <w:rPr>
          <w:rFonts w:ascii="Arial" w:cs="Arial" w:eastAsia="Arial" w:hAnsi="Arial"/>
          <w:sz w:val="18"/>
          <w:szCs w:val="18"/>
          <w:color w:val="auto"/>
        </w:rPr>
        <w:t>Rule 13d-1(d)</w:t>
      </w: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25" w:lineRule="exact"/>
        <w:rPr>
          <w:rFonts w:ascii="Arial" w:cs="Arial" w:eastAsia="Arial" w:hAnsi="Arial"/>
          <w:sz w:val="43"/>
          <w:szCs w:val="43"/>
          <w:color w:val="auto"/>
          <w:vertAlign w:val="subscript"/>
        </w:rPr>
      </w:pPr>
    </w:p>
    <w:p>
      <w:pPr>
        <w:ind w:right="60" w:firstLine="324"/>
        <w:spacing w:after="0" w:line="277" w:lineRule="auto"/>
        <w:rPr>
          <w:rFonts w:ascii="Arial" w:cs="Arial" w:eastAsia="Arial" w:hAnsi="Arial"/>
          <w:sz w:val="43"/>
          <w:szCs w:val="43"/>
          <w:color w:val="auto"/>
          <w:vertAlign w:val="subscript"/>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4" w:lineRule="exact"/>
        <w:rPr>
          <w:sz w:val="24"/>
          <w:szCs w:val="24"/>
          <w:color w:val="auto"/>
        </w:rPr>
      </w:pPr>
    </w:p>
    <w:p>
      <w:pPr>
        <w:ind w:right="180" w:firstLine="324"/>
        <w:spacing w:after="0" w:line="334"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00"/>
          </w:cols>
          <w:pgMar w:left="240" w:top="85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530555101</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QVC, Inc.</w:t>
      </w:r>
    </w:p>
    <w:p>
      <w:pPr>
        <w:spacing w:after="0" w:line="185" w:lineRule="exact"/>
        <w:rPr>
          <w:sz w:val="20"/>
          <w:szCs w:val="20"/>
          <w:color w:val="auto"/>
        </w:rPr>
      </w:pPr>
    </w:p>
    <w:p>
      <w:pPr>
        <w:ind w:left="640" w:hanging="40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7,681,369</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640" w:hanging="40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640" w:right="8260" w:hanging="452"/>
        <w:spacing w:after="0" w:line="5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6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530555101</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Programming Holdings, Inc.</w:t>
      </w:r>
    </w:p>
    <w:p>
      <w:pPr>
        <w:spacing w:after="0" w:line="185" w:lineRule="exact"/>
        <w:rPr>
          <w:sz w:val="20"/>
          <w:szCs w:val="20"/>
          <w:color w:val="auto"/>
        </w:rPr>
      </w:pPr>
    </w:p>
    <w:p>
      <w:pPr>
        <w:ind w:left="640" w:hanging="40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7,681,369</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640" w:hanging="40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640" w:right="8260" w:hanging="452"/>
        <w:spacing w:after="0" w:line="5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530555101</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Holdings Corporation</w:t>
      </w:r>
    </w:p>
    <w:p>
      <w:pPr>
        <w:spacing w:after="0" w:line="185" w:lineRule="exact"/>
        <w:rPr>
          <w:sz w:val="20"/>
          <w:szCs w:val="20"/>
          <w:color w:val="auto"/>
        </w:rPr>
      </w:pPr>
    </w:p>
    <w:p>
      <w:pPr>
        <w:ind w:left="640" w:hanging="40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7,681,369</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640" w:hanging="40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640" w:right="8260" w:hanging="452"/>
        <w:spacing w:after="0" w:line="5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530555101</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640" w:hanging="40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7,681,369</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640" w:hanging="407"/>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7,681,369</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640" w:right="8260" w:hanging="452"/>
        <w:spacing w:after="0" w:line="559"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Liberty Global,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12300 Liberty Boulevard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Englewood, Colorado 80112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90" w:lineRule="exact"/>
        <w:rPr>
          <w:sz w:val="20"/>
          <w:szCs w:val="20"/>
          <w:color w:val="auto"/>
        </w:rPr>
      </w:pPr>
    </w:p>
    <w:p>
      <w:pPr>
        <w:ind w:right="300" w:firstLine="324"/>
        <w:spacing w:after="0" w:line="234"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18"/>
          <w:szCs w:val="18"/>
          <w:color w:val="auto"/>
        </w:rPr>
        <w:t>address of the principal business office of each of Comcast QVC, Inc. and Comcast Programming Holdings, Inc. is 1201 N. Market Street, Suite</w:t>
      </w:r>
      <w:r>
        <w:rPr>
          <w:rFonts w:ascii="Arial" w:cs="Arial" w:eastAsia="Arial" w:hAnsi="Arial"/>
          <w:sz w:val="22"/>
          <w:szCs w:val="22"/>
          <w:color w:val="auto"/>
        </w:rPr>
        <w:t xml:space="preserve"> </w:t>
      </w:r>
      <w:r>
        <w:rPr>
          <w:rFonts w:ascii="Arial" w:cs="Arial" w:eastAsia="Arial" w:hAnsi="Arial"/>
          <w:sz w:val="18"/>
          <w:szCs w:val="18"/>
          <w:color w:val="auto"/>
        </w:rPr>
        <w:t>1000, Wilmington, Delaware 19801.</w:t>
      </w:r>
    </w:p>
    <w:p>
      <w:pPr>
        <w:spacing w:after="0" w:line="2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One Comcast Center, Philadelphia, PA 19103.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 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 – 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 Pennsylvania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 – Pennsylvania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Series A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530555101</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83"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086" w:gutter="0" w:footer="0" w:header="0"/>
        </w:sectPr>
      </w:pPr>
    </w:p>
    <w:bookmarkStart w:id="6" w:name="page7"/>
    <w:bookmarkEnd w:id="6"/>
    <w:p>
      <w:pPr>
        <w:ind w:left="820" w:hanging="8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83" w:lineRule="exact"/>
        <w:rPr>
          <w:sz w:val="20"/>
          <w:szCs w:val="20"/>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 7,681,369</w:t>
      </w:r>
    </w:p>
    <w:p>
      <w:pPr>
        <w:spacing w:after="0" w:line="279"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Percent of class: 5.3% </w:t>
      </w:r>
      <w:r>
        <w:rPr>
          <w:rFonts w:ascii="Arial" w:cs="Arial" w:eastAsia="Arial" w:hAnsi="Arial"/>
          <w:sz w:val="25"/>
          <w:szCs w:val="25"/>
          <w:color w:val="auto"/>
          <w:vertAlign w:val="superscript"/>
        </w:rPr>
        <w:t>(1)</w:t>
      </w:r>
    </w:p>
    <w:p>
      <w:pPr>
        <w:spacing w:after="0" w:line="185" w:lineRule="exact"/>
        <w:rPr>
          <w:rFonts w:ascii="Arial" w:cs="Arial" w:eastAsia="Arial" w:hAnsi="Arial"/>
          <w:sz w:val="18"/>
          <w:szCs w:val="18"/>
          <w:color w:val="auto"/>
        </w:rPr>
      </w:pPr>
    </w:p>
    <w:p>
      <w:pPr>
        <w:ind w:left="340" w:right="6060" w:hanging="8"/>
        <w:spacing w:after="0" w:line="544" w:lineRule="auto"/>
        <w:tabs>
          <w:tab w:leader="none" w:pos="9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such person has: (i)Sole power to vote or to direct the vote: -0-(ii)Shared power to vote or to direct the vote: 7,681,369 (iii)Sole power to dispose or to direct the disposition of: -0-(iv)Shared power to dispose or to direct the disposition of: 7,681,369</w:t>
      </w:r>
    </w:p>
    <w:p>
      <w:pPr>
        <w:spacing w:after="0" w:line="4" w:lineRule="exact"/>
        <w:rPr>
          <w:sz w:val="20"/>
          <w:szCs w:val="20"/>
          <w:color w:val="auto"/>
        </w:rPr>
      </w:pPr>
    </w:p>
    <w:p>
      <w:pPr>
        <w:ind w:left="340" w:hanging="8"/>
        <w:spacing w:after="0" w:line="277"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144,635,522 shares of Series A Common Stock outstanding as of October 31, 2008, as reported on Liberty Global, Inc.’s Form 10-Q for the quarterly period ended September 30, 2008.</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Subsidiaries Which Acquired the Security Being Reported on by the Parent Holding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owns 7,681,369 shares of Series A Common Stock of Liberty Global,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is a direct, wholly owned subsidiary of Comcast Programming Holdings,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 is a direct, wholly owned subsidiary of 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7" w:name="page8"/>
    <w:bookmarkEnd w:id="7"/>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2009</w:t>
      </w:r>
    </w:p>
    <w:p>
      <w:pPr>
        <w:spacing w:after="0" w:line="200" w:lineRule="exact"/>
        <w:rPr>
          <w:sz w:val="20"/>
          <w:szCs w:val="20"/>
          <w:color w:val="auto"/>
        </w:rPr>
      </w:pPr>
    </w:p>
    <w:p>
      <w:pPr>
        <w:spacing w:after="0" w:line="34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QVC, INC.</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PROGRAMMING HOLDINGS,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391" w:right="27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t>JOINT FILING STATEMENT</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2009</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QVC,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PROGRAMMING HOLDINGS,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80"/>
      </w:cols>
      <w:pgMar w:left="24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lvl w:ilvl="1">
      <w:lvlJc w:val="left"/>
      <w:lvlText w:val="x"/>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4"/>
      <w:numFmt w:val="bullet"/>
      <w:start w:val="1"/>
    </w:lvl>
  </w:abstractNum>
  <w:abstractNum w:abstractNumId="6">
    <w:nsid w:val="436C6125"/>
    <w:multiLevelType w:val="hybridMultilevel"/>
    <w:lvl w:ilvl="0">
      <w:lvlJc w:val="left"/>
      <w:lvlText w:val="5"/>
      <w:numFmt w:val="bullet"/>
      <w:start w:val="1"/>
    </w:lvl>
  </w:abstractNum>
  <w:abstractNum w:abstractNumId="7">
    <w:nsid w:val="628C895D"/>
    <w:multiLevelType w:val="hybridMultilevel"/>
    <w:lvl w:ilvl="0">
      <w:lvlJc w:val="left"/>
      <w:lvlText w:val="9"/>
      <w:numFmt w:val="bullet"/>
      <w:start w:val="1"/>
    </w:lvl>
  </w:abstractNum>
  <w:abstractNum w:abstractNumId="8">
    <w:nsid w:val="333AB105"/>
    <w:multiLevelType w:val="hybridMultilevel"/>
    <w:lvl w:ilvl="0">
      <w:lvlJc w:val="left"/>
      <w:lvlText w:val="%1"/>
      <w:numFmt w:val="decimal"/>
      <w:start w:val="1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3"/>
      <w:numFmt w:val="bullet"/>
      <w:start w:val="1"/>
    </w:lvl>
  </w:abstractNum>
  <w:abstractNum w:abstractNumId="12">
    <w:nsid w:val="6763845E"/>
    <w:multiLevelType w:val="hybridMultilevel"/>
    <w:lvl w:ilvl="0">
      <w:lvlJc w:val="left"/>
      <w:lvlText w:val="4"/>
      <w:numFmt w:val="bullet"/>
      <w:start w:val="1"/>
    </w:lvl>
  </w:abstractNum>
  <w:abstractNum w:abstractNumId="13">
    <w:nsid w:val="75A2A8D4"/>
    <w:multiLevelType w:val="hybridMultilevel"/>
    <w:lvl w:ilvl="0">
      <w:lvlJc w:val="left"/>
      <w:lvlText w:val="5"/>
      <w:numFmt w:val="bullet"/>
      <w:start w:val="1"/>
    </w:lvl>
  </w:abstractNum>
  <w:abstractNum w:abstractNumId="14">
    <w:nsid w:val="8EDBDAB"/>
    <w:multiLevelType w:val="hybridMultilevel"/>
    <w:lvl w:ilvl="0">
      <w:lvlJc w:val="left"/>
      <w:lvlText w:val="9"/>
      <w:numFmt w:val="bullet"/>
      <w:start w:val="1"/>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bullet"/>
      <w:start w:val="1"/>
    </w:lvl>
  </w:abstractNum>
  <w:abstractNum w:abstractNumId="17">
    <w:nsid w:val="B03E0C6"/>
    <w:multiLevelType w:val="hybridMultilevel"/>
    <w:lvl w:ilvl="0">
      <w:lvlJc w:val="left"/>
      <w:lvlText w:val="2"/>
      <w:numFmt w:val="bullet"/>
      <w:start w:val="1"/>
    </w:lvl>
  </w:abstractNum>
  <w:abstractNum w:abstractNumId="18">
    <w:nsid w:val="189A769B"/>
    <w:multiLevelType w:val="hybridMultilevel"/>
    <w:lvl w:ilvl="0">
      <w:lvlJc w:val="left"/>
      <w:lvlText w:val="3"/>
      <w:numFmt w:val="bullet"/>
      <w:start w:val="1"/>
    </w:lvl>
  </w:abstractNum>
  <w:abstractNum w:abstractNumId="19">
    <w:nsid w:val="54E49EB4"/>
    <w:multiLevelType w:val="hybridMultilevel"/>
    <w:lvl w:ilvl="0">
      <w:lvlJc w:val="left"/>
      <w:lvlText w:val="4"/>
      <w:numFmt w:val="bullet"/>
      <w:start w:val="1"/>
    </w:lvl>
  </w:abstractNum>
  <w:abstractNum w:abstractNumId="20">
    <w:nsid w:val="71F32454"/>
    <w:multiLevelType w:val="hybridMultilevel"/>
    <w:lvl w:ilvl="0">
      <w:lvlJc w:val="left"/>
      <w:lvlText w:val="5"/>
      <w:numFmt w:val="bullet"/>
      <w:start w:val="1"/>
    </w:lvl>
  </w:abstractNum>
  <w:abstractNum w:abstractNumId="21">
    <w:nsid w:val="2CA88611"/>
    <w:multiLevelType w:val="hybridMultilevel"/>
    <w:lvl w:ilvl="0">
      <w:lvlJc w:val="left"/>
      <w:lvlText w:val="9"/>
      <w:numFmt w:val="bullet"/>
      <w:start w:val="1"/>
    </w:lvl>
  </w:abstractNum>
  <w:abstractNum w:abstractNumId="22">
    <w:nsid w:val="836C40E"/>
    <w:multiLevelType w:val="hybridMultilevel"/>
    <w:lvl w:ilvl="0">
      <w:lvlJc w:val="left"/>
      <w:lvlText w:val="%1"/>
      <w:numFmt w:val="decimal"/>
      <w:start w:val="1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3"/>
      <w:numFmt w:val="bullet"/>
      <w:start w:val="1"/>
    </w:lvl>
  </w:abstractNum>
  <w:abstractNum w:abstractNumId="26">
    <w:nsid w:val="1E7FF521"/>
    <w:multiLevelType w:val="hybridMultilevel"/>
    <w:lvl w:ilvl="0">
      <w:lvlJc w:val="left"/>
      <w:lvlText w:val="4"/>
      <w:numFmt w:val="bullet"/>
      <w:start w:val="1"/>
    </w:lvl>
  </w:abstractNum>
  <w:abstractNum w:abstractNumId="27">
    <w:nsid w:val="7C3DBD3D"/>
    <w:multiLevelType w:val="hybridMultilevel"/>
    <w:lvl w:ilvl="0">
      <w:lvlJc w:val="left"/>
      <w:lvlText w:val="5"/>
      <w:numFmt w:val="bullet"/>
      <w:start w:val="1"/>
    </w:lvl>
  </w:abstractNum>
  <w:abstractNum w:abstractNumId="28">
    <w:nsid w:val="737B8DDC"/>
    <w:multiLevelType w:val="hybridMultilevel"/>
    <w:lvl w:ilvl="0">
      <w:lvlJc w:val="left"/>
      <w:lvlText w:val="9"/>
      <w:numFmt w:val="bullet"/>
      <w:start w:val="1"/>
    </w:lvl>
  </w:abstractNum>
  <w:abstractNum w:abstractNumId="29">
    <w:nsid w:val="6CEAF087"/>
    <w:multiLevelType w:val="hybridMultilevel"/>
    <w:lvl w:ilvl="0">
      <w:lvlJc w:val="left"/>
      <w:lvlText w:val="%1"/>
      <w:numFmt w:val="decimal"/>
      <w:start w:val="1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6"/>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2019-12-16T10:28:08Z</dcterms:created>
  <dcterms:modified xsi:type="dcterms:W3CDTF">2019-12-16T10:28:08Z</dcterms:modified>
</cp:coreProperties>
</file>