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5232400</wp:posOffset>
            </wp:positionH>
            <wp:positionV relativeFrom="paragraph">
              <wp:posOffset>-579120</wp:posOffset>
            </wp:positionV>
            <wp:extent cx="7620" cy="579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97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-586740</wp:posOffset>
            </wp:positionV>
            <wp:extent cx="7620" cy="587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737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-563245</wp:posOffset>
            </wp:positionV>
            <wp:extent cx="126936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03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30480</wp:posOffset>
            </wp:positionV>
            <wp:extent cx="6974205" cy="154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4205" cy="15436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SHELL JEFF</w:t>
        </w:r>
      </w:hyperlink>
    </w:p>
    <w:p>
      <w:pPr>
        <w:spacing w:after="0" w:line="29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COMCAST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CMCSA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02/26/2021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60" w:firstLine="4"/>
        <w:spacing w:after="0" w:line="252"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48"/>
        </w:trPr>
        <w:tc>
          <w:tcPr>
            <w:tcW w:w="220" w:type="dxa"/>
            <w:vAlign w:val="bottom"/>
          </w:tcPr>
          <w:p>
            <w:pPr>
              <w:spacing w:after="0"/>
              <w:rPr>
                <w:sz w:val="12"/>
                <w:szCs w:val="12"/>
                <w:color w:val="auto"/>
              </w:rPr>
            </w:pPr>
          </w:p>
        </w:tc>
        <w:tc>
          <w:tcPr>
            <w:tcW w:w="134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3"/>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6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96"/>
        <w:spacing w:after="0"/>
        <w:rPr>
          <w:sz w:val="20"/>
          <w:szCs w:val="20"/>
          <w:color w:val="auto"/>
        </w:rPr>
      </w:pPr>
      <w:r>
        <w:rPr>
          <w:rFonts w:ascii="Arial" w:cs="Arial" w:eastAsia="Arial" w:hAnsi="Arial"/>
          <w:sz w:val="16"/>
          <w:szCs w:val="16"/>
          <w:color w:val="0000FF"/>
        </w:rPr>
        <w:t>CEO - NBCUniversal</w:t>
      </w:r>
    </w:p>
    <w:p>
      <w:pPr>
        <w:spacing w:after="0" w:line="323" w:lineRule="exact"/>
        <w:rPr>
          <w:sz w:val="24"/>
          <w:szCs w:val="24"/>
          <w:color w:val="auto"/>
        </w:rPr>
      </w:pPr>
    </w:p>
    <w:p>
      <w:pPr>
        <w:sectPr>
          <w:pgSz w:w="11900" w:h="16838" w:orient="portrait"/>
          <w:cols w:equalWidth="0" w:num="3">
            <w:col w:w="3180" w:space="720"/>
            <w:col w:w="3104" w:space="720"/>
            <w:col w:w="3356"/>
          </w:cols>
          <w:pgMar w:left="460" w:top="219" w:right="359" w:bottom="1440" w:gutter="0" w:footer="0" w:header="0"/>
          <w:type w:val="continuous"/>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Borders>
              <w:top w:val="single" w:sz="8" w:color="2C2C2C"/>
            </w:tcBorders>
          </w:tcPr>
          <w:p>
            <w:pPr>
              <w:spacing w:after="0"/>
              <w:rPr>
                <w:sz w:val="14"/>
                <w:szCs w:val="14"/>
                <w:color w:val="auto"/>
              </w:rPr>
            </w:pPr>
          </w:p>
        </w:tc>
        <w:tc>
          <w:tcPr>
            <w:tcW w:w="3600" w:type="dxa"/>
            <w:vAlign w:val="bottom"/>
            <w:tcBorders>
              <w:top w:val="single" w:sz="8" w:color="2C2C2C"/>
            </w:tcBorders>
            <w:gridSpan w:val="7"/>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gridSpan w:val="3"/>
            <w:vMerge w:val="restart"/>
          </w:tcPr>
          <w:p>
            <w:pPr>
              <w:spacing w:after="0"/>
              <w:rPr>
                <w:sz w:val="20"/>
                <w:szCs w:val="20"/>
                <w:color w:val="auto"/>
              </w:rPr>
            </w:pPr>
            <w:r>
              <w:rPr>
                <w:rFonts w:ascii="Arial" w:cs="Arial" w:eastAsia="Arial" w:hAnsi="Arial"/>
                <w:sz w:val="16"/>
                <w:szCs w:val="16"/>
                <w:color w:val="0000FF"/>
              </w:rPr>
              <w:t>PHILADELPHIA PA</w:t>
            </w:r>
          </w:p>
        </w:tc>
        <w:tc>
          <w:tcPr>
            <w:tcW w:w="1080" w:type="dxa"/>
            <w:vAlign w:val="bottom"/>
            <w:vMerge w:val="restart"/>
          </w:tcPr>
          <w:p>
            <w:pPr>
              <w:ind w:left="140"/>
              <w:spacing w:after="0"/>
              <w:rPr>
                <w:sz w:val="20"/>
                <w:szCs w:val="20"/>
                <w:color w:val="auto"/>
              </w:rPr>
            </w:pPr>
            <w:r>
              <w:rPr>
                <w:rFonts w:ascii="Arial" w:cs="Arial" w:eastAsia="Arial" w:hAnsi="Arial"/>
                <w:sz w:val="16"/>
                <w:szCs w:val="16"/>
                <w:color w:val="0000FF"/>
              </w:rPr>
              <w:t>19103</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continue"/>
          </w:tcPr>
          <w:p>
            <w:pPr>
              <w:spacing w:after="0"/>
              <w:rPr>
                <w:sz w:val="4"/>
                <w:szCs w:val="4"/>
                <w:color w:val="auto"/>
              </w:rPr>
            </w:pPr>
          </w:p>
        </w:tc>
        <w:tc>
          <w:tcPr>
            <w:tcW w:w="100" w:type="dxa"/>
            <w:vAlign w:val="bottom"/>
          </w:tcPr>
          <w:p>
            <w:pPr>
              <w:spacing w:after="0"/>
              <w:rPr>
                <w:sz w:val="4"/>
                <w:szCs w:val="4"/>
                <w:color w:val="auto"/>
              </w:rPr>
            </w:pPr>
          </w:p>
        </w:tc>
        <w:tc>
          <w:tcPr>
            <w:tcW w:w="3600" w:type="dxa"/>
            <w:vAlign w:val="bottom"/>
            <w:gridSpan w:val="7"/>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3"/>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5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40" w:type="dxa"/>
            <w:vAlign w:val="bottom"/>
            <w:gridSpan w:val="2"/>
            <w:vMerge w:val="restart"/>
          </w:tcPr>
          <w:p>
            <w:pPr>
              <w:ind w:left="660"/>
              <w:spacing w:after="0"/>
              <w:rPr>
                <w:sz w:val="20"/>
                <w:szCs w:val="20"/>
                <w:color w:val="auto"/>
              </w:rPr>
            </w:pPr>
            <w:r>
              <w:rPr>
                <w:rFonts w:ascii="Arial" w:cs="Arial" w:eastAsia="Arial" w:hAnsi="Arial"/>
                <w:sz w:val="12"/>
                <w:szCs w:val="12"/>
                <w:color w:val="auto"/>
              </w:rPr>
              <w:t>(State)</w:t>
            </w:r>
          </w:p>
        </w:tc>
        <w:tc>
          <w:tcPr>
            <w:tcW w:w="10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60" w:type="dxa"/>
            <w:vAlign w:val="bottom"/>
            <w:tcBorders>
              <w:top w:val="single" w:sz="8" w:color="2C2C2C"/>
            </w:tcBorders>
            <w:gridSpan w:val="14"/>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8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6"/>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7"/>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4"/>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700" w:type="dxa"/>
            <w:vAlign w:val="bottom"/>
            <w:gridSpan w:val="13"/>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6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(2)</w:t>
            </w:r>
          </w:p>
        </w:tc>
        <w:tc>
          <w:tcPr>
            <w:tcW w:w="5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0000FF"/>
                <w:w w:val="94"/>
              </w:rPr>
              <w:t>80,140.316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0" w:type="dxa"/>
            <w:vAlign w:val="bottom"/>
            <w:vMerge w:val="restart"/>
          </w:tcPr>
          <w:p>
            <w:pPr>
              <w:jc w:val="right"/>
              <w:ind w:right="142"/>
              <w:spacing w:after="0" w:line="136" w:lineRule="exact"/>
              <w:rPr>
                <w:sz w:val="20"/>
                <w:szCs w:val="20"/>
                <w:color w:val="auto"/>
              </w:rPr>
            </w:pPr>
            <w:r>
              <w:rPr>
                <w:rFonts w:ascii="Arial" w:cs="Arial" w:eastAsia="Arial" w:hAnsi="Arial"/>
                <w:sz w:val="12"/>
                <w:szCs w:val="12"/>
                <w:color w:val="0000FF"/>
              </w:rPr>
              <w:t>02/26/2021</w:t>
            </w:r>
          </w:p>
        </w:tc>
        <w:tc>
          <w:tcPr>
            <w:tcW w:w="1080" w:type="dxa"/>
            <w:vAlign w:val="bottom"/>
          </w:tcPr>
          <w:p>
            <w:pPr>
              <w:spacing w:after="0"/>
              <w:rPr>
                <w:sz w:val="5"/>
                <w:szCs w:val="5"/>
                <w:color w:val="auto"/>
              </w:rPr>
            </w:pPr>
          </w:p>
        </w:tc>
        <w:tc>
          <w:tcPr>
            <w:tcW w:w="820" w:type="dxa"/>
            <w:vAlign w:val="bottom"/>
            <w:gridSpan w:val="3"/>
            <w:vMerge w:val="restart"/>
          </w:tcPr>
          <w:p>
            <w:pPr>
              <w:ind w:left="180"/>
              <w:spacing w:after="0" w:line="136" w:lineRule="exact"/>
              <w:rPr>
                <w:sz w:val="20"/>
                <w:szCs w:val="20"/>
                <w:color w:val="auto"/>
              </w:rPr>
            </w:pPr>
            <w:r>
              <w:rPr>
                <w:rFonts w:ascii="Arial" w:cs="Arial" w:eastAsia="Arial" w:hAnsi="Arial"/>
                <w:sz w:val="12"/>
                <w:szCs w:val="12"/>
                <w:color w:val="0000FF"/>
              </w:rPr>
              <w:t>I</w:t>
            </w:r>
          </w:p>
        </w:tc>
        <w:tc>
          <w:tcPr>
            <w:tcW w:w="68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rPr>
              <w:t>80,140.316</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ind w:left="40"/>
              <w:spacing w:after="0" w:line="136" w:lineRule="exact"/>
              <w:rPr>
                <w:sz w:val="20"/>
                <w:szCs w:val="20"/>
                <w:color w:val="auto"/>
              </w:rPr>
            </w:pPr>
            <w:r>
              <w:rPr>
                <w:rFonts w:ascii="Arial" w:cs="Arial" w:eastAsia="Arial" w:hAnsi="Arial"/>
                <w:sz w:val="12"/>
                <w:szCs w:val="12"/>
                <w:color w:val="0000FF"/>
              </w:rPr>
              <w:t>Common</w:t>
            </w:r>
          </w:p>
        </w:tc>
        <w:tc>
          <w:tcPr>
            <w:tcW w:w="8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52.72</w:t>
            </w:r>
          </w:p>
        </w:tc>
        <w:tc>
          <w:tcPr>
            <w:tcW w:w="880" w:type="dxa"/>
            <w:vAlign w:val="bottom"/>
            <w:gridSpan w:val="2"/>
            <w:vMerge w:val="restart"/>
          </w:tcPr>
          <w:p>
            <w:pPr>
              <w:jc w:val="right"/>
              <w:ind w:right="104"/>
              <w:spacing w:after="0" w:line="136" w:lineRule="exact"/>
              <w:rPr>
                <w:sz w:val="20"/>
                <w:szCs w:val="20"/>
                <w:color w:val="auto"/>
              </w:rPr>
            </w:pPr>
            <w:r>
              <w:rPr>
                <w:rFonts w:ascii="Arial" w:cs="Arial" w:eastAsia="Arial" w:hAnsi="Arial"/>
                <w:sz w:val="12"/>
                <w:szCs w:val="12"/>
                <w:color w:val="0000FF"/>
              </w:rPr>
              <w:t>80,140.316</w:t>
            </w:r>
          </w:p>
        </w:tc>
        <w:tc>
          <w:tcPr>
            <w:tcW w:w="6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Phantom</w:t>
            </w: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60" w:type="dxa"/>
            <w:vAlign w:val="bottom"/>
            <w:vMerge w:val="restart"/>
          </w:tcPr>
          <w:p>
            <w:pPr>
              <w:jc w:val="center"/>
              <w:ind w:right="6"/>
              <w:spacing w:after="0"/>
              <w:rPr>
                <w:sz w:val="20"/>
                <w:szCs w:val="20"/>
                <w:color w:val="auto"/>
              </w:rPr>
            </w:pPr>
            <w:r>
              <w:rPr>
                <w:rFonts w:ascii="Arial" w:cs="Arial" w:eastAsia="Arial" w:hAnsi="Arial"/>
                <w:sz w:val="10"/>
                <w:szCs w:val="10"/>
                <w:color w:val="008000"/>
                <w:w w:val="97"/>
              </w:rPr>
              <w:t>(1)</w:t>
            </w:r>
          </w:p>
        </w:tc>
        <w:tc>
          <w:tcPr>
            <w:tcW w:w="5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100" w:type="dxa"/>
            <w:vAlign w:val="bottom"/>
          </w:tcPr>
          <w:p>
            <w:pPr>
              <w:spacing w:after="0"/>
              <w:rPr>
                <w:sz w:val="15"/>
                <w:szCs w:val="15"/>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6"/>
                <w:szCs w:val="16"/>
                <w:color w:val="0000FF"/>
                <w:w w:val="87"/>
              </w:rPr>
              <w:t>77,621.56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00" w:type="dxa"/>
            <w:vAlign w:val="bottom"/>
            <w:vMerge w:val="restart"/>
          </w:tcPr>
          <w:p>
            <w:pPr>
              <w:jc w:val="right"/>
              <w:ind w:right="142"/>
              <w:spacing w:after="0" w:line="136" w:lineRule="exact"/>
              <w:rPr>
                <w:sz w:val="20"/>
                <w:szCs w:val="20"/>
                <w:color w:val="auto"/>
              </w:rPr>
            </w:pPr>
            <w:r>
              <w:rPr>
                <w:rFonts w:ascii="Arial" w:cs="Arial" w:eastAsia="Arial" w:hAnsi="Arial"/>
                <w:sz w:val="12"/>
                <w:szCs w:val="12"/>
                <w:color w:val="0000FF"/>
              </w:rPr>
              <w:t>03/04/2021</w:t>
            </w:r>
          </w:p>
        </w:tc>
        <w:tc>
          <w:tcPr>
            <w:tcW w:w="1080" w:type="dxa"/>
            <w:vAlign w:val="bottom"/>
          </w:tcPr>
          <w:p>
            <w:pPr>
              <w:spacing w:after="0"/>
              <w:rPr>
                <w:sz w:val="5"/>
                <w:szCs w:val="5"/>
                <w:color w:val="auto"/>
              </w:rPr>
            </w:pPr>
          </w:p>
        </w:tc>
        <w:tc>
          <w:tcPr>
            <w:tcW w:w="820" w:type="dxa"/>
            <w:vAlign w:val="bottom"/>
            <w:gridSpan w:val="3"/>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680" w:type="dxa"/>
            <w:vAlign w:val="bottom"/>
            <w:vMerge w:val="restart"/>
          </w:tcPr>
          <w:p>
            <w:pPr>
              <w:ind w:left="40"/>
              <w:spacing w:after="0" w:line="136" w:lineRule="exact"/>
              <w:rPr>
                <w:sz w:val="20"/>
                <w:szCs w:val="20"/>
                <w:color w:val="auto"/>
              </w:rPr>
            </w:pPr>
            <w:r>
              <w:rPr>
                <w:rFonts w:ascii="Arial" w:cs="Arial" w:eastAsia="Arial" w:hAnsi="Arial"/>
                <w:sz w:val="12"/>
                <w:szCs w:val="12"/>
                <w:color w:val="0000FF"/>
              </w:rPr>
              <w:t>77,621.56</w:t>
            </w: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ind w:left="40"/>
              <w:spacing w:after="0" w:line="136" w:lineRule="exact"/>
              <w:rPr>
                <w:sz w:val="20"/>
                <w:szCs w:val="20"/>
                <w:color w:val="auto"/>
              </w:rPr>
            </w:pPr>
            <w:r>
              <w:rPr>
                <w:rFonts w:ascii="Arial" w:cs="Arial" w:eastAsia="Arial" w:hAnsi="Arial"/>
                <w:sz w:val="12"/>
                <w:szCs w:val="12"/>
                <w:color w:val="0000FF"/>
              </w:rPr>
              <w:t>Common</w:t>
            </w: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53.93</w:t>
            </w:r>
          </w:p>
        </w:tc>
        <w:tc>
          <w:tcPr>
            <w:tcW w:w="880" w:type="dxa"/>
            <w:vAlign w:val="bottom"/>
            <w:gridSpan w:val="2"/>
            <w:vMerge w:val="restart"/>
          </w:tcPr>
          <w:p>
            <w:pPr>
              <w:jc w:val="right"/>
              <w:ind w:right="84"/>
              <w:spacing w:after="0" w:line="136" w:lineRule="exact"/>
              <w:rPr>
                <w:sz w:val="20"/>
                <w:szCs w:val="20"/>
                <w:color w:val="auto"/>
              </w:rPr>
            </w:pPr>
            <w:r>
              <w:rPr>
                <w:rFonts w:ascii="Arial" w:cs="Arial" w:eastAsia="Arial" w:hAnsi="Arial"/>
                <w:sz w:val="12"/>
                <w:szCs w:val="12"/>
                <w:color w:val="0000FF"/>
              </w:rPr>
              <w:t>157,761.876</w:t>
            </w:r>
          </w:p>
        </w:tc>
        <w:tc>
          <w:tcPr>
            <w:tcW w:w="600" w:type="dxa"/>
            <w:vAlign w:val="bottom"/>
            <w:vMerge w:val="restart"/>
          </w:tcPr>
          <w:p>
            <w:pPr>
              <w:ind w:left="30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-2741295</wp:posOffset>
            </wp:positionV>
            <wp:extent cx="7036435" cy="2781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278193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4"/>
          <w:szCs w:val="24"/>
          <w:color w:val="auto"/>
        </w:rPr>
      </w:pPr>
    </w:p>
    <w:p>
      <w:pPr>
        <w:ind w:left="40" w:right="500" w:hanging="4"/>
        <w:spacing w:after="0" w:line="267" w:lineRule="auto"/>
        <w:tabs>
          <w:tab w:leader="none" w:pos="16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phantom stock represents the economic equivalent to one share of Class A common stock. Phantom shares have been deferred under our deferred compensation plans, will settle in cash and may be transferred into alternative investments under the terms of our deferred compensation plans.</w:t>
      </w:r>
    </w:p>
    <w:p>
      <w:pPr>
        <w:spacing w:after="0" w:line="13" w:lineRule="exact"/>
        <w:rPr>
          <w:rFonts w:ascii="Arial" w:cs="Arial" w:eastAsia="Arial" w:hAnsi="Arial"/>
          <w:sz w:val="12"/>
          <w:szCs w:val="12"/>
          <w:color w:val="008000"/>
        </w:rPr>
      </w:pPr>
    </w:p>
    <w:p>
      <w:pPr>
        <w:ind w:left="160" w:hanging="124"/>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has elected to notionally reinvest previously deferred compensation into another deferred compensation plan investment.</w:t>
      </w:r>
    </w:p>
    <w:p>
      <w:pPr>
        <w:ind w:left="6600"/>
        <w:spacing w:after="0" w:line="184" w:lineRule="auto"/>
        <w:rPr>
          <w:sz w:val="20"/>
          <w:szCs w:val="20"/>
          <w:color w:val="auto"/>
        </w:rPr>
      </w:pPr>
      <w:r>
        <w:rPr>
          <w:rFonts w:ascii="Arial" w:cs="Arial" w:eastAsia="Arial" w:hAnsi="Arial"/>
          <w:sz w:val="16"/>
          <w:szCs w:val="16"/>
          <w:color w:val="0000FF"/>
        </w:rPr>
        <w:t xml:space="preserve">Elizabeth Wideman, Attorney-in- </w:t>
      </w:r>
      <w:r>
        <w:rPr>
          <w:rFonts w:ascii="Arial" w:cs="Arial" w:eastAsia="Arial" w:hAnsi="Arial"/>
          <w:sz w:val="32"/>
          <w:szCs w:val="32"/>
          <w:color w:val="0000FF"/>
          <w:vertAlign w:val="subscript"/>
        </w:rPr>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620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-17780</wp:posOffset>
            </wp:positionV>
            <wp:extent cx="152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240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41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4"/>
          <w:szCs w:val="24"/>
          <w:color w:val="auto"/>
        </w:rPr>
      </w:pPr>
    </w:p>
    <w:p>
      <w:pPr>
        <w:jc w:val="both"/>
        <w:ind w:left="40" w:right="3920" w:hanging="4"/>
        <w:spacing w:after="0" w:line="320" w:lineRule="auto"/>
        <w:tabs>
          <w:tab w:leader="none" w:pos="17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7485" TargetMode="External"/><Relationship Id="rId14"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2021-03-17T17:33:16Z</dcterms:created>
  <dcterms:modified xsi:type="dcterms:W3CDTF">2021-03-17T17:33:16Z</dcterms:modified>
</cp:coreProperties>
</file>