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2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18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1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color w:val="auto"/>
        </w:rPr>
        <w:t>The following message was sent to certain Comcast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320040</wp:posOffset>
            </wp:positionV>
            <wp:extent cx="5488305" cy="1063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8305"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right"/>
        <w:spacing w:after="0"/>
        <w:rPr>
          <w:sz w:val="20"/>
          <w:szCs w:val="20"/>
          <w:color w:val="auto"/>
        </w:rPr>
      </w:pPr>
      <w:r>
        <w:rPr>
          <w:rFonts w:ascii="Arial" w:cs="Arial" w:eastAsia="Arial" w:hAnsi="Arial"/>
          <w:sz w:val="18"/>
          <w:szCs w:val="18"/>
          <w:color w:val="595959"/>
        </w:rPr>
        <w:t>February 14,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0D0D0D"/>
        </w:rPr>
        <w:t>Dear Central Division Comcasters:</w:t>
      </w:r>
    </w:p>
    <w:p>
      <w:pPr>
        <w:spacing w:after="0" w:line="225" w:lineRule="exact"/>
        <w:rPr>
          <w:sz w:val="24"/>
          <w:szCs w:val="24"/>
          <w:color w:val="auto"/>
        </w:rPr>
      </w:pPr>
    </w:p>
    <w:p>
      <w:pPr>
        <w:ind w:right="180"/>
        <w:spacing w:after="0" w:line="292" w:lineRule="auto"/>
        <w:rPr>
          <w:sz w:val="20"/>
          <w:szCs w:val="20"/>
          <w:color w:val="auto"/>
        </w:rPr>
      </w:pPr>
      <w:r>
        <w:rPr>
          <w:rFonts w:ascii="Arial" w:cs="Arial" w:eastAsia="Arial" w:hAnsi="Arial"/>
          <w:sz w:val="18"/>
          <w:szCs w:val="18"/>
          <w:color w:val="0D0D0D"/>
        </w:rPr>
        <w:t>Yesterday, Comcast Corporation and Time Warner Cable announced a transaction that will combine our assets as we continue on our path to create a world-class technology and media company.</w:t>
      </w:r>
    </w:p>
    <w:p>
      <w:pPr>
        <w:spacing w:after="0" w:line="145" w:lineRule="exact"/>
        <w:rPr>
          <w:sz w:val="24"/>
          <w:szCs w:val="24"/>
          <w:color w:val="auto"/>
        </w:rPr>
      </w:pPr>
    </w:p>
    <w:p>
      <w:pPr>
        <w:ind w:right="60"/>
        <w:spacing w:after="0" w:line="292" w:lineRule="auto"/>
        <w:rPr>
          <w:sz w:val="20"/>
          <w:szCs w:val="20"/>
          <w:color w:val="auto"/>
        </w:rPr>
      </w:pPr>
      <w:r>
        <w:rPr>
          <w:rFonts w:ascii="Arial" w:cs="Arial" w:eastAsia="Arial" w:hAnsi="Arial"/>
          <w:sz w:val="18"/>
          <w:szCs w:val="18"/>
          <w:color w:val="auto"/>
        </w:rPr>
        <w:t>This is very exciting news – great for customers, shareholders, and employees! It continues to underscore our position as a leading technology and media company and is a terrific opportunity for growth and the ability to reach approximately 8 million additional customers.</w:t>
      </w:r>
    </w:p>
    <w:p>
      <w:pPr>
        <w:spacing w:after="0" w:line="145" w:lineRule="exact"/>
        <w:rPr>
          <w:sz w:val="24"/>
          <w:szCs w:val="24"/>
          <w:color w:val="auto"/>
        </w:rPr>
      </w:pPr>
    </w:p>
    <w:p>
      <w:pPr>
        <w:ind w:right="700"/>
        <w:spacing w:after="0" w:line="292" w:lineRule="auto"/>
        <w:rPr>
          <w:sz w:val="20"/>
          <w:szCs w:val="20"/>
          <w:color w:val="auto"/>
        </w:rPr>
      </w:pPr>
      <w:r>
        <w:rPr>
          <w:rFonts w:ascii="Arial" w:cs="Arial" w:eastAsia="Arial" w:hAnsi="Arial"/>
          <w:sz w:val="18"/>
          <w:szCs w:val="18"/>
          <w:color w:val="auto"/>
        </w:rPr>
        <w:t>Our products lead the industry and we will now have the ability to deploy the X1 Platform, faster speeds, XFINITY Home, and Comcast Business more broadly as well as improve the overall experience for our combined customers.</w:t>
      </w:r>
    </w:p>
    <w:p>
      <w:pPr>
        <w:spacing w:after="0" w:line="145"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Please keep in mind that this is not something that will happen overnight. There’s a regulatory approval process that will take some time. We will continue to share updates as new information becomes available. If you’d like to learn more, there is additional information on TeamComcast and on the corporate website.</w:t>
      </w:r>
    </w:p>
    <w:p>
      <w:pPr>
        <w:spacing w:after="0" w:line="163"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 understand that it’s very easy to get distracted when exciting news like this is released. However, we face some very aggressive goals for 2014 and it is imperative that we stay focused on achieving our performance metrics and delivering on our commitments to our customers and shareholders. It is that focus and determination that has helped make opportunities like the one announced today possible. So let’s put our best Central Division foot forward and deliver all of our goals, beginning with Q1.</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Thanks for what you do every day. There has never been a more exciting time to be a Comcaster!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Best Regards,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8867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Bill Connors</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Central Division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444444"/>
        </w:rPr>
        <w:t>Important Information For Investors And Shareholders</w:t>
      </w:r>
    </w:p>
    <w:p>
      <w:pPr>
        <w:spacing w:after="0" w:line="28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INFORMATION. Investors and security holders will be able to obtain free copies of the registration statement and the joint proxy statement/prospectus (when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available) and other documents filed with the SEC by Comcast or Time Warner Cable through the website maintained by the SEC at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http://www.sec.gov. Copies of the documents filed with the SEC by Comcast will be available free of charge on Comcast’s website at http://cmcsa.com or by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contacting Comcast’s Investor Relations Department at 866-281-2100. Copies of the documents filed with the SEC by Time Warner Cable will be available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free of charge on Time Warner Cable’s website at http://ir.timewarnercable.com or by contacting Time Warner Cable’s Investor Relations Department at 877-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446-3689.</w:t>
      </w:r>
    </w:p>
    <w:p>
      <w:pPr>
        <w:spacing w:after="0" w:line="27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9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06" w:right="27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1049655</wp:posOffset>
            </wp:positionH>
            <wp:positionV relativeFrom="page">
              <wp:posOffset>337820</wp:posOffset>
            </wp:positionV>
            <wp:extent cx="5462905" cy="98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462905" cy="986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2019-12-16T12:16:58Z</dcterms:created>
  <dcterms:modified xsi:type="dcterms:W3CDTF">2019-12-16T12:16:58Z</dcterms:modified>
</cp:coreProperties>
</file>