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9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articles were made available through links on Comcast’s website: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Forbes: Op-Ed: Silicon Valley CEOs Support the Comcast-Time Warner Cable Merger</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By Carl Guardino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4/15/14</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http://www.forbes.com/sites/realspin/2014/04/15/silicon-valley-ceos-support-the-comcast-time-warner-cable-merger/</w:t>
      </w:r>
      <w:r>
        <w:rPr>
          <w:rFonts w:ascii="Arial" w:cs="Arial" w:eastAsia="Arial" w:hAnsi="Arial"/>
          <w:sz w:val="18"/>
          <w:szCs w:val="18"/>
          <w:color w:val="auto"/>
        </w:rPr>
        <w:t>]</w:t>
      </w:r>
    </w:p>
    <w:p>
      <w:pPr>
        <w:spacing w:after="0" w:line="279" w:lineRule="exact"/>
        <w:rPr>
          <w:sz w:val="24"/>
          <w:szCs w:val="24"/>
          <w:color w:val="auto"/>
        </w:rPr>
      </w:pPr>
    </w:p>
    <w:p>
      <w:pPr>
        <w:ind w:right="220"/>
        <w:spacing w:after="0" w:line="256" w:lineRule="auto"/>
        <w:rPr>
          <w:sz w:val="20"/>
          <w:szCs w:val="20"/>
          <w:color w:val="auto"/>
        </w:rPr>
      </w:pPr>
      <w:r>
        <w:rPr>
          <w:rFonts w:ascii="Arial" w:cs="Arial" w:eastAsia="Arial" w:hAnsi="Arial"/>
          <w:sz w:val="18"/>
          <w:szCs w:val="18"/>
          <w:color w:val="auto"/>
        </w:rPr>
        <w:t>When Comcast announced plans to acquire Time Warner Cable (TWC), some critics argued Comcast would have too much power over consumers, programmers and others in the Internet and entertainment ecosystem. But invariably these critics focus on hypothetical dangers while ignoring concrete, tangible benefits.</w:t>
      </w:r>
    </w:p>
    <w:p>
      <w:pPr>
        <w:spacing w:after="0" w:line="256"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For starters, the deal is good for consumers because more of them will now get faster broadband Internet service. Comcast is the industry leader in broadband technology known as DOCSIS 3.0 that gives virtually all of its customers access to networks capable of 100 Mbps or more which vastly exceeds TWC top speeds today.</w:t>
      </w:r>
    </w:p>
    <w:p>
      <w:pPr>
        <w:spacing w:after="0" w:line="256" w:lineRule="exact"/>
        <w:rPr>
          <w:sz w:val="24"/>
          <w:szCs w:val="24"/>
          <w:color w:val="auto"/>
        </w:rPr>
      </w:pPr>
    </w:p>
    <w:p>
      <w:pPr>
        <w:jc w:val="both"/>
        <w:ind w:right="720"/>
        <w:spacing w:after="0" w:line="256" w:lineRule="auto"/>
        <w:rPr>
          <w:sz w:val="20"/>
          <w:szCs w:val="20"/>
          <w:color w:val="auto"/>
        </w:rPr>
      </w:pPr>
      <w:r>
        <w:rPr>
          <w:rFonts w:ascii="Arial" w:cs="Arial" w:eastAsia="Arial" w:hAnsi="Arial"/>
          <w:sz w:val="18"/>
          <w:szCs w:val="18"/>
          <w:color w:val="auto"/>
        </w:rPr>
        <w:t>The US is already far ahead of Europe – it has faster average speeds, is one of only two countries with three fully deployed broadband technologies and has more affordable entry level pricing (according to the International Telecommunications Union). And the Comcast upgrades of TWC systems will only accelerate that leadership.</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Comcast’s transaction with TWC will also mean a better video experience for more Americans. Its next-generation X1 platform and Xfinity apps</w:t>
      </w:r>
    </w:p>
    <w:p>
      <w:pPr>
        <w:spacing w:after="0" w:line="9" w:lineRule="exact"/>
        <w:rPr>
          <w:sz w:val="24"/>
          <w:szCs w:val="24"/>
          <w:color w:val="auto"/>
        </w:rPr>
      </w:pPr>
    </w:p>
    <w:p>
      <w:pPr>
        <w:ind w:right="300"/>
        <w:spacing w:after="0" w:line="262" w:lineRule="auto"/>
        <w:rPr>
          <w:sz w:val="24"/>
          <w:szCs w:val="24"/>
          <w:color w:val="auto"/>
        </w:rPr>
      </w:pPr>
      <w:r>
        <w:rPr>
          <w:rFonts w:ascii="Arial" w:cs="Arial" w:eastAsia="Arial" w:hAnsi="Arial"/>
          <w:sz w:val="18"/>
          <w:szCs w:val="18"/>
          <w:color w:val="auto"/>
        </w:rPr>
        <w:t>– which offer over 300,000 film and TV titles that consumers can watch on any of their devices via streaming or on-demand – will now reach millions more.</w:t>
      </w:r>
    </w:p>
    <w:p>
      <w:pPr>
        <w:spacing w:after="0" w:line="250" w:lineRule="exact"/>
        <w:rPr>
          <w:sz w:val="24"/>
          <w:szCs w:val="24"/>
          <w:color w:val="auto"/>
        </w:rPr>
      </w:pPr>
    </w:p>
    <w:p>
      <w:pPr>
        <w:ind w:right="60"/>
        <w:spacing w:after="0" w:line="254" w:lineRule="auto"/>
        <w:rPr>
          <w:sz w:val="20"/>
          <w:szCs w:val="20"/>
          <w:color w:val="auto"/>
        </w:rPr>
      </w:pPr>
      <w:r>
        <w:rPr>
          <w:rFonts w:ascii="Arial" w:cs="Arial" w:eastAsia="Arial" w:hAnsi="Arial"/>
          <w:sz w:val="18"/>
          <w:szCs w:val="18"/>
          <w:color w:val="auto"/>
        </w:rPr>
        <w:t>Arguments that the deal will make it harder for independent networks to get a fair-shake in carriage negotiations have been soundly refuted by those programmers themselves. Former COO of the Ovation arts network Chad Gutstein says Comcast “is the best in the industry” supporting independent programmers like his former network, as well as numerous minority-owned channels such as TV One and many others. And unlike other cable companies, Comcast has never blacked out a cable network in a carriage-fee dispute.</w:t>
      </w:r>
    </w:p>
    <w:p>
      <w:pPr>
        <w:spacing w:after="0" w:line="258" w:lineRule="exact"/>
        <w:rPr>
          <w:sz w:val="24"/>
          <w:szCs w:val="24"/>
          <w:color w:val="auto"/>
        </w:rPr>
      </w:pPr>
    </w:p>
    <w:p>
      <w:pPr>
        <w:ind w:right="100"/>
        <w:spacing w:after="0" w:line="256" w:lineRule="auto"/>
        <w:rPr>
          <w:sz w:val="20"/>
          <w:szCs w:val="20"/>
          <w:color w:val="auto"/>
        </w:rPr>
      </w:pPr>
      <w:r>
        <w:rPr>
          <w:rFonts w:ascii="Arial" w:cs="Arial" w:eastAsia="Arial" w:hAnsi="Arial"/>
          <w:sz w:val="18"/>
          <w:szCs w:val="18"/>
          <w:color w:val="auto"/>
        </w:rPr>
        <w:t>Elsewhere, the merger could give Comcast the scale it needs to provide more competition, not less. The already competitive market for business services – telephone, broadband and video – will benefit from a more national Comcast that offers business broadband speeds of 10 Gigs in key markets like New York, Los Angeles, Washington D.C. and Philadelphia.</w:t>
      </w:r>
    </w:p>
    <w:p>
      <w:pPr>
        <w:spacing w:after="0" w:line="256" w:lineRule="exact"/>
        <w:rPr>
          <w:sz w:val="24"/>
          <w:szCs w:val="24"/>
          <w:color w:val="auto"/>
        </w:rPr>
      </w:pPr>
    </w:p>
    <w:p>
      <w:pPr>
        <w:jc w:val="both"/>
        <w:ind w:right="80"/>
        <w:spacing w:after="0" w:line="256" w:lineRule="auto"/>
        <w:rPr>
          <w:sz w:val="20"/>
          <w:szCs w:val="20"/>
          <w:color w:val="auto"/>
        </w:rPr>
      </w:pPr>
      <w:r>
        <w:rPr>
          <w:rFonts w:ascii="Arial" w:cs="Arial" w:eastAsia="Arial" w:hAnsi="Arial"/>
          <w:sz w:val="18"/>
          <w:szCs w:val="18"/>
          <w:color w:val="auto"/>
        </w:rPr>
        <w:t>Competition is thriving in video markets today thanks to the creative community and the broadband Internet revolution. National leaders such as Netflix, Apple, Google and YouTube are succeeding precisely because they have found new ways to give consumers the programming they want, whenever they want and on the devices of their choosing. The two national satellite TV providers are also growing fast.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80"/>
        <w:spacing w:after="0" w:line="253" w:lineRule="auto"/>
        <w:rPr>
          <w:sz w:val="20"/>
          <w:szCs w:val="20"/>
          <w:color w:val="auto"/>
        </w:rPr>
      </w:pPr>
      <w:r>
        <w:rPr>
          <w:rFonts w:ascii="Arial" w:cs="Arial" w:eastAsia="Arial" w:hAnsi="Arial"/>
          <w:sz w:val="18"/>
          <w:szCs w:val="18"/>
          <w:color w:val="auto"/>
        </w:rPr>
        <w:t>In this regard, Comcast’s various platforms that give consumers so many on-demand and streaming choices have been widely-heralded as pioneering. But unlike its more national competitors, Comcast will serve less than a third of the market, even after the transaction with TWC. So concerns that Comcast will be “too strong” a video competitor seem just a tad misplaced. Mark Cuban who owns AXS TV and the Dallas Mavericks argues that an innovator like a Comcast with a greater national footprint would be a boon to competition – overall he calls the deal a “huge positive”.</w:t>
      </w:r>
    </w:p>
    <w:p>
      <w:pPr>
        <w:spacing w:after="0" w:line="26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Comcast’s acquisition of TWC will be a net plus for “network neutrality” – one of the top priorities of consumer advocates. Comcast actively supported the original 2010 Open Internet rules – which bar blocking of and unreasonable discrimination against unaffiliated Internet sites and services – and agreed to live by them even if they were invalidated by the courts (which has now occurred). In fact, Comcast has said it will support new Open Internet rules and is the only broadband provider saying it will live by these rules today, and even extend them to networks of TWC.</w:t>
      </w:r>
    </w:p>
    <w:p>
      <w:pPr>
        <w:spacing w:after="0" w:line="26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Finally, some argue the deal will lessen competition, as such transactions often do. But here’s the rub. Because Comcast and TWC operate in different communities, not a single consumer will see any reduction in competition for Internet, cable TV or telephone service. Not one. The deal will merely exchange one provider for another – an exchange that will bring faster Internet speeds, more programming choice and more programs like Comcast’s Internet Essentials initiative, which has brought low-cost broadband to over a million underprivileged Americans.</w:t>
      </w:r>
    </w:p>
    <w:p>
      <w:pPr>
        <w:spacing w:after="0" w:line="25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In the final analysis, there seems to be nothing but upside in this deal. Customers will see no reduction in competition while gaining faster Internet speeds and more diverse programming choices. And US leadership in the broadband Internet will be advanced.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 Guardino is CEO of the Silicon Valley Leadership Group, a trade organization that represents more than 390 Silicon Valley employers.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Times: Letter: Comcast-Time Warner Cable Deal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David Balto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http://www.nytimes.com/2014/04/16/opinion/comcast-time-warner-cable-deal.html</w:t>
      </w:r>
      <w:r>
        <w:rPr>
          <w:rFonts w:ascii="Arial" w:cs="Arial" w:eastAsia="Arial" w:hAnsi="Arial"/>
          <w:sz w:val="18"/>
          <w:szCs w:val="18"/>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Editor:</w:t>
      </w:r>
    </w:p>
    <w:p>
      <w:pPr>
        <w:spacing w:after="0" w:line="3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David Carr asks useful questions about the proposed Comcast-Time Warner Cable merger, but answers require a fuller accounting of the facts (“Questions for Comcast as It Looks to Grow,” The Media Equation column, April 7).</w:t>
      </w:r>
    </w:p>
    <w:p>
      <w:pPr>
        <w:spacing w:after="0" w:line="250"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First, this deal should create benefits for Time Warner customers, who will gain a significantly faster Internet and more advanced television service.</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Second, competition is increasing in both the pay-TV and broadband businesses. Ninety-eight percent of viewers have a choice of three or more multichannel services, plus growing options online. Yahoo just announced a new video service, joining Netflix, Amazon and YouTube. In the last five years, cable has lost about seven million customers, satellite has gained nearly two million, and the telecommunications companies have gained six million.</w:t>
      </w:r>
    </w:p>
    <w:p>
      <w:pPr>
        <w:spacing w:after="0" w:line="25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Third, Comcast’s post-merger share of broadband falls closer to 20 percent when including LTE wireless and satellite providers. Over all, 97 percent of households have at least two competing fixed broadband providers — three or more if mobile wireless is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ind w:right="20"/>
        <w:spacing w:after="0" w:line="262" w:lineRule="auto"/>
        <w:rPr>
          <w:sz w:val="20"/>
          <w:szCs w:val="20"/>
          <w:color w:val="auto"/>
        </w:rPr>
      </w:pPr>
      <w:r>
        <w:rPr>
          <w:rFonts w:ascii="Arial" w:cs="Arial" w:eastAsia="Arial" w:hAnsi="Arial"/>
          <w:sz w:val="18"/>
          <w:szCs w:val="18"/>
          <w:color w:val="auto"/>
        </w:rPr>
        <w:t>After the decision by the Court of Appeals for the District of Columbia striking down network neutrality, Comcast is currently the only broadband provider that has agreed to live by those rules.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Skepticism of large mergers is often a good instinct, but one shouldn’t ignore hard facts.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BALTO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April 7, 2014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writer was an antitrust lawyer for the Justice Department and held senior positions at the Federal Trade Commission.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3" w:name="page4"/>
    <w:bookmarkEnd w:id="3"/>
    <w:p>
      <w:pPr>
        <w:spacing w:after="0" w:line="251" w:lineRule="auto"/>
        <w:rPr>
          <w:sz w:val="20"/>
          <w:szCs w:val="20"/>
          <w:color w:val="auto"/>
        </w:rPr>
      </w:pPr>
      <w:r>
        <w:rPr>
          <w:rFonts w:ascii="Arial" w:cs="Arial" w:eastAsia="Arial" w:hAnsi="Arial"/>
          <w:sz w:val="18"/>
          <w:szCs w:val="18"/>
          <w:color w:val="auto"/>
        </w:rPr>
        <w:t>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1058545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2019-12-16T11:18:07Z</dcterms:created>
  <dcterms:modified xsi:type="dcterms:W3CDTF">2019-12-16T11:18:07Z</dcterms:modified>
</cp:coreProperties>
</file>