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0" w:lineRule="exact"/>
        <w:rPr>
          <w:sz w:val="24"/>
          <w:szCs w:val="24"/>
          <w:color w:val="auto"/>
        </w:rPr>
      </w:pP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7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11430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12"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6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5 Pages</w:t>
      </w:r>
    </w:p>
    <w:p>
      <w:pPr>
        <w:spacing w:after="0" w:line="9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84-1434992</w:t>
      </w:r>
    </w:p>
    <w:p>
      <w:pPr>
        <w:spacing w:after="0" w:line="12"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b w:val="1"/>
          <w:bCs w:val="1"/>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58" w:lineRule="exact"/>
        <w:rPr>
          <w:sz w:val="20"/>
          <w:szCs w:val="20"/>
          <w:color w:val="auto"/>
        </w:rPr>
      </w:pPr>
    </w:p>
    <w:p>
      <w:pPr>
        <w:ind w:left="280" w:hanging="18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7"/>
        </w:trPr>
        <w:tc>
          <w:tcPr>
            <w:tcW w:w="150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80" w:type="dxa"/>
            <w:vAlign w:val="bottom"/>
          </w:tcPr>
          <w:p>
            <w:pPr>
              <w:spacing w:after="0"/>
              <w:rPr>
                <w:sz w:val="24"/>
                <w:szCs w:val="24"/>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59,894,084</w:t>
            </w:r>
          </w:p>
        </w:tc>
        <w:tc>
          <w:tcPr>
            <w:tcW w:w="0" w:type="dxa"/>
            <w:vAlign w:val="bottom"/>
          </w:tcPr>
          <w:p>
            <w:pPr>
              <w:spacing w:after="0"/>
              <w:rPr>
                <w:sz w:val="1"/>
                <w:szCs w:val="1"/>
                <w:color w:val="auto"/>
              </w:rPr>
            </w:pPr>
          </w:p>
        </w:tc>
      </w:tr>
      <w:tr>
        <w:trPr>
          <w:trHeight w:val="35"/>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500" w:type="dxa"/>
            <w:vAlign w:val="bottom"/>
            <w:vMerge w:val="continue"/>
          </w:tcPr>
          <w:p>
            <w:pPr>
              <w:spacing w:after="0"/>
              <w:rPr>
                <w:sz w:val="13"/>
                <w:szCs w:val="13"/>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8"/>
                <w:szCs w:val="18"/>
                <w:b w:val="1"/>
                <w:bCs w:val="1"/>
                <w:color w:val="auto"/>
              </w:rPr>
              <w:t>6</w:t>
            </w:r>
          </w:p>
        </w:tc>
        <w:tc>
          <w:tcPr>
            <w:tcW w:w="9540" w:type="dxa"/>
            <w:vAlign w:val="bottom"/>
          </w:tcPr>
          <w:p>
            <w:pPr>
              <w:ind w:left="80"/>
              <w:spacing w:after="0" w:line="16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4"/>
        </w:trPr>
        <w:tc>
          <w:tcPr>
            <w:tcW w:w="150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line="188"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7</w:t>
            </w:r>
          </w:p>
        </w:tc>
        <w:tc>
          <w:tcPr>
            <w:tcW w:w="9540" w:type="dxa"/>
            <w:vAlign w:val="bottom"/>
          </w:tcPr>
          <w:p>
            <w:pPr>
              <w:ind w:left="80"/>
              <w:spacing w:after="0" w:line="18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72,743,817</w:t>
            </w:r>
          </w:p>
        </w:tc>
        <w:tc>
          <w:tcPr>
            <w:tcW w:w="0" w:type="dxa"/>
            <w:vAlign w:val="bottom"/>
          </w:tcPr>
          <w:p>
            <w:pPr>
              <w:spacing w:after="0"/>
              <w:rPr>
                <w:sz w:val="1"/>
                <w:szCs w:val="1"/>
                <w:color w:val="auto"/>
              </w:rPr>
            </w:pPr>
          </w:p>
        </w:tc>
      </w:tr>
      <w:tr>
        <w:trPr>
          <w:trHeight w:val="197"/>
        </w:trPr>
        <w:tc>
          <w:tcPr>
            <w:tcW w:w="1500" w:type="dxa"/>
            <w:vAlign w:val="bottom"/>
          </w:tcPr>
          <w:p>
            <w:pPr>
              <w:jc w:val="center"/>
              <w:spacing w:after="0" w:line="197" w:lineRule="exact"/>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17"/>
                <w:szCs w:val="17"/>
                <w:color w:val="auto"/>
              </w:rPr>
            </w:pPr>
          </w:p>
        </w:tc>
        <w:tc>
          <w:tcPr>
            <w:tcW w:w="9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0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72,743,817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line="207" w:lineRule="exact"/>
        <w:tabs>
          <w:tab w:leader="none" w:pos="11240" w:val="left"/>
        </w:tabs>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16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SEE INSTRUCTIONS BEFORE FILLING OUT!</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340" w:type="dxa"/>
            <w:vAlign w:val="bottom"/>
            <w:gridSpan w:val="3"/>
          </w:tcPr>
          <w:p>
            <w:pPr>
              <w:spacing w:after="0"/>
              <w:rPr>
                <w:sz w:val="20"/>
                <w:szCs w:val="20"/>
                <w:color w:val="auto"/>
              </w:rPr>
            </w:pPr>
            <w:r>
              <w:rPr>
                <w:rFonts w:ascii="Arial" w:cs="Arial" w:eastAsia="Arial" w:hAnsi="Arial"/>
                <w:sz w:val="18"/>
                <w:szCs w:val="18"/>
                <w:color w:val="auto"/>
              </w:rPr>
              <w:t>CUSIP No 20030N101</w:t>
            </w:r>
          </w:p>
        </w:tc>
        <w:tc>
          <w:tcPr>
            <w:tcW w:w="660" w:type="dxa"/>
            <w:vAlign w:val="bottom"/>
          </w:tcPr>
          <w:p>
            <w:pPr>
              <w:ind w:left="340"/>
              <w:spacing w:after="0"/>
              <w:rPr>
                <w:sz w:val="20"/>
                <w:szCs w:val="20"/>
                <w:color w:val="auto"/>
              </w:rPr>
            </w:pPr>
            <w:r>
              <w:rPr>
                <w:rFonts w:ascii="Arial" w:cs="Arial" w:eastAsia="Arial" w:hAnsi="Arial"/>
                <w:sz w:val="18"/>
                <w:szCs w:val="18"/>
                <w:b w:val="1"/>
                <w:bCs w:val="1"/>
                <w:color w:val="auto"/>
                <w:w w:val="88"/>
              </w:rPr>
              <w:t>13G</w:t>
            </w:r>
          </w:p>
        </w:tc>
      </w:tr>
      <w:tr>
        <w:trPr>
          <w:trHeight w:val="28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Comcast Corporation</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w w:val="95"/>
              </w:rPr>
              <w:t>Address of Issuer’s Principal Executive Offices:</w:t>
            </w:r>
          </w:p>
        </w:tc>
        <w:tc>
          <w:tcPr>
            <w:tcW w:w="66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1500 Market Street</w:t>
            </w:r>
          </w:p>
        </w:tc>
        <w:tc>
          <w:tcPr>
            <w:tcW w:w="6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Philadelphia, Pennsylvania 19102</w:t>
            </w:r>
          </w:p>
        </w:tc>
        <w:tc>
          <w:tcPr>
            <w:tcW w:w="66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Marsico Capital Management, LLC</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800" w:type="dxa"/>
            <w:vAlign w:val="bottom"/>
            <w:gridSpan w:val="2"/>
          </w:tcPr>
          <w:p>
            <w:pPr>
              <w:ind w:left="220"/>
              <w:spacing w:after="0"/>
              <w:rPr>
                <w:sz w:val="20"/>
                <w:szCs w:val="20"/>
                <w:color w:val="auto"/>
              </w:rPr>
            </w:pPr>
            <w:r>
              <w:rPr>
                <w:rFonts w:ascii="Arial" w:cs="Arial" w:eastAsia="Arial" w:hAnsi="Arial"/>
                <w:sz w:val="18"/>
                <w:szCs w:val="18"/>
                <w:b w:val="1"/>
                <w:bCs w:val="1"/>
                <w:color w:val="auto"/>
                <w:w w:val="88"/>
              </w:rPr>
              <w:t>Address of Principal Business Office or, if None, Residence:</w:t>
            </w: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66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Denver, Colorado 80202</w:t>
            </w:r>
          </w:p>
        </w:tc>
        <w:tc>
          <w:tcPr>
            <w:tcW w:w="66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Delaware</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Class A Common Stock</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66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20030N101</w:t>
            </w:r>
          </w:p>
        </w:tc>
        <w:tc>
          <w:tcPr>
            <w:tcW w:w="660" w:type="dxa"/>
            <w:vAlign w:val="bottom"/>
          </w:tcPr>
          <w:p>
            <w:pPr>
              <w:spacing w:after="0"/>
              <w:rPr>
                <w:sz w:val="24"/>
                <w:szCs w:val="24"/>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5 Pages</w:t>
      </w:r>
    </w:p>
    <w:p>
      <w:pPr>
        <w:sectPr>
          <w:pgSz w:w="11900" w:h="16838" w:orient="portrait"/>
          <w:cols w:equalWidth="0" w:num="2">
            <w:col w:w="9460" w:space="720"/>
            <w:col w:w="1240"/>
          </w:cols>
          <w:pgMar w:left="240" w:top="274" w:right="239" w:bottom="1440" w:gutter="0" w:footer="0" w:header="0"/>
        </w:sectPr>
      </w:pPr>
    </w:p>
    <w:bookmarkStart w:id="3" w:name="page4"/>
    <w:bookmarkEnd w:id="3"/>
    <w:p>
      <w:pPr>
        <w:spacing w:after="0"/>
        <w:tabs>
          <w:tab w:leader="none" w:pos="566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158" w:lineRule="exact"/>
        <w:rPr>
          <w:sz w:val="20"/>
          <w:szCs w:val="20"/>
          <w:color w:val="auto"/>
        </w:rPr>
      </w:pPr>
    </w:p>
    <w:p>
      <w:pPr>
        <w:ind w:left="1320" w:hanging="677"/>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620" w:right="1480" w:hanging="977"/>
        <w:spacing w:after="0" w:line="236" w:lineRule="exact"/>
        <w:tabs>
          <w:tab w:leader="none" w:pos="1323"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320" w:hanging="677"/>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120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32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160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78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jc w:val="both"/>
        <w:ind w:left="720" w:right="122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6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L WATSON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Mary L. Watson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6"/>
              </w:rPr>
              <w:t>Executive Vice President, Chief Operations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lvl w:ilvl="1">
      <w:lvlJc w:val="left"/>
      <w:lvlText w:val="(%2)"/>
      <w:numFmt w:val="lowerLetter"/>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2019-12-15T06:42:21Z</dcterms:created>
  <dcterms:modified xsi:type="dcterms:W3CDTF">2019-12-15T06:42:21Z</dcterms:modified>
</cp:coreProperties>
</file>