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8"/>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7"/>
              </w:rPr>
              <w:t>UNITED STATES</w:t>
            </w:r>
          </w:p>
        </w:tc>
      </w:tr>
      <w:tr>
        <w:trPr>
          <w:trHeight w:val="355"/>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w w:val="99"/>
              </w:rPr>
              <w:t>Washington, D.C. 20549</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376"/>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9"/>
              </w:rPr>
              <w:t>SCHEDULE 14A</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80"/>
              <w:spacing w:after="0"/>
              <w:rPr>
                <w:sz w:val="20"/>
                <w:szCs w:val="20"/>
                <w:color w:val="auto"/>
              </w:rPr>
            </w:pPr>
            <w:r>
              <w:rPr>
                <w:rFonts w:ascii="Arial" w:cs="Arial" w:eastAsia="Arial" w:hAnsi="Arial"/>
                <w:sz w:val="18"/>
                <w:szCs w:val="18"/>
                <w:b w:val="1"/>
                <w:bCs w:val="1"/>
                <w:color w:val="auto"/>
                <w:w w:val="99"/>
              </w:rPr>
              <w:t>(Rule 14a-101)</w:t>
            </w:r>
          </w:p>
        </w:tc>
      </w:tr>
      <w:tr>
        <w:trPr>
          <w:trHeight w:val="284"/>
        </w:trPr>
        <w:tc>
          <w:tcPr>
            <w:tcW w:w="2200" w:type="dxa"/>
            <w:vAlign w:val="bottom"/>
          </w:tcPr>
          <w:p>
            <w:pPr>
              <w:spacing w:after="0"/>
              <w:rPr>
                <w:sz w:val="24"/>
                <w:szCs w:val="24"/>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w w:val="99"/>
              </w:rPr>
              <w:t>INFORMATION REQUIRED IN PROXY STATEMENT</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404"/>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8"/>
              </w:rPr>
              <w:t>SCHEDULE 14A INFORMATION</w:t>
            </w:r>
          </w:p>
        </w:tc>
      </w:tr>
      <w:tr>
        <w:trPr>
          <w:trHeight w:val="256"/>
        </w:trPr>
        <w:tc>
          <w:tcPr>
            <w:tcW w:w="2200" w:type="dxa"/>
            <w:vAlign w:val="bottom"/>
          </w:tcPr>
          <w:p>
            <w:pPr>
              <w:spacing w:after="0"/>
              <w:rPr>
                <w:sz w:val="22"/>
                <w:szCs w:val="22"/>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Proxy Statement Pursuant to Section 14(a) of the Securities</w:t>
            </w:r>
          </w:p>
        </w:tc>
      </w:tr>
      <w:tr>
        <w:trPr>
          <w:trHeight w:val="239"/>
        </w:trPr>
        <w:tc>
          <w:tcPr>
            <w:tcW w:w="2200" w:type="dxa"/>
            <w:vAlign w:val="bottom"/>
          </w:tcPr>
          <w:p>
            <w:pPr>
              <w:spacing w:after="0"/>
              <w:rPr>
                <w:sz w:val="20"/>
                <w:szCs w:val="20"/>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Exchange Act of 1934 (Amendment No.   )</w:t>
            </w:r>
          </w:p>
        </w:tc>
      </w:tr>
      <w:tr>
        <w:trPr>
          <w:trHeight w:val="288"/>
        </w:trPr>
        <w:tc>
          <w:tcPr>
            <w:tcW w:w="220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6580" w:type="dxa"/>
            <w:vAlign w:val="bottom"/>
            <w:gridSpan w:val="3"/>
          </w:tcPr>
          <w:p>
            <w:pPr>
              <w:ind w:left="6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68"/>
        </w:trPr>
        <w:tc>
          <w:tcPr>
            <w:tcW w:w="220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880" w:type="dxa"/>
            <w:vAlign w:val="bottom"/>
          </w:tcPr>
          <w:p>
            <w:pPr>
              <w:spacing w:after="0"/>
              <w:rPr>
                <w:sz w:val="23"/>
                <w:szCs w:val="23"/>
                <w:color w:val="auto"/>
              </w:rPr>
            </w:pPr>
          </w:p>
        </w:tc>
      </w:tr>
    </w:tbl>
    <w:p>
      <w:pPr>
        <w:spacing w:after="0" w:line="1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COMCAST CORPORATION</w:t>
      </w:r>
    </w:p>
    <w:p>
      <w:pPr>
        <w:spacing w:after="0" w:line="5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1"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09"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82"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7" w:lineRule="exact"/>
        <w:rPr>
          <w:rFonts w:ascii="Arial" w:cs="Arial" w:eastAsia="Arial" w:hAnsi="Arial"/>
          <w:sz w:val="14"/>
          <w:szCs w:val="14"/>
          <w:color w:val="auto"/>
        </w:rPr>
      </w:pPr>
    </w:p>
    <w:p>
      <w:pPr>
        <w:ind w:left="920" w:hanging="439"/>
        <w:spacing w:after="0" w:line="258" w:lineRule="auto"/>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34"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8" w:lineRule="exact"/>
        <w:rPr>
          <w:rFonts w:ascii="Arial" w:cs="Arial" w:eastAsia="Arial" w:hAnsi="Arial"/>
          <w:sz w:val="14"/>
          <w:szCs w:val="1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480" w:right="180" w:hanging="472"/>
        <w:spacing w:after="0" w:line="258" w:lineRule="auto"/>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5"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-2583180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-2317115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-1948180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-1682750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-1416685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-696595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-164465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100330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342"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2019-12-06T18:22:24Z</dcterms:created>
  <dcterms:modified xsi:type="dcterms:W3CDTF">2019-12-06T18:22:24Z</dcterms:modified>
</cp:coreProperties>
</file>