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66719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66719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066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RODGERS JOHNATHAN A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ONE COMCAST CENTER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COMCAST CORP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CMCSA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29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12/31/2015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463"/>
          </w:cols>
          <w:pgMar w:left="240" w:top="226" w:right="139" w:bottom="1066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PHILADELPHIA PA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7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19103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9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6" w:right="139" w:bottom="1066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8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80" w:type="dxa"/>
            <w:vAlign w:val="bottom"/>
            <w:gridSpan w:val="4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jc w:val="center"/>
              <w:ind w:left="507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jc w:val="center"/>
              <w:ind w:right="1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jc w:val="center"/>
              <w:ind w:left="5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12/31/2015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ind w:left="1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222</w:t>
            </w:r>
          </w:p>
        </w:tc>
        <w:tc>
          <w:tcPr>
            <w:tcW w:w="6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ind w:left="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0.0000</w:t>
            </w:r>
          </w:p>
        </w:tc>
        <w:tc>
          <w:tcPr>
            <w:tcW w:w="1280" w:type="dxa"/>
            <w:vAlign w:val="bottom"/>
            <w:gridSpan w:val="3"/>
          </w:tcPr>
          <w:p>
            <w:pPr>
              <w:jc w:val="right"/>
              <w:ind w:right="1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10,545.1544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right"/>
              <w:ind w:right="3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jc w:val="center"/>
              <w:ind w:left="5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12/31/2015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ind w:left="1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3</w:t>
            </w:r>
          </w:p>
        </w:tc>
        <w:tc>
          <w:tcPr>
            <w:tcW w:w="6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ind w:left="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56.43</w:t>
            </w:r>
          </w:p>
        </w:tc>
        <w:tc>
          <w:tcPr>
            <w:tcW w:w="1280" w:type="dxa"/>
            <w:vAlign w:val="bottom"/>
            <w:gridSpan w:val="3"/>
          </w:tcPr>
          <w:p>
            <w:pPr>
              <w:jc w:val="right"/>
              <w:ind w:right="1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10,542.1544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right"/>
              <w:ind w:right="3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01/04/2016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5"/>
              </w:rPr>
              <w:t>6,659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5"/>
                <w:vertAlign w:val="superscript"/>
              </w:rPr>
              <w:t>(1)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11"/>
              <w:spacing w:after="0" w:line="3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5"/>
                <w:szCs w:val="35"/>
                <w:color w:val="000000"/>
                <w:w w:val="81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35"/>
                <w:szCs w:val="35"/>
                <w:color w:val="0000FF"/>
                <w:w w:val="81"/>
                <w:vertAlign w:val="subscript"/>
              </w:rPr>
              <w:t>0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1"/>
              </w:rPr>
              <w:t>(2)</w:t>
            </w: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1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17,201.1544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01/04/2016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5"/>
              </w:rPr>
              <w:t>1,798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5"/>
                <w:vertAlign w:val="superscript"/>
              </w:rPr>
              <w:t>(1)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11"/>
              <w:spacing w:after="0" w:line="3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5"/>
                <w:szCs w:val="35"/>
                <w:color w:val="000000"/>
                <w:w w:val="81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35"/>
                <w:szCs w:val="35"/>
                <w:color w:val="0000FF"/>
                <w:w w:val="81"/>
                <w:vertAlign w:val="subscript"/>
              </w:rPr>
              <w:t>0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1"/>
              </w:rPr>
              <w:t>(2)</w:t>
            </w: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1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18,999.1544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01/04/2016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5"/>
              </w:rPr>
              <w:t>1,704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5"/>
                <w:vertAlign w:val="superscript"/>
              </w:rPr>
              <w:t>(1)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11"/>
              <w:spacing w:after="0" w:line="3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5"/>
                <w:szCs w:val="35"/>
                <w:color w:val="000000"/>
                <w:w w:val="81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35"/>
                <w:szCs w:val="35"/>
                <w:color w:val="0000FF"/>
                <w:w w:val="81"/>
                <w:vertAlign w:val="subscript"/>
              </w:rPr>
              <w:t>0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1"/>
              </w:rPr>
              <w:t>(2)</w:t>
            </w: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1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20,703.1544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2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10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00" w:type="dxa"/>
            <w:vAlign w:val="bottom"/>
            <w:gridSpan w:val="10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3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jc w:val="center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jc w:val="center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ind w:right="159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ind w:right="9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Phantom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center"/>
              <w:ind w:right="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640" w:type="dxa"/>
            <w:vAlign w:val="bottom"/>
          </w:tcPr>
          <w:p>
            <w:pPr>
              <w:jc w:val="center"/>
              <w:ind w:right="7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6"/>
              </w:rPr>
              <w:t>Class A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1,704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jc w:val="center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01/04/2016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4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1,704</w:t>
            </w: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jc w:val="center"/>
              <w:ind w:right="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0.0000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ind w:left="218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14,229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jc w:val="right"/>
              <w:ind w:right="188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jc w:val="center"/>
              <w:ind w:right="7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Phantom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center"/>
              <w:ind w:right="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640" w:type="dxa"/>
            <w:vAlign w:val="bottom"/>
          </w:tcPr>
          <w:p>
            <w:pPr>
              <w:jc w:val="center"/>
              <w:ind w:right="7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6"/>
              </w:rPr>
              <w:t>Class A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1,798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jc w:val="center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01/04/2016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4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1,798</w:t>
            </w: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jc w:val="center"/>
              <w:ind w:right="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0.0000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ind w:left="218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12,431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jc w:val="right"/>
              <w:ind w:right="188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jc w:val="center"/>
              <w:ind w:right="7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Phantom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center"/>
              <w:ind w:right="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640" w:type="dxa"/>
            <w:vAlign w:val="bottom"/>
          </w:tcPr>
          <w:p>
            <w:pPr>
              <w:jc w:val="center"/>
              <w:ind w:right="7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6"/>
              </w:rPr>
              <w:t>Class A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6,659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jc w:val="center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01/04/2016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4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6,659</w:t>
            </w: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jc w:val="center"/>
              <w:ind w:right="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0.0000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ind w:left="218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5,772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jc w:val="right"/>
              <w:ind w:right="188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jc w:val="center"/>
              <w:ind w:right="7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Shares acquired on settlement of phantom stock.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2. The price is $0.00.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3. These securities convert on a one-to-one basis.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4. These securities were automatically converted to shares of Class A common stock on the transaction date pursuant to a previously deferred stock award.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6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1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Arthur R. Block, Attorney-in-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01/05/2016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6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fact</w:t>
            </w:r>
          </w:p>
        </w:tc>
        <w:tc>
          <w:tcPr>
            <w:tcW w:w="19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6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6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90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90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4"/>
                <w:szCs w:val="14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Instruction 4 (b)(v).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6" w:lineRule="exact"/>
        <w:rPr>
          <w:sz w:val="24"/>
          <w:szCs w:val="24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066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90704" TargetMode="External"/><Relationship Id="rId13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2019-12-07T15:40:24Z</dcterms:created>
  <dcterms:modified xsi:type="dcterms:W3CDTF">2019-12-07T15:40:24Z</dcterms:modified>
</cp:coreProperties>
</file>