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us20030n1019_020822.txt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313915209</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COMCAST CENTER</w:t>
      </w:r>
    </w:p>
    <w:p>
      <w:pPr>
        <w:spacing w:after="0" w:line="238" w:lineRule="auto"/>
        <w:rPr>
          <w:sz w:val="20"/>
          <w:szCs w:val="20"/>
          <w:color w:val="auto"/>
        </w:rPr>
      </w:pPr>
      <w:r>
        <w:rPr>
          <w:rFonts w:ascii="Courier New" w:cs="Courier New" w:eastAsia="Courier New" w:hAnsi="Courier New"/>
          <w:sz w:val="18"/>
          <w:szCs w:val="18"/>
          <w:color w:val="auto"/>
        </w:rPr>
        <w:t>PHILADELPHIA PA 19103-2838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313915209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COMCAST CORP.</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COMCAST CORP</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8,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Management Company S.A.</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ectPr>
          <w:pgSz w:w="11900" w:h="16838" w:orient="portrait"/>
          <w:cols w:equalWidth="0" w:num="1">
            <w:col w:w="10139"/>
          </w:cols>
          <w:pgMar w:left="320" w:top="54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Name: Daniel Waltcher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2022-02-08T16:19:31Z</dcterms:created>
  <dcterms:modified xsi:type="dcterms:W3CDTF">2022-02-08T16:19:31Z</dcterms:modified>
</cp:coreProperties>
</file>