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</w:t>
      </w:r>
    </w:p>
    <w:p>
      <w:pPr>
        <w:ind w:left="2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Section 13 or 15(d) of the</w:t>
      </w: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7, 1999</w:t>
      </w:r>
    </w:p>
    <w:p>
      <w:pPr>
        <w:jc w:val="center"/>
        <w:ind w:right="1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earliest event reported)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1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40"/>
        <w:spacing w:after="0"/>
        <w:tabs>
          <w:tab w:leader="none" w:pos="4000" w:val="left"/>
          <w:tab w:leader="none" w:pos="6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Pennsylvania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0-6983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23-1709202</w:t>
      </w:r>
    </w:p>
    <w:p>
      <w:pPr>
        <w:spacing w:after="0"/>
        <w:tabs>
          <w:tab w:leader="none" w:pos="3140" w:val="left"/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(State of Incorporation)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(Commission File Number)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(IRS Employer</w:t>
      </w: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1500 Market Street, Philadelphia, Pennsylvania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19102-2148</w:t>
      </w:r>
    </w:p>
    <w:p>
      <w:pPr>
        <w:spacing w:after="0"/>
        <w:tabs>
          <w:tab w:leader="none" w:pos="6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Registrant's telephone number including area code: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(215) 665-1700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Other Events.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both"/>
        <w:ind w:right="1779" w:firstLine="1896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April 7, 1999, Comcast Corporation ("Comcast"), issued a press release announcing that it has completed the acquisition of a controlling interest in Jones Intercable, Inc. ("Jones Intercable") Comcast purchased approximately 12.8 million shares of Class A Common Stock of Jones Intercable and approximately 2.9 million shares of Common Stock of Jones Intercable, representing approximately 37% of the economic and 47% of the voting interest in Jones Intercable. Comcast contributed these shares of Jones Intercable to Comcast Cable Communications, Inc. ("Comcast Cable"), a wholly-owned subsidiary of Comcast. The approximately 2.9 million shares of Common Stock of Jones Intercable represent approximately 57% of the outstanding shares of Common Stock, and the Common Stock voting as a class elects 75% of the Board of Directors of Jones Intercable. As, a result, Jones Intercable will be a consolidated public company subsidiary of Comcast Cable.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both"/>
        <w:ind w:right="1779" w:firstLine="189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copy of Comcast's press release dated April 7, 1999 is filed herewith as Exhibit 99.1 and is incorporated herein by reference.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Financial Statements and Exhibits.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(c) Exhibits: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06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Press Release dated April 7, 1999.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-2-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1440" w:gutter="0" w:footer="0" w:header="0"/>
          <w:type w:val="continuous"/>
        </w:sectPr>
      </w:pPr>
    </w:p>
    <w:bookmarkStart w:id="1" w:name="page2"/>
    <w:bookmarkEnd w:id="1"/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1779" w:firstLine="948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Registrant has duly caused this Report to be signed on its behalf by the undersigned, thereunto duly authorized.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-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4220"/>
        <w:spacing w:after="0"/>
        <w:tabs>
          <w:tab w:leader="none" w:pos="4720" w:val="left"/>
          <w:tab w:leader="none" w:pos="5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  <w:tab/>
        <w:t>/s/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Arthur R. Block</w:t>
      </w:r>
    </w:p>
    <w:p>
      <w:pPr>
        <w:ind w:left="4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Arthur R. Block</w:t>
      </w: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 and</w:t>
      </w:r>
    </w:p>
    <w:p>
      <w:pPr>
        <w:ind w:left="46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Deputy General Counsel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April 8, 1999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-3-</w:t>
      </w:r>
    </w:p>
    <w:p>
      <w:pPr>
        <w:sectPr>
          <w:pgSz w:w="11900" w:h="16838" w:orient="portrait"/>
          <w:cols w:equalWidth="0" w:num="1">
            <w:col w:w="10219"/>
          </w:cols>
          <w:pgMar w:left="240" w:top="514" w:right="1440" w:bottom="1440" w:gutter="0" w:footer="0" w:header="0"/>
        </w:sectPr>
      </w:pPr>
    </w:p>
    <w:bookmarkStart w:id="2" w:name="page3"/>
    <w:bookmarkEnd w:id="2"/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 INDEX</w:t>
      </w:r>
    </w:p>
    <w:p>
      <w:pPr>
        <w:sectPr>
          <w:pgSz w:w="11900" w:h="16838" w:orient="portrait"/>
          <w:cols w:equalWidth="0" w:num="1">
            <w:col w:w="10219"/>
          </w:cols>
          <w:pgMar w:left="240" w:top="925" w:right="1440" w:bottom="1440" w:gutter="0" w:footer="0" w:header="0"/>
        </w:sect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 No.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Press Release dated April 7, 1999.</w:t>
      </w:r>
    </w:p>
    <w:p>
      <w:pPr>
        <w:sectPr>
          <w:pgSz w:w="11900" w:h="16838" w:orient="portrait"/>
          <w:cols w:equalWidth="0" w:num="2">
            <w:col w:w="1820" w:space="720"/>
            <w:col w:w="7679"/>
          </w:cols>
          <w:pgMar w:left="240" w:top="925" w:right="1440" w:bottom="1440" w:gutter="0" w:footer="0" w:header="0"/>
          <w:type w:val="continuous"/>
        </w:sectPr>
      </w:pPr>
    </w:p>
    <w:bookmarkStart w:id="3" w:name="page4"/>
    <w:bookmarkEnd w:id="3"/>
    <w:p>
      <w:pPr>
        <w:jc w:val="right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NEWS RELEASE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 Mikalauskas, Vice President -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(215) 981-7541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44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Kelley L. Claypool, Senior Analyst - Investor Relations (215) 655-8016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ind w:right="1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COMPLETES ACQUISITION OF CONTROLLING INTEREST</w:t>
      </w:r>
    </w:p>
    <w:p>
      <w:pPr>
        <w:jc w:val="center"/>
        <w:ind w:right="1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JONES INTERCABLE, INC.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7, 1999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17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PA-- Comcast Corporation announced today that it has completed the acquisition of a controlling interest in Jones Intercable, Inc. The Company now owns approximately 12.8 million shares of Class A Common Stock and approximately 2.9 million shares of Common Stock of Jones Intercable, representing approximately 37% of the economic and 47% of the voting interest in Jones Intercable. The Company has contributed these shares to its wholly-owned subsidiary, Comcast Cable Communications, Inc. ("Comcast Cable"). The approximately 2.9 million shares of Common Stock represents approximately 57% of the outstanding Common Stock, which class of stock elects 75% of the Board of Directors of Jones Intercable. As a result, Jones Intercable will now be a consolidated public company subsidiary of Comcast Cable.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right="17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 Relations inquiries for Jones Intercable should now be directed to the contacts at Comcast listed above.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right="17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 (www.comcast.com) is principally engaged in the development, management and operation of broadband cable networks and in the provision of content through principal ownership of QVC, Comcast-Spectacor and Comcast SportsNet, a controlling interest in E! Entertainment Television and through other programming investments.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right="17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Comcast's Class A Special and Class A Common Stock are traded on The Nasdaq Stock Market under the symbols CMCSK and CMCSA, respectively.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right="17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Jones Intercable (www.jic.com) owns or manages cable operations serving more than 1.0 million customers. Jones Intercable's Class A Common Stock and Common Stock are traded on The Nasdaq Stock Market under the symbols JOINA and JOIN, respectively.</w:t>
      </w:r>
    </w:p>
    <w:sectPr>
      <w:pgSz w:w="11900" w:h="16838" w:orient="portrait"/>
      <w:cols w:equalWidth="0" w:num="1">
        <w:col w:w="10219"/>
      </w:cols>
      <w:pgMar w:left="240" w:top="33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2020-02-22T11:30:44Z</dcterms:created>
  <dcterms:modified xsi:type="dcterms:W3CDTF">2020-02-22T11:30:44Z</dcterms:modified>
</cp:coreProperties>
</file>