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796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SOVERN MICHAEL I</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4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9"/>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9"/>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SOTHEBY'S HOLDINGS, INC.</w:t>
            </w:r>
          </w:p>
        </w:tc>
        <w:tc>
          <w:tcPr>
            <w:tcW w:w="1200" w:type="dxa"/>
            <w:vAlign w:val="bottom"/>
          </w:tcPr>
          <w:p>
            <w:pPr>
              <w:spacing w:after="0"/>
              <w:rPr>
                <w:sz w:val="19"/>
                <w:szCs w:val="19"/>
                <w:color w:val="auto"/>
              </w:rPr>
            </w:pP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11/19/2007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1334 YORK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8"/>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ind w:left="16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900" w:type="dxa"/>
            <w:vAlign w:val="bottom"/>
            <w:tcBorders>
              <w:top w:val="single" w:sz="8" w:color="2C2C2C"/>
            </w:tcBorders>
            <w:gridSpan w:val="20"/>
          </w:tcPr>
          <w:p>
            <w:pPr>
              <w:jc w:val="right"/>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gridSpan w:val="5"/>
          </w:tcPr>
          <w:p>
            <w:pPr>
              <w:ind w:left="880"/>
              <w:spacing w:after="0"/>
              <w:rPr>
                <w:sz w:val="20"/>
                <w:szCs w:val="20"/>
                <w:color w:val="auto"/>
              </w:rPr>
            </w:pPr>
            <w:r>
              <w:rPr>
                <w:rFonts w:ascii="Arial" w:cs="Arial" w:eastAsia="Arial" w:hAnsi="Arial"/>
                <w:sz w:val="18"/>
                <w:szCs w:val="18"/>
                <w:color w:val="0000FF"/>
              </w:rPr>
              <w:t>11/19/2007</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0000FF"/>
              </w:rPr>
              <w:t>P</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700" w:type="dxa"/>
            <w:vAlign w:val="bottom"/>
            <w:gridSpan w:val="3"/>
          </w:tcPr>
          <w:p>
            <w:pPr>
              <w:ind w:left="1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19.26</w:t>
            </w:r>
          </w:p>
        </w:tc>
        <w:tc>
          <w:tcPr>
            <w:tcW w:w="1260" w:type="dxa"/>
            <w:vAlign w:val="bottom"/>
            <w:gridSpan w:val="3"/>
          </w:tcPr>
          <w:p>
            <w:pPr>
              <w:jc w:val="right"/>
              <w:ind w:right="319"/>
              <w:spacing w:after="0"/>
              <w:rPr>
                <w:sz w:val="20"/>
                <w:szCs w:val="20"/>
                <w:color w:val="auto"/>
              </w:rPr>
            </w:pPr>
            <w:r>
              <w:rPr>
                <w:rFonts w:ascii="Arial" w:cs="Arial" w:eastAsia="Arial" w:hAnsi="Arial"/>
                <w:sz w:val="18"/>
                <w:szCs w:val="18"/>
                <w:color w:val="0000FF"/>
              </w:rPr>
              <w:t>12,200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right"/>
              <w:ind w:right="7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80" w:type="dxa"/>
            <w:vAlign w:val="bottom"/>
            <w:gridSpan w:val="17"/>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Phantom</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3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60"/>
              <w:spacing w:after="0"/>
              <w:rPr>
                <w:sz w:val="20"/>
                <w:szCs w:val="20"/>
                <w:color w:val="auto"/>
              </w:rPr>
            </w:pPr>
            <w:r>
              <w:rPr>
                <w:rFonts w:ascii="Arial" w:cs="Arial" w:eastAsia="Arial" w:hAnsi="Arial"/>
                <w:sz w:val="14"/>
                <w:szCs w:val="14"/>
                <w:color w:val="0000FF"/>
              </w:rPr>
              <w:t>Class A</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6,453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11/20/2007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6,453</w:t>
            </w:r>
          </w:p>
        </w:tc>
        <w:tc>
          <w:tcPr>
            <w:tcW w:w="3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gridSpan w:val="2"/>
            <w:vMerge w:val="restart"/>
          </w:tcPr>
          <w:p>
            <w:pPr>
              <w:jc w:val="right"/>
              <w:ind w:right="176"/>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19.37</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15,657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11/21/2007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Michael I. Sovern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7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82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95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2019-12-18T10:28:15Z</dcterms:created>
  <dcterms:modified xsi:type="dcterms:W3CDTF">2019-12-18T10:28:15Z</dcterms:modified>
</cp:coreProperties>
</file>