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200300101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200300101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23,940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2,004,740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2,004,740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3.171%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200300101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2,004,740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2,004,740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3.171%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200300101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2,004,740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2,004,740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3.171%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Comcast Corporation</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Class A 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200300101</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2,004,740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3.171%</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900" w:type="dxa"/>
            <w:vAlign w:val="bottom"/>
          </w:tcPr>
          <w:p>
            <w:pPr>
              <w:ind w:left="280"/>
              <w:spacing w:after="0"/>
              <w:rPr>
                <w:sz w:val="20"/>
                <w:szCs w:val="20"/>
                <w:color w:val="auto"/>
              </w:rPr>
            </w:pPr>
            <w:r>
              <w:rPr>
                <w:rFonts w:ascii="Courier New" w:cs="Courier New" w:eastAsia="Courier New" w:hAnsi="Courier New"/>
                <w:sz w:val="18"/>
                <w:szCs w:val="18"/>
                <w:color w:val="auto"/>
                <w:w w:val="92"/>
              </w:rPr>
              <w:t>23,940</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90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2,004,740</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739" w:firstLine="843"/>
        <w:spacing w:after="0" w:line="272" w:lineRule="auto"/>
        <w:rPr>
          <w:sz w:val="20"/>
          <w:szCs w:val="20"/>
          <w:color w:val="auto"/>
        </w:rPr>
      </w:pPr>
      <w:r>
        <w:rPr>
          <w:rFonts w:ascii="Courier New" w:cs="Courier New" w:eastAsia="Courier New" w:hAnsi="Courier New"/>
          <w:sz w:val="16"/>
          <w:szCs w:val="16"/>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 obligation to amend this Statement if any material change occurs in the facts set forth herein.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Class A Common Stock of Comcast Corporation at May 31, 1999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June 10, 1999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619" w:firstLine="843"/>
        <w:spacing w:after="0" w:line="268"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1,980,800 shares or</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3.133% of the Class A Common Stock outstanding of Comcast Corporation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1,980,800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700 shares or 0.001% of the Class A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700 shares and sole power to vote or to direct the voting of 700 shares of Class A Common Stock owned by the institutional account(s) as reported above.</w:t>
      </w:r>
    </w:p>
    <w:p>
      <w:pPr>
        <w:spacing w:after="0" w:line="209" w:lineRule="exact"/>
        <w:rPr>
          <w:sz w:val="20"/>
          <w:szCs w:val="20"/>
          <w:color w:val="auto"/>
        </w:rPr>
      </w:pPr>
    </w:p>
    <w:p>
      <w:pPr>
        <w:ind w:right="273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23,240 shares or 0.036% of the Class A Common Stock outstanding of the Company. Additional information with respect to the beneficial ownership of Fidelity International Limited is shown on Exhibit B, page 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23,240 shares or 0.036% of the Class A Common Stock outstanding of Comcast Corporation.</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ectPr>
          <w:pgSz w:w="11900" w:h="16838" w:orient="portrait"/>
          <w:cols w:equalWidth="0" w:num="1">
            <w:col w:w="10219"/>
          </w:cols>
          <w:pgMar w:left="240" w:top="142" w:right="1440" w:bottom="0" w:gutter="0" w:footer="0" w:header="0"/>
        </w:sectPr>
      </w:pPr>
    </w:p>
    <w:bookmarkStart w:id="3" w:name="page4"/>
    <w:bookmarkEnd w:id="3"/>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23,240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The undersigned persons, on June 10, 1999, agree and consent to the joint filing on their behalf of this Schedule 13G in connection with their beneficial ownership of the Class A Common Stock of Comcast Corporation at May 31,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ectPr>
          <w:pgSz w:w="11900" w:h="16838" w:orient="portrait"/>
          <w:cols w:equalWidth="0" w:num="1">
            <w:col w:w="10219"/>
          </w:cols>
          <w:pgMar w:left="240" w:top="142"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V.P.</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General Counsel</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2020-02-22T12:30:03Z</dcterms:created>
  <dcterms:modified xsi:type="dcterms:W3CDTF">2020-02-22T12:30:03Z</dcterms:modified>
</cp:coreProperties>
</file>