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2*</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 Comcast Corporation</w:t>
      </w:r>
    </w:p>
    <w:p>
      <w:pPr>
        <w:spacing w:after="0" w:line="200" w:lineRule="exact"/>
        <w:rPr>
          <w:sz w:val="24"/>
          <w:szCs w:val="24"/>
          <w:color w:val="auto"/>
        </w:rPr>
      </w:pPr>
    </w:p>
    <w:p>
      <w:pPr>
        <w:spacing w:after="0" w:line="204" w:lineRule="exact"/>
        <w:rPr>
          <w:sz w:val="24"/>
          <w:szCs w:val="24"/>
          <w:color w:val="auto"/>
        </w:rPr>
      </w:pPr>
    </w:p>
    <w:p>
      <w:pPr>
        <w:spacing w:after="0"/>
        <w:tabs>
          <w:tab w:leader="none" w:pos="3260" w:val="left"/>
        </w:tabs>
        <w:rPr>
          <w:sz w:val="20"/>
          <w:szCs w:val="20"/>
          <w:color w:val="auto"/>
        </w:rPr>
      </w:pPr>
      <w:r>
        <w:rPr>
          <w:rFonts w:ascii="Courier New" w:cs="Courier New" w:eastAsia="Courier New" w:hAnsi="Courier New"/>
          <w:sz w:val="18"/>
          <w:szCs w:val="18"/>
          <w:color w:val="auto"/>
        </w:rPr>
        <w:t>Title of Class of Securities:</w:t>
      </w:r>
      <w:r>
        <w:rPr>
          <w:sz w:val="20"/>
          <w:szCs w:val="20"/>
          <w:color w:val="auto"/>
        </w:rPr>
        <w:tab/>
      </w:r>
      <w:r>
        <w:rPr>
          <w:rFonts w:ascii="Courier New" w:cs="Courier New" w:eastAsia="Courier New" w:hAnsi="Courier New"/>
          <w:sz w:val="16"/>
          <w:szCs w:val="16"/>
          <w:color w:val="auto"/>
        </w:rPr>
        <w:t>Class A Special Common Stock</w:t>
      </w:r>
    </w:p>
    <w:p>
      <w:pPr>
        <w:spacing w:after="0" w:line="200" w:lineRule="exact"/>
        <w:rPr>
          <w:sz w:val="24"/>
          <w:szCs w:val="24"/>
          <w:color w:val="auto"/>
        </w:rPr>
      </w:pPr>
    </w:p>
    <w:p>
      <w:pPr>
        <w:spacing w:after="0" w:line="204" w:lineRule="exact"/>
        <w:rPr>
          <w:sz w:val="24"/>
          <w:szCs w:val="24"/>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CUSIP Number:</w:t>
      </w:r>
      <w:r>
        <w:rPr>
          <w:sz w:val="20"/>
          <w:szCs w:val="20"/>
          <w:color w:val="auto"/>
        </w:rPr>
        <w:tab/>
      </w:r>
      <w:r>
        <w:rPr>
          <w:rFonts w:ascii="Courier New" w:cs="Courier New" w:eastAsia="Courier New" w:hAnsi="Courier New"/>
          <w:sz w:val="16"/>
          <w:szCs w:val="16"/>
          <w:color w:val="auto"/>
        </w:rPr>
        <w:t>20030020-0</w:t>
      </w:r>
    </w:p>
    <w:p>
      <w:pPr>
        <w:spacing w:after="0" w:line="200" w:lineRule="exact"/>
        <w:rPr>
          <w:sz w:val="24"/>
          <w:szCs w:val="24"/>
          <w:color w:val="auto"/>
        </w:rPr>
      </w:pPr>
    </w:p>
    <w:p>
      <w:pPr>
        <w:spacing w:after="0" w:line="209"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219"/>
          </w:cols>
          <w:pgMar w:left="240" w:top="447" w:right="1440" w:bottom="1440" w:gutter="0" w:footer="0" w:header="0"/>
        </w:sectPr>
      </w:pPr>
    </w:p>
    <w:bookmarkStart w:id="1" w:name="page2"/>
    <w:bookmarkEnd w:id="1"/>
    <w:p>
      <w:pPr>
        <w:spacing w:after="0"/>
        <w:tabs>
          <w:tab w:leader="none" w:pos="5680" w:val="left"/>
        </w:tabs>
        <w:rPr>
          <w:sz w:val="20"/>
          <w:szCs w:val="20"/>
          <w:color w:val="auto"/>
        </w:rPr>
      </w:pPr>
      <w:r>
        <w:rPr>
          <w:rFonts w:ascii="Courier New" w:cs="Courier New" w:eastAsia="Courier New" w:hAnsi="Courier New"/>
          <w:sz w:val="18"/>
          <w:szCs w:val="18"/>
          <w:color w:val="auto"/>
        </w:rPr>
        <w:t>CUSIP No.: 20030020-0</w:t>
      </w:r>
      <w:r>
        <w:rPr>
          <w:sz w:val="20"/>
          <w:szCs w:val="20"/>
          <w:color w:val="auto"/>
        </w:rPr>
        <w:tab/>
      </w:r>
      <w:r>
        <w:rPr>
          <w:rFonts w:ascii="Courier New" w:cs="Courier New" w:eastAsia="Courier New" w:hAnsi="Courier New"/>
          <w:sz w:val="16"/>
          <w:szCs w:val="16"/>
          <w:color w:val="auto"/>
        </w:rPr>
        <w:t>Page 2 of 9</w:t>
      </w:r>
    </w:p>
    <w:p>
      <w:pPr>
        <w:spacing w:after="0" w:line="201" w:lineRule="exact"/>
        <w:rPr>
          <w:sz w:val="20"/>
          <w:szCs w:val="20"/>
          <w:color w:val="auto"/>
        </w:rPr>
      </w:pPr>
    </w:p>
    <w:p>
      <w:pPr>
        <w:ind w:left="420" w:hanging="412"/>
        <w:spacing w:after="0"/>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960" w:right="40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Janus Capital Corporation</w:t>
      </w:r>
    </w:p>
    <w:p>
      <w:pPr>
        <w:spacing w:after="0" w:line="1" w:lineRule="exact"/>
        <w:rPr>
          <w:rFonts w:ascii="Courier New" w:cs="Courier New" w:eastAsia="Courier New" w:hAnsi="Courier New"/>
          <w:sz w:val="18"/>
          <w:szCs w:val="18"/>
          <w:color w:val="auto"/>
        </w:rPr>
      </w:pP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EIN #84-0765359</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1480" w:hanging="524"/>
        <w:spacing w:after="0" w:line="238" w:lineRule="auto"/>
        <w:tabs>
          <w:tab w:leader="none" w:pos="148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w:t>
      </w:r>
    </w:p>
    <w:p>
      <w:pPr>
        <w:ind w:left="1480" w:hanging="524"/>
        <w:spacing w:after="0" w:line="238" w:lineRule="auto"/>
        <w:tabs>
          <w:tab w:leader="none" w:pos="148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_X_</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960" w:right="5999" w:hanging="952"/>
        <w:spacing w:after="0" w:line="235" w:lineRule="auto"/>
        <w:tabs>
          <w:tab w:leader="none" w:pos="43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Colorado</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7" w:lineRule="exact"/>
        <w:rPr>
          <w:sz w:val="20"/>
          <w:szCs w:val="20"/>
          <w:color w:val="auto"/>
        </w:rPr>
      </w:pPr>
    </w:p>
    <w:p>
      <w:pPr>
        <w:ind w:left="1480" w:right="7479" w:hanging="1051"/>
        <w:spacing w:after="0" w:line="235" w:lineRule="auto"/>
        <w:tabs>
          <w:tab w:leader="none" w:pos="953"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w:t>
      </w:r>
    </w:p>
    <w:p>
      <w:pPr>
        <w:spacing w:after="0" w:line="208" w:lineRule="exact"/>
        <w:rPr>
          <w:rFonts w:ascii="Courier New" w:cs="Courier New" w:eastAsia="Courier New" w:hAnsi="Courier New"/>
          <w:sz w:val="18"/>
          <w:szCs w:val="18"/>
          <w:color w:val="auto"/>
        </w:rPr>
      </w:pPr>
    </w:p>
    <w:p>
      <w:pPr>
        <w:ind w:left="1480" w:right="7259" w:hanging="1051"/>
        <w:spacing w:after="0" w:line="290" w:lineRule="auto"/>
        <w:tabs>
          <w:tab w:leader="none" w:pos="953"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VOTING POWER 41,196,760**</w:t>
      </w:r>
    </w:p>
    <w:p>
      <w:pPr>
        <w:spacing w:after="0" w:line="169" w:lineRule="exact"/>
        <w:rPr>
          <w:rFonts w:ascii="Courier New" w:cs="Courier New" w:eastAsia="Courier New" w:hAnsi="Courier New"/>
          <w:sz w:val="16"/>
          <w:szCs w:val="16"/>
          <w:color w:val="auto"/>
        </w:rPr>
      </w:pPr>
    </w:p>
    <w:p>
      <w:pPr>
        <w:ind w:left="1480" w:right="6939" w:hanging="1051"/>
        <w:spacing w:after="0" w:line="235" w:lineRule="auto"/>
        <w:tabs>
          <w:tab w:leader="none" w:pos="953"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w:t>
      </w:r>
    </w:p>
    <w:p>
      <w:pPr>
        <w:spacing w:after="0" w:line="208" w:lineRule="exact"/>
        <w:rPr>
          <w:rFonts w:ascii="Courier New" w:cs="Courier New" w:eastAsia="Courier New" w:hAnsi="Courier New"/>
          <w:sz w:val="18"/>
          <w:szCs w:val="18"/>
          <w:color w:val="auto"/>
        </w:rPr>
      </w:pPr>
    </w:p>
    <w:p>
      <w:pPr>
        <w:ind w:left="1480" w:right="6739" w:hanging="1051"/>
        <w:spacing w:after="0" w:line="235" w:lineRule="auto"/>
        <w:tabs>
          <w:tab w:leader="none" w:pos="953"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41,196,760**</w:t>
      </w:r>
    </w:p>
    <w:p>
      <w:pPr>
        <w:spacing w:after="0" w:line="208" w:lineRule="exact"/>
        <w:rPr>
          <w:rFonts w:ascii="Courier New" w:cs="Courier New" w:eastAsia="Courier New" w:hAnsi="Courier New"/>
          <w:sz w:val="18"/>
          <w:szCs w:val="18"/>
          <w:color w:val="auto"/>
        </w:rPr>
      </w:pPr>
    </w:p>
    <w:p>
      <w:pPr>
        <w:ind w:left="960" w:right="3479" w:hanging="952"/>
        <w:spacing w:after="0" w:line="235" w:lineRule="auto"/>
        <w:tabs>
          <w:tab w:leader="none" w:pos="43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41,196,760**</w:t>
      </w:r>
    </w:p>
    <w:p>
      <w:pPr>
        <w:spacing w:after="0" w:line="208" w:lineRule="exact"/>
        <w:rPr>
          <w:rFonts w:ascii="Courier New" w:cs="Courier New" w:eastAsia="Courier New" w:hAnsi="Courier New"/>
          <w:sz w:val="18"/>
          <w:szCs w:val="18"/>
          <w:color w:val="auto"/>
        </w:rPr>
      </w:pPr>
    </w:p>
    <w:p>
      <w:pPr>
        <w:ind w:left="960" w:right="2619" w:hanging="952"/>
        <w:spacing w:after="0" w:line="235" w:lineRule="auto"/>
        <w:tabs>
          <w:tab w:leader="none" w:pos="43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N/A</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960"/>
        <w:spacing w:after="0" w:line="238" w:lineRule="auto"/>
        <w:rPr>
          <w:sz w:val="20"/>
          <w:szCs w:val="20"/>
          <w:color w:val="auto"/>
        </w:rPr>
      </w:pPr>
      <w:r>
        <w:rPr>
          <w:rFonts w:ascii="Courier New" w:cs="Courier New" w:eastAsia="Courier New" w:hAnsi="Courier New"/>
          <w:sz w:val="18"/>
          <w:szCs w:val="18"/>
          <w:color w:val="auto"/>
        </w:rPr>
        <w:t>12.5%**</w:t>
      </w:r>
    </w:p>
    <w:p>
      <w:pPr>
        <w:spacing w:after="0" w:line="207" w:lineRule="exact"/>
        <w:rPr>
          <w:sz w:val="20"/>
          <w:szCs w:val="20"/>
          <w:color w:val="auto"/>
        </w:rPr>
      </w:pPr>
    </w:p>
    <w:p>
      <w:pPr>
        <w:ind w:left="960" w:right="7259" w:hanging="952"/>
        <w:spacing w:after="0" w:line="235" w:lineRule="auto"/>
        <w:tabs>
          <w:tab w:leader="none" w:pos="43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 CO</w:t>
      </w:r>
    </w:p>
    <w:p>
      <w:pPr>
        <w:spacing w:after="0" w:line="203"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See Item 4 of this filing</w:t>
      </w:r>
    </w:p>
    <w:p>
      <w:pPr>
        <w:sectPr>
          <w:pgSz w:w="11900" w:h="16838" w:orient="portrait"/>
          <w:cols w:equalWidth="0" w:num="1">
            <w:col w:w="10219"/>
          </w:cols>
          <w:pgMar w:left="240" w:top="514" w:right="1440" w:bottom="1440" w:gutter="0" w:footer="0" w:header="0"/>
        </w:sectPr>
      </w:pPr>
    </w:p>
    <w:bookmarkStart w:id="2" w:name="page3"/>
    <w:bookmarkEnd w:id="2"/>
    <w:p>
      <w:pPr>
        <w:spacing w:after="0"/>
        <w:tabs>
          <w:tab w:leader="none" w:pos="1260" w:val="left"/>
          <w:tab w:leader="none" w:pos="5140" w:val="left"/>
        </w:tabs>
        <w:rPr>
          <w:sz w:val="20"/>
          <w:szCs w:val="20"/>
          <w:color w:val="auto"/>
        </w:rPr>
      </w:pPr>
      <w:r>
        <w:rPr>
          <w:rFonts w:ascii="Courier New" w:cs="Courier New" w:eastAsia="Courier New" w:hAnsi="Courier New"/>
          <w:sz w:val="18"/>
          <w:szCs w:val="18"/>
          <w:color w:val="auto"/>
        </w:rPr>
        <w:t>CUSIP No.:</w:t>
        <w:tab/>
        <w:t>20030020-0</w:t>
      </w:r>
      <w:r>
        <w:rPr>
          <w:sz w:val="20"/>
          <w:szCs w:val="20"/>
          <w:color w:val="auto"/>
        </w:rPr>
        <w:tab/>
      </w:r>
      <w:r>
        <w:rPr>
          <w:rFonts w:ascii="Courier New" w:cs="Courier New" w:eastAsia="Courier New" w:hAnsi="Courier New"/>
          <w:sz w:val="16"/>
          <w:szCs w:val="16"/>
          <w:color w:val="auto"/>
        </w:rPr>
        <w:t>Page 3 of 9</w:t>
      </w:r>
    </w:p>
    <w:p>
      <w:pPr>
        <w:spacing w:after="0" w:line="201" w:lineRule="exact"/>
        <w:rPr>
          <w:sz w:val="20"/>
          <w:szCs w:val="20"/>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960" w:right="40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Thomas H. Bailey</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1480" w:hanging="524"/>
        <w:spacing w:after="0" w:line="238" w:lineRule="auto"/>
        <w:tabs>
          <w:tab w:leader="none" w:pos="148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w:t>
      </w:r>
    </w:p>
    <w:p>
      <w:pPr>
        <w:ind w:left="1480" w:hanging="524"/>
        <w:spacing w:after="0" w:line="238" w:lineRule="auto"/>
        <w:tabs>
          <w:tab w:leader="none" w:pos="148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_X_</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960" w:right="5999" w:hanging="952"/>
        <w:spacing w:after="0" w:line="235" w:lineRule="auto"/>
        <w:tabs>
          <w:tab w:leader="none" w:pos="433"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7" w:lineRule="exact"/>
        <w:rPr>
          <w:sz w:val="20"/>
          <w:szCs w:val="20"/>
          <w:color w:val="auto"/>
        </w:rPr>
      </w:pPr>
    </w:p>
    <w:p>
      <w:pPr>
        <w:ind w:left="1480" w:right="7479" w:hanging="1051"/>
        <w:spacing w:after="0" w:line="235" w:lineRule="auto"/>
        <w:tabs>
          <w:tab w:leader="none" w:pos="953"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w:t>
      </w:r>
    </w:p>
    <w:p>
      <w:pPr>
        <w:spacing w:after="0" w:line="208" w:lineRule="exact"/>
        <w:rPr>
          <w:rFonts w:ascii="Courier New" w:cs="Courier New" w:eastAsia="Courier New" w:hAnsi="Courier New"/>
          <w:sz w:val="18"/>
          <w:szCs w:val="18"/>
          <w:color w:val="auto"/>
        </w:rPr>
      </w:pPr>
    </w:p>
    <w:p>
      <w:pPr>
        <w:ind w:left="1480" w:right="7259" w:hanging="1051"/>
        <w:spacing w:after="0" w:line="290" w:lineRule="auto"/>
        <w:tabs>
          <w:tab w:leader="none" w:pos="953"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VOTING POWER 41,196,760**</w:t>
      </w:r>
    </w:p>
    <w:p>
      <w:pPr>
        <w:spacing w:after="0" w:line="169" w:lineRule="exact"/>
        <w:rPr>
          <w:rFonts w:ascii="Courier New" w:cs="Courier New" w:eastAsia="Courier New" w:hAnsi="Courier New"/>
          <w:sz w:val="16"/>
          <w:szCs w:val="16"/>
          <w:color w:val="auto"/>
        </w:rPr>
      </w:pPr>
    </w:p>
    <w:p>
      <w:pPr>
        <w:ind w:left="1480" w:right="6939" w:hanging="1051"/>
        <w:spacing w:after="0" w:line="235" w:lineRule="auto"/>
        <w:tabs>
          <w:tab w:leader="none" w:pos="953"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w:t>
      </w:r>
    </w:p>
    <w:p>
      <w:pPr>
        <w:spacing w:after="0" w:line="208" w:lineRule="exact"/>
        <w:rPr>
          <w:rFonts w:ascii="Courier New" w:cs="Courier New" w:eastAsia="Courier New" w:hAnsi="Courier New"/>
          <w:sz w:val="18"/>
          <w:szCs w:val="18"/>
          <w:color w:val="auto"/>
        </w:rPr>
      </w:pPr>
    </w:p>
    <w:p>
      <w:pPr>
        <w:ind w:left="1480" w:right="6739" w:hanging="1051"/>
        <w:spacing w:after="0" w:line="235" w:lineRule="auto"/>
        <w:tabs>
          <w:tab w:leader="none" w:pos="953"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41,196,760**</w:t>
      </w:r>
    </w:p>
    <w:p>
      <w:pPr>
        <w:spacing w:after="0" w:line="208" w:lineRule="exact"/>
        <w:rPr>
          <w:rFonts w:ascii="Courier New" w:cs="Courier New" w:eastAsia="Courier New" w:hAnsi="Courier New"/>
          <w:sz w:val="18"/>
          <w:szCs w:val="18"/>
          <w:color w:val="auto"/>
        </w:rPr>
      </w:pPr>
    </w:p>
    <w:p>
      <w:pPr>
        <w:ind w:left="960" w:right="3479" w:hanging="952"/>
        <w:spacing w:after="0" w:line="235" w:lineRule="auto"/>
        <w:tabs>
          <w:tab w:leader="none" w:pos="43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41,196,760**</w:t>
      </w:r>
    </w:p>
    <w:p>
      <w:pPr>
        <w:spacing w:after="0" w:line="208" w:lineRule="exact"/>
        <w:rPr>
          <w:rFonts w:ascii="Courier New" w:cs="Courier New" w:eastAsia="Courier New" w:hAnsi="Courier New"/>
          <w:sz w:val="18"/>
          <w:szCs w:val="18"/>
          <w:color w:val="auto"/>
        </w:rPr>
      </w:pPr>
    </w:p>
    <w:p>
      <w:pPr>
        <w:ind w:left="960" w:right="2619" w:hanging="952"/>
        <w:spacing w:after="0" w:line="235" w:lineRule="auto"/>
        <w:tabs>
          <w:tab w:leader="none" w:pos="43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N/A</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960"/>
        <w:spacing w:after="0" w:line="238" w:lineRule="auto"/>
        <w:rPr>
          <w:sz w:val="20"/>
          <w:szCs w:val="20"/>
          <w:color w:val="auto"/>
        </w:rPr>
      </w:pPr>
      <w:r>
        <w:rPr>
          <w:rFonts w:ascii="Courier New" w:cs="Courier New" w:eastAsia="Courier New" w:hAnsi="Courier New"/>
          <w:sz w:val="18"/>
          <w:szCs w:val="18"/>
          <w:color w:val="auto"/>
        </w:rPr>
        <w:t>12.5%**</w:t>
      </w:r>
    </w:p>
    <w:p>
      <w:pPr>
        <w:spacing w:after="0" w:line="207" w:lineRule="exact"/>
        <w:rPr>
          <w:sz w:val="20"/>
          <w:szCs w:val="20"/>
          <w:color w:val="auto"/>
        </w:rPr>
      </w:pPr>
    </w:p>
    <w:p>
      <w:pPr>
        <w:ind w:left="960" w:right="7259" w:hanging="952"/>
        <w:spacing w:after="0" w:line="235" w:lineRule="auto"/>
        <w:tabs>
          <w:tab w:leader="none" w:pos="43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IN</w:t>
      </w:r>
    </w:p>
    <w:p>
      <w:pPr>
        <w:spacing w:after="0"/>
        <w:tabs>
          <w:tab w:leader="none" w:pos="4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See Item 4 of this filing</w:t>
      </w:r>
    </w:p>
    <w:p>
      <w:pPr>
        <w:sectPr>
          <w:pgSz w:w="11900" w:h="16838" w:orient="portrait"/>
          <w:cols w:equalWidth="0" w:num="1">
            <w:col w:w="10219"/>
          </w:cols>
          <w:pgMar w:left="240" w:top="514" w:right="1440" w:bottom="1440" w:gutter="0" w:footer="0" w:header="0"/>
        </w:sectPr>
      </w:pPr>
    </w:p>
    <w:bookmarkStart w:id="3" w:name="page4"/>
    <w:bookmarkEnd w:id="3"/>
    <w:p>
      <w:pPr>
        <w:spacing w:after="0"/>
        <w:tabs>
          <w:tab w:leader="none" w:pos="1260" w:val="left"/>
          <w:tab w:leader="none" w:pos="5140" w:val="left"/>
        </w:tabs>
        <w:rPr>
          <w:sz w:val="20"/>
          <w:szCs w:val="20"/>
          <w:color w:val="auto"/>
        </w:rPr>
      </w:pPr>
      <w:r>
        <w:rPr>
          <w:rFonts w:ascii="Courier New" w:cs="Courier New" w:eastAsia="Courier New" w:hAnsi="Courier New"/>
          <w:sz w:val="18"/>
          <w:szCs w:val="18"/>
          <w:color w:val="auto"/>
        </w:rPr>
        <w:t>CUSIP No.:</w:t>
        <w:tab/>
        <w:t>20030020-0</w:t>
      </w:r>
      <w:r>
        <w:rPr>
          <w:sz w:val="20"/>
          <w:szCs w:val="20"/>
          <w:color w:val="auto"/>
        </w:rPr>
        <w:tab/>
      </w:r>
      <w:r>
        <w:rPr>
          <w:rFonts w:ascii="Courier New" w:cs="Courier New" w:eastAsia="Courier New" w:hAnsi="Courier New"/>
          <w:sz w:val="16"/>
          <w:szCs w:val="16"/>
          <w:color w:val="auto"/>
        </w:rPr>
        <w:t>Page 4 of 9</w:t>
      </w:r>
    </w:p>
    <w:p>
      <w:pPr>
        <w:spacing w:after="0" w:line="201" w:lineRule="exact"/>
        <w:rPr>
          <w:sz w:val="20"/>
          <w:szCs w:val="20"/>
          <w:color w:val="auto"/>
        </w:rPr>
      </w:pPr>
    </w:p>
    <w:p>
      <w:pPr>
        <w:ind w:left="420" w:hanging="412"/>
        <w:spacing w:after="0"/>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960" w:right="40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Janus Fund</w:t>
      </w:r>
    </w:p>
    <w:p>
      <w:pPr>
        <w:spacing w:after="0" w:line="1" w:lineRule="exact"/>
        <w:rPr>
          <w:rFonts w:ascii="Courier New" w:cs="Courier New" w:eastAsia="Courier New" w:hAnsi="Courier New"/>
          <w:sz w:val="18"/>
          <w:szCs w:val="18"/>
          <w:color w:val="auto"/>
        </w:rPr>
      </w:pP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EIN #84-0592523</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1480" w:hanging="524"/>
        <w:spacing w:after="0" w:line="238" w:lineRule="auto"/>
        <w:tabs>
          <w:tab w:leader="none" w:pos="148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w:t>
      </w:r>
    </w:p>
    <w:p>
      <w:pPr>
        <w:ind w:left="1480" w:hanging="524"/>
        <w:spacing w:after="0" w:line="238" w:lineRule="auto"/>
        <w:tabs>
          <w:tab w:leader="none" w:pos="148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_X_</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960" w:right="5999" w:hanging="952"/>
        <w:spacing w:after="0" w:line="235" w:lineRule="auto"/>
        <w:tabs>
          <w:tab w:leader="none" w:pos="433"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Massachusetts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7" w:lineRule="exact"/>
        <w:rPr>
          <w:sz w:val="20"/>
          <w:szCs w:val="20"/>
          <w:color w:val="auto"/>
        </w:rPr>
      </w:pPr>
    </w:p>
    <w:p>
      <w:pPr>
        <w:ind w:left="1480" w:right="7479" w:hanging="1051"/>
        <w:spacing w:after="0" w:line="235" w:lineRule="auto"/>
        <w:tabs>
          <w:tab w:leader="none" w:pos="953"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w:t>
      </w:r>
    </w:p>
    <w:p>
      <w:pPr>
        <w:spacing w:after="0" w:line="208" w:lineRule="exact"/>
        <w:rPr>
          <w:rFonts w:ascii="Courier New" w:cs="Courier New" w:eastAsia="Courier New" w:hAnsi="Courier New"/>
          <w:sz w:val="18"/>
          <w:szCs w:val="18"/>
          <w:color w:val="auto"/>
        </w:rPr>
      </w:pPr>
    </w:p>
    <w:p>
      <w:pPr>
        <w:ind w:left="1480" w:right="7259" w:hanging="1051"/>
        <w:spacing w:after="0" w:line="290" w:lineRule="auto"/>
        <w:tabs>
          <w:tab w:leader="none" w:pos="953" w:val="left"/>
        </w:tabs>
        <w:numPr>
          <w:ilvl w:val="1"/>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VOTING POWER 22,659,300**</w:t>
      </w:r>
    </w:p>
    <w:p>
      <w:pPr>
        <w:spacing w:after="0" w:line="169" w:lineRule="exact"/>
        <w:rPr>
          <w:rFonts w:ascii="Courier New" w:cs="Courier New" w:eastAsia="Courier New" w:hAnsi="Courier New"/>
          <w:sz w:val="16"/>
          <w:szCs w:val="16"/>
          <w:color w:val="auto"/>
        </w:rPr>
      </w:pPr>
    </w:p>
    <w:p>
      <w:pPr>
        <w:ind w:left="1480" w:right="6939" w:hanging="1051"/>
        <w:spacing w:after="0" w:line="235" w:lineRule="auto"/>
        <w:tabs>
          <w:tab w:leader="none" w:pos="953"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w:t>
      </w:r>
    </w:p>
    <w:p>
      <w:pPr>
        <w:spacing w:after="0" w:line="208" w:lineRule="exact"/>
        <w:rPr>
          <w:rFonts w:ascii="Courier New" w:cs="Courier New" w:eastAsia="Courier New" w:hAnsi="Courier New"/>
          <w:sz w:val="18"/>
          <w:szCs w:val="18"/>
          <w:color w:val="auto"/>
        </w:rPr>
      </w:pPr>
    </w:p>
    <w:p>
      <w:pPr>
        <w:ind w:left="1480" w:right="6739" w:hanging="1051"/>
        <w:spacing w:after="0" w:line="235" w:lineRule="auto"/>
        <w:tabs>
          <w:tab w:leader="none" w:pos="953"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22,659,300**</w:t>
      </w:r>
    </w:p>
    <w:p>
      <w:pPr>
        <w:spacing w:after="0" w:line="208" w:lineRule="exact"/>
        <w:rPr>
          <w:rFonts w:ascii="Courier New" w:cs="Courier New" w:eastAsia="Courier New" w:hAnsi="Courier New"/>
          <w:sz w:val="18"/>
          <w:szCs w:val="18"/>
          <w:color w:val="auto"/>
        </w:rPr>
      </w:pPr>
    </w:p>
    <w:p>
      <w:pPr>
        <w:ind w:left="960" w:right="3479" w:hanging="952"/>
        <w:spacing w:after="0" w:line="235" w:lineRule="auto"/>
        <w:tabs>
          <w:tab w:leader="none" w:pos="433"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22,659,300**</w:t>
      </w:r>
    </w:p>
    <w:p>
      <w:pPr>
        <w:spacing w:after="0" w:line="208" w:lineRule="exact"/>
        <w:rPr>
          <w:rFonts w:ascii="Courier New" w:cs="Courier New" w:eastAsia="Courier New" w:hAnsi="Courier New"/>
          <w:sz w:val="18"/>
          <w:szCs w:val="18"/>
          <w:color w:val="auto"/>
        </w:rPr>
      </w:pPr>
    </w:p>
    <w:p>
      <w:pPr>
        <w:ind w:left="960" w:right="2619" w:hanging="952"/>
        <w:spacing w:after="0" w:line="235" w:lineRule="auto"/>
        <w:tabs>
          <w:tab w:leader="none" w:pos="433"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N/A</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960"/>
        <w:spacing w:after="0" w:line="238" w:lineRule="auto"/>
        <w:rPr>
          <w:sz w:val="20"/>
          <w:szCs w:val="20"/>
          <w:color w:val="auto"/>
        </w:rPr>
      </w:pPr>
      <w:r>
        <w:rPr>
          <w:rFonts w:ascii="Courier New" w:cs="Courier New" w:eastAsia="Courier New" w:hAnsi="Courier New"/>
          <w:sz w:val="18"/>
          <w:szCs w:val="18"/>
          <w:color w:val="auto"/>
        </w:rPr>
        <w:t>6.9%**</w:t>
      </w:r>
    </w:p>
    <w:p>
      <w:pPr>
        <w:spacing w:after="0" w:line="207" w:lineRule="exact"/>
        <w:rPr>
          <w:sz w:val="20"/>
          <w:szCs w:val="20"/>
          <w:color w:val="auto"/>
        </w:rPr>
      </w:pPr>
    </w:p>
    <w:p>
      <w:pPr>
        <w:ind w:left="960" w:right="7259" w:hanging="952"/>
        <w:spacing w:after="0" w:line="235" w:lineRule="auto"/>
        <w:tabs>
          <w:tab w:leader="none" w:pos="433"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IV</w:t>
      </w:r>
    </w:p>
    <w:p>
      <w:pPr>
        <w:spacing w:after="0" w:line="203"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See Item 4 of this filing</w:t>
      </w:r>
    </w:p>
    <w:p>
      <w:pPr>
        <w:sectPr>
          <w:pgSz w:w="11900" w:h="16838" w:orient="portrait"/>
          <w:cols w:equalWidth="0" w:num="1">
            <w:col w:w="10219"/>
          </w:cols>
          <w:pgMar w:left="240" w:top="514" w:right="1440" w:bottom="1440" w:gutter="0" w:footer="0" w:header="0"/>
        </w:sectPr>
      </w:pPr>
    </w:p>
    <w:bookmarkStart w:id="4" w:name="page5"/>
    <w:bookmarkEnd w:id="4"/>
    <w:p>
      <w:pPr>
        <w:spacing w:after="0"/>
        <w:tabs>
          <w:tab w:leader="none" w:pos="5680" w:val="left"/>
        </w:tabs>
        <w:rPr>
          <w:sz w:val="20"/>
          <w:szCs w:val="20"/>
          <w:color w:val="auto"/>
        </w:rPr>
      </w:pPr>
      <w:r>
        <w:rPr>
          <w:rFonts w:ascii="Courier New" w:cs="Courier New" w:eastAsia="Courier New" w:hAnsi="Courier New"/>
          <w:sz w:val="18"/>
          <w:szCs w:val="18"/>
          <w:color w:val="auto"/>
        </w:rPr>
        <w:t>SCHEDULE 13G</w:t>
      </w:r>
      <w:r>
        <w:rPr>
          <w:sz w:val="20"/>
          <w:szCs w:val="20"/>
          <w:color w:val="auto"/>
        </w:rPr>
        <w:tab/>
      </w:r>
      <w:r>
        <w:rPr>
          <w:rFonts w:ascii="Courier New" w:cs="Courier New" w:eastAsia="Courier New" w:hAnsi="Courier New"/>
          <w:sz w:val="16"/>
          <w:szCs w:val="16"/>
          <w:color w:val="auto"/>
        </w:rPr>
        <w:t>Page 5 of 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 Name of Issuer: Comcast Corporation ("Comcast")</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(b). Address of Issuer's Principal Executive Offices: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1500 Market Street</w:t>
      </w:r>
    </w:p>
    <w:p>
      <w:pPr>
        <w:ind w:left="960"/>
        <w:spacing w:after="0" w:line="238" w:lineRule="auto"/>
        <w:rPr>
          <w:sz w:val="20"/>
          <w:szCs w:val="20"/>
          <w:color w:val="auto"/>
        </w:rPr>
      </w:pPr>
      <w:r>
        <w:rPr>
          <w:rFonts w:ascii="Courier New" w:cs="Courier New" w:eastAsia="Courier New" w:hAnsi="Courier New"/>
          <w:sz w:val="18"/>
          <w:szCs w:val="18"/>
          <w:color w:val="auto"/>
        </w:rPr>
        <w:t>Philadelphia, PA 19102</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7" w:lineRule="exact"/>
        <w:rPr>
          <w:sz w:val="20"/>
          <w:szCs w:val="20"/>
          <w:color w:val="auto"/>
        </w:rPr>
      </w:pPr>
    </w:p>
    <w:p>
      <w:pPr>
        <w:ind w:left="1480" w:right="2419" w:hanging="1052"/>
        <w:spacing w:after="0" w:line="235" w:lineRule="auto"/>
        <w:rPr>
          <w:sz w:val="20"/>
          <w:szCs w:val="20"/>
          <w:color w:val="auto"/>
        </w:rPr>
      </w:pPr>
      <w:r>
        <w:rPr>
          <w:rFonts w:ascii="Courier New" w:cs="Courier New" w:eastAsia="Courier New" w:hAnsi="Courier New"/>
          <w:sz w:val="18"/>
          <w:szCs w:val="18"/>
          <w:color w:val="auto"/>
        </w:rPr>
        <w:t>(a).-(c). Name, Principal Business Address, and Citizenship of Persons Filing:</w:t>
      </w:r>
    </w:p>
    <w:p>
      <w:pPr>
        <w:spacing w:after="0" w:line="208" w:lineRule="exact"/>
        <w:rPr>
          <w:sz w:val="20"/>
          <w:szCs w:val="20"/>
          <w:color w:val="auto"/>
        </w:rPr>
      </w:pPr>
    </w:p>
    <w:p>
      <w:pPr>
        <w:ind w:left="1480" w:right="4199" w:hanging="524"/>
        <w:spacing w:after="0" w:line="235" w:lineRule="auto"/>
        <w:tabs>
          <w:tab w:leader="none" w:pos="14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Janus Capital Corporation ("Janus Capital") 100 Fillmore Street</w:t>
      </w:r>
    </w:p>
    <w:p>
      <w:pPr>
        <w:spacing w:after="0" w:line="5" w:lineRule="exact"/>
        <w:rPr>
          <w:rFonts w:ascii="Courier New" w:cs="Courier New" w:eastAsia="Courier New" w:hAnsi="Courier New"/>
          <w:sz w:val="18"/>
          <w:szCs w:val="18"/>
          <w:color w:val="auto"/>
        </w:rPr>
      </w:pPr>
    </w:p>
    <w:p>
      <w:pPr>
        <w:ind w:left="1480" w:right="5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Denver, Colorado 80206-4923 Citizenship: Colorado</w:t>
      </w:r>
    </w:p>
    <w:p>
      <w:pPr>
        <w:spacing w:after="0" w:line="208" w:lineRule="exact"/>
        <w:rPr>
          <w:rFonts w:ascii="Courier New" w:cs="Courier New" w:eastAsia="Courier New" w:hAnsi="Courier New"/>
          <w:sz w:val="18"/>
          <w:szCs w:val="18"/>
          <w:color w:val="auto"/>
        </w:rPr>
      </w:pPr>
    </w:p>
    <w:p>
      <w:pPr>
        <w:ind w:left="1480" w:right="5479" w:hanging="524"/>
        <w:spacing w:after="0" w:line="235" w:lineRule="auto"/>
        <w:tabs>
          <w:tab w:leader="none" w:pos="14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Thomas H. Bailey ("Mr. Bailey") 100 Fillmore Street</w:t>
      </w:r>
    </w:p>
    <w:p>
      <w:pPr>
        <w:spacing w:after="0" w:line="5" w:lineRule="exact"/>
        <w:rPr>
          <w:rFonts w:ascii="Courier New" w:cs="Courier New" w:eastAsia="Courier New" w:hAnsi="Courier New"/>
          <w:sz w:val="18"/>
          <w:szCs w:val="18"/>
          <w:color w:val="auto"/>
        </w:rPr>
      </w:pPr>
    </w:p>
    <w:p>
      <w:pPr>
        <w:ind w:left="1480" w:right="5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Denver, Colorado 80206-4923 Citizenship: USA</w:t>
      </w:r>
    </w:p>
    <w:p>
      <w:pPr>
        <w:spacing w:after="0" w:line="202" w:lineRule="exact"/>
        <w:rPr>
          <w:rFonts w:ascii="Courier New" w:cs="Courier New" w:eastAsia="Courier New" w:hAnsi="Courier New"/>
          <w:sz w:val="18"/>
          <w:szCs w:val="18"/>
          <w:color w:val="auto"/>
        </w:rPr>
      </w:pPr>
    </w:p>
    <w:p>
      <w:pPr>
        <w:ind w:left="1480" w:hanging="524"/>
        <w:spacing w:after="0"/>
        <w:tabs>
          <w:tab w:leader="none" w:pos="14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Janus Fund</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100 Fillmore Street</w:t>
      </w:r>
    </w:p>
    <w:p>
      <w:pPr>
        <w:spacing w:after="0" w:line="4" w:lineRule="exact"/>
        <w:rPr>
          <w:rFonts w:ascii="Courier New" w:cs="Courier New" w:eastAsia="Courier New" w:hAnsi="Courier New"/>
          <w:sz w:val="18"/>
          <w:szCs w:val="18"/>
          <w:color w:val="auto"/>
        </w:rPr>
      </w:pPr>
    </w:p>
    <w:p>
      <w:pPr>
        <w:jc w:val="both"/>
        <w:ind w:left="1480" w:right="589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Denver, Colorado 80206-4923 Citizenship: Massachusetts</w:t>
      </w:r>
    </w:p>
    <w:p>
      <w:pPr>
        <w:spacing w:after="0" w:line="367" w:lineRule="exact"/>
        <w:rPr>
          <w:sz w:val="20"/>
          <w:szCs w:val="20"/>
          <w:color w:val="auto"/>
        </w:rPr>
      </w:pPr>
    </w:p>
    <w:p>
      <w:pPr>
        <w:ind w:left="420"/>
        <w:spacing w:after="0"/>
        <w:tabs>
          <w:tab w:leader="none" w:pos="4200" w:val="left"/>
        </w:tabs>
        <w:rPr>
          <w:sz w:val="20"/>
          <w:szCs w:val="20"/>
          <w:color w:val="auto"/>
        </w:rPr>
      </w:pPr>
      <w:r>
        <w:rPr>
          <w:rFonts w:ascii="Courier New" w:cs="Courier New" w:eastAsia="Courier New" w:hAnsi="Courier New"/>
          <w:sz w:val="18"/>
          <w:szCs w:val="18"/>
          <w:color w:val="auto"/>
        </w:rPr>
        <w:t>(d). Title of Class of Securities:</w:t>
      </w:r>
      <w:r>
        <w:rPr>
          <w:sz w:val="20"/>
          <w:szCs w:val="20"/>
          <w:color w:val="auto"/>
        </w:rPr>
        <w:tab/>
      </w:r>
      <w:r>
        <w:rPr>
          <w:rFonts w:ascii="Courier New" w:cs="Courier New" w:eastAsia="Courier New" w:hAnsi="Courier New"/>
          <w:sz w:val="16"/>
          <w:szCs w:val="16"/>
          <w:color w:val="auto"/>
        </w:rPr>
        <w:t>Class A Special Common Stock</w:t>
      </w:r>
    </w:p>
    <w:p>
      <w:pPr>
        <w:spacing w:after="0" w:line="201" w:lineRule="exact"/>
        <w:rPr>
          <w:sz w:val="20"/>
          <w:szCs w:val="20"/>
          <w:color w:val="auto"/>
        </w:rPr>
      </w:pPr>
    </w:p>
    <w:p>
      <w:pPr>
        <w:ind w:left="420"/>
        <w:spacing w:after="0"/>
        <w:tabs>
          <w:tab w:leader="none" w:pos="2520" w:val="left"/>
        </w:tabs>
        <w:rPr>
          <w:sz w:val="20"/>
          <w:szCs w:val="20"/>
          <w:color w:val="auto"/>
        </w:rPr>
      </w:pPr>
      <w:r>
        <w:rPr>
          <w:rFonts w:ascii="Courier New" w:cs="Courier New" w:eastAsia="Courier New" w:hAnsi="Courier New"/>
          <w:sz w:val="18"/>
          <w:szCs w:val="18"/>
          <w:color w:val="auto"/>
        </w:rPr>
        <w:t>(e). CUSIP Number:</w:t>
      </w:r>
      <w:r>
        <w:rPr>
          <w:sz w:val="20"/>
          <w:szCs w:val="20"/>
          <w:color w:val="auto"/>
        </w:rPr>
        <w:tab/>
      </w:r>
      <w:r>
        <w:rPr>
          <w:rFonts w:ascii="Courier New" w:cs="Courier New" w:eastAsia="Courier New" w:hAnsi="Courier New"/>
          <w:sz w:val="16"/>
          <w:szCs w:val="16"/>
          <w:color w:val="auto"/>
        </w:rPr>
        <w:t>20030020-0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left="960" w:right="1879"/>
        <w:spacing w:after="0" w:line="235" w:lineRule="auto"/>
        <w:rPr>
          <w:sz w:val="20"/>
          <w:szCs w:val="20"/>
          <w:color w:val="auto"/>
        </w:rPr>
      </w:pPr>
      <w:r>
        <w:rPr>
          <w:rFonts w:ascii="Courier New" w:cs="Courier New" w:eastAsia="Courier New" w:hAnsi="Courier New"/>
          <w:sz w:val="18"/>
          <w:szCs w:val="18"/>
          <w:color w:val="auto"/>
        </w:rPr>
        <w:t>Janus Capital is an Investment Adviser registered under Section 203 of the Investment Advisers Act of 1940.</w:t>
      </w:r>
    </w:p>
    <w:p>
      <w:pPr>
        <w:spacing w:after="0" w:line="208" w:lineRule="exact"/>
        <w:rPr>
          <w:sz w:val="20"/>
          <w:szCs w:val="20"/>
          <w:color w:val="auto"/>
        </w:rPr>
      </w:pPr>
    </w:p>
    <w:p>
      <w:pPr>
        <w:ind w:left="960" w:right="1999"/>
        <w:spacing w:after="0" w:line="235" w:lineRule="auto"/>
        <w:rPr>
          <w:sz w:val="20"/>
          <w:szCs w:val="20"/>
          <w:color w:val="auto"/>
        </w:rPr>
      </w:pPr>
      <w:r>
        <w:rPr>
          <w:rFonts w:ascii="Courier New" w:cs="Courier New" w:eastAsia="Courier New" w:hAnsi="Courier New"/>
          <w:sz w:val="18"/>
          <w:szCs w:val="18"/>
          <w:color w:val="auto"/>
        </w:rPr>
        <w:t>Janus Fund is an Investment Company registered under Section 8 of the Investment Company Act of 1940.</w:t>
      </w:r>
    </w:p>
    <w:p>
      <w:pPr>
        <w:sectPr>
          <w:pgSz w:w="11900" w:h="16838" w:orient="portrait"/>
          <w:cols w:equalWidth="0" w:num="1">
            <w:col w:w="10219"/>
          </w:cols>
          <w:pgMar w:left="240" w:top="514" w:right="1440" w:bottom="1440" w:gutter="0" w:footer="0" w:header="0"/>
        </w:sectPr>
      </w:pPr>
    </w:p>
    <w:bookmarkStart w:id="5" w:name="page6"/>
    <w:bookmarkEnd w:id="5"/>
    <w:p>
      <w:pPr>
        <w:spacing w:after="0"/>
        <w:tabs>
          <w:tab w:leader="none" w:pos="5680" w:val="left"/>
        </w:tabs>
        <w:rPr>
          <w:sz w:val="20"/>
          <w:szCs w:val="20"/>
          <w:color w:val="auto"/>
        </w:rPr>
      </w:pPr>
      <w:r>
        <w:rPr>
          <w:rFonts w:ascii="Courier New" w:cs="Courier New" w:eastAsia="Courier New" w:hAnsi="Courier New"/>
          <w:sz w:val="18"/>
          <w:szCs w:val="18"/>
          <w:color w:val="auto"/>
        </w:rPr>
        <w:t>SCHEDULE 13G</w:t>
      </w:r>
      <w:r>
        <w:rPr>
          <w:sz w:val="20"/>
          <w:szCs w:val="20"/>
          <w:color w:val="auto"/>
        </w:rPr>
        <w:tab/>
      </w:r>
      <w:r>
        <w:rPr>
          <w:rFonts w:ascii="Courier New" w:cs="Courier New" w:eastAsia="Courier New" w:hAnsi="Courier New"/>
          <w:sz w:val="16"/>
          <w:szCs w:val="16"/>
          <w:color w:val="auto"/>
        </w:rPr>
        <w:t>Page 6 of 9</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960" w:right="1879"/>
        <w:spacing w:after="0" w:line="235" w:lineRule="auto"/>
        <w:rPr>
          <w:sz w:val="20"/>
          <w:szCs w:val="20"/>
          <w:color w:val="auto"/>
        </w:rPr>
      </w:pPr>
      <w:r>
        <w:rPr>
          <w:rFonts w:ascii="Courier New" w:cs="Courier New" w:eastAsia="Courier New" w:hAnsi="Courier New"/>
          <w:sz w:val="18"/>
          <w:szCs w:val="18"/>
          <w:color w:val="auto"/>
        </w:rPr>
        <w:t>The information in items 1 and 5 through 11 on the cover pages (pp. 2-4) on Schedule 13G is hereby incorporated by reference.</w:t>
      </w:r>
    </w:p>
    <w:p>
      <w:pPr>
        <w:spacing w:after="0" w:line="208" w:lineRule="exact"/>
        <w:rPr>
          <w:sz w:val="20"/>
          <w:szCs w:val="20"/>
          <w:color w:val="auto"/>
        </w:rPr>
      </w:pPr>
    </w:p>
    <w:p>
      <w:pPr>
        <w:ind w:left="960" w:right="1879"/>
        <w:spacing w:after="0" w:line="237" w:lineRule="auto"/>
        <w:rPr>
          <w:sz w:val="20"/>
          <w:szCs w:val="20"/>
          <w:color w:val="auto"/>
        </w:rPr>
      </w:pPr>
      <w:r>
        <w:rPr>
          <w:rFonts w:ascii="Courier New" w:cs="Courier New" w:eastAsia="Courier New" w:hAnsi="Courier New"/>
          <w:sz w:val="18"/>
          <w:szCs w:val="18"/>
          <w:color w:val="auto"/>
        </w:rPr>
        <w:t>Janus Capital is a registered investment adviser which furnishes investment advice to several investment companies registered under Section 8 of the Investment Company Act of 1940 and individual and institutional clients (collectively referred to herein as "Managed Portfolios"). As a result of its role as investment adviser or sub-adviser to the Managed Portfolios, Janus Capital may be deemed to be the beneficial owner of the shares of Comcast Class A Special Common Stock held by such Managed Portfolios. However, Janus Capital does not have the right to receive any dividends from, or the proceeds from the sale of, the securities held in the Managed Portfolios and disclaims any ownership associated with such rights.</w:t>
      </w:r>
    </w:p>
    <w:p>
      <w:pPr>
        <w:spacing w:after="0" w:line="216" w:lineRule="exact"/>
        <w:rPr>
          <w:sz w:val="20"/>
          <w:szCs w:val="20"/>
          <w:color w:val="auto"/>
        </w:rPr>
      </w:pPr>
    </w:p>
    <w:p>
      <w:pPr>
        <w:ind w:left="960" w:right="1879"/>
        <w:spacing w:after="0" w:line="269" w:lineRule="auto"/>
        <w:rPr>
          <w:sz w:val="20"/>
          <w:szCs w:val="20"/>
          <w:color w:val="auto"/>
        </w:rPr>
      </w:pPr>
      <w:r>
        <w:rPr>
          <w:rFonts w:ascii="Courier New" w:cs="Courier New" w:eastAsia="Courier New" w:hAnsi="Courier New"/>
          <w:sz w:val="16"/>
          <w:szCs w:val="16"/>
          <w:color w:val="auto"/>
        </w:rPr>
        <w:t>Mr. Bailey owns approximately 12.2% of Janus Capital. In addition to being a stockholder of Janus Capital, Mr. Bailey serves as President and Chairman of the Board of Janus Capital and is filing this joint statement with Janus Capital as a result of such stock ownership and positions which may be deemed to enable him to exercise control over Janus Capital. Mr. Bailey does not own of record any shares of Comcast Class A Special Common Stock and he has not engaged in any transaction in Comcast Class A Special Common Stock. However, as a result of his position, Mr. Bailey may be deemed to have the power to exercise or to direct the exercise of such voting and/or dispositive power that Janus Capital may have with respect to Comcast Class A Special Common Stock held by the Managed Portfolios. All shares reported herein have been acquired by the Managed Portfolios, and Mr. Bailey specifically disclaims beneficial ownership over any shares of Comcast Class A Special Common Stock that he or Janus Capital may be deemed to beneficially own. Furthermore, Mr. Bailey does not have the right to receive any dividends from, or the proceeds from the sale of, the securities held in the Managed Portfolios and disclaims any ownership associated with such rights.</w:t>
      </w:r>
    </w:p>
    <w:p>
      <w:pPr>
        <w:spacing w:after="0" w:line="395" w:lineRule="exact"/>
        <w:rPr>
          <w:sz w:val="20"/>
          <w:szCs w:val="20"/>
          <w:color w:val="auto"/>
        </w:rPr>
      </w:pPr>
    </w:p>
    <w:p>
      <w:pPr>
        <w:ind w:left="960" w:right="2199"/>
        <w:spacing w:after="0" w:line="236" w:lineRule="auto"/>
        <w:rPr>
          <w:sz w:val="20"/>
          <w:szCs w:val="20"/>
          <w:color w:val="auto"/>
        </w:rPr>
      </w:pPr>
      <w:r>
        <w:rPr>
          <w:rFonts w:ascii="Courier New" w:cs="Courier New" w:eastAsia="Courier New" w:hAnsi="Courier New"/>
          <w:sz w:val="18"/>
          <w:szCs w:val="18"/>
          <w:color w:val="auto"/>
        </w:rPr>
        <w:t>Janus Fund is an investment company registered under the Investment Company Act of 1940 and is one of the Managed Portfolios to which Janus Capital provides investment advice.</w:t>
      </w:r>
    </w:p>
    <w:p>
      <w:pPr>
        <w:sectPr>
          <w:pgSz w:w="11900" w:h="16838" w:orient="portrait"/>
          <w:cols w:equalWidth="0" w:num="1">
            <w:col w:w="10219"/>
          </w:cols>
          <w:pgMar w:left="240" w:top="514" w:right="1440" w:bottom="1440" w:gutter="0" w:footer="0" w:header="0"/>
        </w:sectPr>
      </w:pPr>
    </w:p>
    <w:bookmarkStart w:id="6" w:name="page7"/>
    <w:bookmarkEnd w:id="6"/>
    <w:p>
      <w:pPr>
        <w:spacing w:after="0"/>
        <w:tabs>
          <w:tab w:leader="none" w:pos="5680" w:val="left"/>
        </w:tabs>
        <w:rPr>
          <w:sz w:val="20"/>
          <w:szCs w:val="20"/>
          <w:color w:val="auto"/>
        </w:rPr>
      </w:pPr>
      <w:r>
        <w:rPr>
          <w:rFonts w:ascii="Courier New" w:cs="Courier New" w:eastAsia="Courier New" w:hAnsi="Courier New"/>
          <w:sz w:val="18"/>
          <w:szCs w:val="18"/>
          <w:color w:val="auto"/>
        </w:rPr>
        <w:t>SCHEDULE 13G</w:t>
      </w:r>
      <w:r>
        <w:rPr>
          <w:sz w:val="20"/>
          <w:szCs w:val="20"/>
          <w:color w:val="auto"/>
        </w:rPr>
        <w:tab/>
      </w:r>
      <w:r>
        <w:rPr>
          <w:rFonts w:ascii="Courier New" w:cs="Courier New" w:eastAsia="Courier New" w:hAnsi="Courier New"/>
          <w:sz w:val="16"/>
          <w:szCs w:val="16"/>
          <w:color w:val="auto"/>
        </w:rPr>
        <w:t>Page 7 of 9</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7" w:lineRule="exact"/>
        <w:rPr>
          <w:sz w:val="20"/>
          <w:szCs w:val="20"/>
          <w:color w:val="auto"/>
        </w:rPr>
      </w:pPr>
    </w:p>
    <w:p>
      <w:pPr>
        <w:ind w:left="1480" w:right="2199"/>
        <w:spacing w:after="0" w:line="237" w:lineRule="auto"/>
        <w:rPr>
          <w:sz w:val="20"/>
          <w:szCs w:val="20"/>
          <w:color w:val="auto"/>
        </w:rPr>
      </w:pPr>
      <w:r>
        <w:rPr>
          <w:rFonts w:ascii="Courier New" w:cs="Courier New" w:eastAsia="Courier New" w:hAnsi="Courier New"/>
          <w:sz w:val="18"/>
          <w:szCs w:val="18"/>
          <w:color w:val="auto"/>
        </w:rPr>
        <w:t>Janus Capital's Managed Portfolios, set forth in Item 4 above, have the right to receive all dividends from, and the proceeds from the sale of, the securities held in their respective accounts.</w:t>
      </w:r>
    </w:p>
    <w:p>
      <w:pPr>
        <w:spacing w:after="0" w:line="207" w:lineRule="exact"/>
        <w:rPr>
          <w:sz w:val="20"/>
          <w:szCs w:val="20"/>
          <w:color w:val="auto"/>
        </w:rPr>
      </w:pPr>
    </w:p>
    <w:p>
      <w:pPr>
        <w:ind w:left="1480" w:right="2099"/>
        <w:spacing w:after="0" w:line="237" w:lineRule="auto"/>
        <w:rPr>
          <w:sz w:val="20"/>
          <w:szCs w:val="20"/>
          <w:color w:val="auto"/>
        </w:rPr>
      </w:pPr>
      <w:r>
        <w:rPr>
          <w:rFonts w:ascii="Courier New" w:cs="Courier New" w:eastAsia="Courier New" w:hAnsi="Courier New"/>
          <w:sz w:val="18"/>
          <w:szCs w:val="18"/>
          <w:color w:val="auto"/>
        </w:rPr>
        <w:t>The interest of one person, Janus Fund, an investment company registered under the Investment Company Act of 1940, in Comcast Class A Special Common Stock amounted to 22,659,300 shares or 6.9% of the total outstanding Class A Special Common Stock at December 31, 1998.</w:t>
      </w:r>
    </w:p>
    <w:p>
      <w:pPr>
        <w:spacing w:after="0" w:line="209" w:lineRule="exact"/>
        <w:rPr>
          <w:sz w:val="20"/>
          <w:szCs w:val="20"/>
          <w:color w:val="auto"/>
        </w:rPr>
      </w:pPr>
    </w:p>
    <w:p>
      <w:pPr>
        <w:jc w:val="both"/>
        <w:ind w:left="1480" w:right="2199"/>
        <w:spacing w:after="0" w:line="236" w:lineRule="auto"/>
        <w:rPr>
          <w:sz w:val="20"/>
          <w:szCs w:val="20"/>
          <w:color w:val="auto"/>
        </w:rPr>
      </w:pPr>
      <w:r>
        <w:rPr>
          <w:rFonts w:ascii="Courier New" w:cs="Courier New" w:eastAsia="Courier New" w:hAnsi="Courier New"/>
          <w:sz w:val="18"/>
          <w:szCs w:val="18"/>
          <w:color w:val="auto"/>
        </w:rPr>
        <w:t>These shares were acquired in the ordinary course of business, and not with the purpose of changing or influencing control of the Issuer.</w:t>
      </w:r>
    </w:p>
    <w:p>
      <w:pPr>
        <w:spacing w:after="0" w:line="209" w:lineRule="exact"/>
        <w:rPr>
          <w:sz w:val="20"/>
          <w:szCs w:val="20"/>
          <w:color w:val="auto"/>
        </w:rPr>
      </w:pPr>
    </w:p>
    <w:p>
      <w:pPr>
        <w:ind w:left="960" w:right="2839" w:hanging="947"/>
        <w:spacing w:after="0" w:line="236" w:lineRule="auto"/>
        <w:tabs>
          <w:tab w:leader="none" w:pos="94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203"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1480"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ectPr>
          <w:pgSz w:w="11900" w:h="16838" w:orient="portrait"/>
          <w:cols w:equalWidth="0" w:num="1">
            <w:col w:w="10219"/>
          </w:cols>
          <w:pgMar w:left="240" w:top="514" w:right="1440" w:bottom="1440" w:gutter="0" w:footer="0" w:header="0"/>
        </w:sectPr>
      </w:pPr>
    </w:p>
    <w:bookmarkStart w:id="7" w:name="page8"/>
    <w:bookmarkEnd w:id="7"/>
    <w:p>
      <w:pPr>
        <w:spacing w:after="0"/>
        <w:tabs>
          <w:tab w:leader="none" w:pos="5680" w:val="left"/>
        </w:tabs>
        <w:rPr>
          <w:sz w:val="20"/>
          <w:szCs w:val="20"/>
          <w:color w:val="auto"/>
        </w:rPr>
      </w:pPr>
      <w:r>
        <w:rPr>
          <w:rFonts w:ascii="Courier New" w:cs="Courier New" w:eastAsia="Courier New" w:hAnsi="Courier New"/>
          <w:sz w:val="18"/>
          <w:szCs w:val="18"/>
          <w:color w:val="auto"/>
        </w:rPr>
        <w:t>SCHEDULE 13G</w:t>
      </w:r>
      <w:r>
        <w:rPr>
          <w:sz w:val="20"/>
          <w:szCs w:val="20"/>
          <w:color w:val="auto"/>
        </w:rPr>
        <w:tab/>
      </w:r>
      <w:r>
        <w:rPr>
          <w:rFonts w:ascii="Courier New" w:cs="Courier New" w:eastAsia="Courier New" w:hAnsi="Courier New"/>
          <w:sz w:val="16"/>
          <w:szCs w:val="16"/>
          <w:color w:val="auto"/>
        </w:rPr>
        <w:t>Page 8 of 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419" w:firstLine="421"/>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900" w:type="dxa"/>
            <w:vAlign w:val="bottom"/>
            <w:gridSpan w:val="4"/>
          </w:tcPr>
          <w:p>
            <w:pPr>
              <w:spacing w:after="0"/>
              <w:rPr>
                <w:sz w:val="20"/>
                <w:szCs w:val="20"/>
                <w:color w:val="auto"/>
              </w:rPr>
            </w:pPr>
            <w:r>
              <w:rPr>
                <w:rFonts w:ascii="Courier New" w:cs="Courier New" w:eastAsia="Courier New" w:hAnsi="Courier New"/>
                <w:sz w:val="18"/>
                <w:szCs w:val="18"/>
                <w:color w:val="auto"/>
              </w:rPr>
              <w:t>JANUS CAPITAL CORPORATION</w:t>
            </w:r>
          </w:p>
        </w:tc>
        <w:tc>
          <w:tcPr>
            <w:tcW w:w="800" w:type="dxa"/>
            <w:vAlign w:val="bottom"/>
          </w:tcPr>
          <w:p>
            <w:pPr>
              <w:spacing w:after="0"/>
              <w:rPr>
                <w:sz w:val="17"/>
                <w:szCs w:val="17"/>
                <w:color w:val="auto"/>
              </w:rPr>
            </w:pPr>
          </w:p>
        </w:tc>
      </w:tr>
      <w:tr>
        <w:trPr>
          <w:trHeight w:val="405"/>
        </w:trPr>
        <w:tc>
          <w:tcPr>
            <w:tcW w:w="28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580" w:type="dxa"/>
            <w:vAlign w:val="bottom"/>
          </w:tcPr>
          <w:p>
            <w:pPr>
              <w:ind w:left="140"/>
              <w:spacing w:after="0"/>
              <w:rPr>
                <w:sz w:val="20"/>
                <w:szCs w:val="20"/>
                <w:color w:val="auto"/>
              </w:rPr>
            </w:pPr>
            <w:r>
              <w:rPr>
                <w:rFonts w:ascii="Courier New" w:cs="Courier New" w:eastAsia="Courier New" w:hAnsi="Courier New"/>
                <w:sz w:val="18"/>
                <w:szCs w:val="18"/>
                <w:color w:val="auto"/>
              </w:rPr>
              <w:t>/s/</w:t>
            </w:r>
          </w:p>
        </w:tc>
        <w:tc>
          <w:tcPr>
            <w:tcW w:w="404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Deborah B. Eades</w:t>
            </w: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2/5/99</w:t>
            </w:r>
          </w:p>
        </w:tc>
      </w:tr>
      <w:tr>
        <w:trPr>
          <w:trHeight w:val="203"/>
        </w:trPr>
        <w:tc>
          <w:tcPr>
            <w:tcW w:w="280" w:type="dxa"/>
            <w:vAlign w:val="bottom"/>
          </w:tcPr>
          <w:p>
            <w:pPr>
              <w:spacing w:after="0"/>
              <w:rPr>
                <w:sz w:val="17"/>
                <w:szCs w:val="17"/>
                <w:color w:val="auto"/>
              </w:rPr>
            </w:pPr>
          </w:p>
        </w:tc>
        <w:tc>
          <w:tcPr>
            <w:tcW w:w="8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Deborah</w:t>
            </w:r>
          </w:p>
        </w:tc>
        <w:tc>
          <w:tcPr>
            <w:tcW w:w="3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 Eades</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Date</w:t>
            </w:r>
          </w:p>
        </w:tc>
      </w:tr>
      <w:tr>
        <w:trPr>
          <w:trHeight w:val="405"/>
        </w:trPr>
        <w:tc>
          <w:tcPr>
            <w:tcW w:w="280" w:type="dxa"/>
            <w:vAlign w:val="bottom"/>
          </w:tcPr>
          <w:p>
            <w:pPr>
              <w:spacing w:after="0"/>
              <w:rPr>
                <w:sz w:val="24"/>
                <w:szCs w:val="24"/>
                <w:color w:val="auto"/>
              </w:rPr>
            </w:pPr>
          </w:p>
        </w:tc>
        <w:tc>
          <w:tcPr>
            <w:tcW w:w="462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Under Power of Attorney dated 11/24/98</w:t>
            </w:r>
          </w:p>
        </w:tc>
        <w:tc>
          <w:tcPr>
            <w:tcW w:w="800" w:type="dxa"/>
            <w:vAlign w:val="bottom"/>
          </w:tcPr>
          <w:p>
            <w:pPr>
              <w:spacing w:after="0"/>
              <w:rPr>
                <w:sz w:val="24"/>
                <w:szCs w:val="24"/>
                <w:color w:val="auto"/>
              </w:rPr>
            </w:pPr>
          </w:p>
        </w:tc>
      </w:tr>
      <w:tr>
        <w:trPr>
          <w:trHeight w:val="203"/>
        </w:trPr>
        <w:tc>
          <w:tcPr>
            <w:tcW w:w="280" w:type="dxa"/>
            <w:vAlign w:val="bottom"/>
          </w:tcPr>
          <w:p>
            <w:pPr>
              <w:spacing w:after="0"/>
              <w:rPr>
                <w:sz w:val="17"/>
                <w:szCs w:val="17"/>
                <w:color w:val="auto"/>
              </w:rPr>
            </w:pPr>
          </w:p>
        </w:tc>
        <w:tc>
          <w:tcPr>
            <w:tcW w:w="8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On File</w:t>
            </w:r>
          </w:p>
        </w:tc>
        <w:tc>
          <w:tcPr>
            <w:tcW w:w="3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with Schedule 13G for</w:t>
            </w:r>
          </w:p>
        </w:tc>
        <w:tc>
          <w:tcPr>
            <w:tcW w:w="80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8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EduTrek</w:t>
            </w:r>
          </w:p>
        </w:tc>
        <w:tc>
          <w:tcPr>
            <w:tcW w:w="3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International, Inc. 12/9/98</w:t>
            </w:r>
          </w:p>
        </w:tc>
        <w:tc>
          <w:tcPr>
            <w:tcW w:w="800" w:type="dxa"/>
            <w:vAlign w:val="bottom"/>
          </w:tcPr>
          <w:p>
            <w:pPr>
              <w:spacing w:after="0"/>
              <w:rPr>
                <w:sz w:val="17"/>
                <w:szCs w:val="17"/>
                <w:color w:val="auto"/>
              </w:rPr>
            </w:pPr>
          </w:p>
        </w:tc>
      </w:tr>
      <w:tr>
        <w:trPr>
          <w:trHeight w:val="405"/>
        </w:trPr>
        <w:tc>
          <w:tcPr>
            <w:tcW w:w="1120" w:type="dxa"/>
            <w:vAlign w:val="bottom"/>
            <w:gridSpan w:val="3"/>
          </w:tcPr>
          <w:p>
            <w:pPr>
              <w:spacing w:after="0"/>
              <w:rPr>
                <w:sz w:val="20"/>
                <w:szCs w:val="20"/>
                <w:color w:val="auto"/>
              </w:rPr>
            </w:pPr>
            <w:r>
              <w:rPr>
                <w:rFonts w:ascii="Courier New" w:cs="Courier New" w:eastAsia="Courier New" w:hAnsi="Courier New"/>
                <w:sz w:val="18"/>
                <w:szCs w:val="18"/>
                <w:color w:val="auto"/>
              </w:rPr>
              <w:t>JANUS FUND</w:t>
            </w:r>
          </w:p>
        </w:tc>
        <w:tc>
          <w:tcPr>
            <w:tcW w:w="37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405"/>
        </w:trPr>
        <w:tc>
          <w:tcPr>
            <w:tcW w:w="28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580" w:type="dxa"/>
            <w:vAlign w:val="bottom"/>
          </w:tcPr>
          <w:p>
            <w:pPr>
              <w:ind w:left="140"/>
              <w:spacing w:after="0"/>
              <w:rPr>
                <w:sz w:val="20"/>
                <w:szCs w:val="20"/>
                <w:color w:val="auto"/>
              </w:rPr>
            </w:pPr>
            <w:r>
              <w:rPr>
                <w:rFonts w:ascii="Courier New" w:cs="Courier New" w:eastAsia="Courier New" w:hAnsi="Courier New"/>
                <w:sz w:val="18"/>
                <w:szCs w:val="18"/>
                <w:color w:val="auto"/>
              </w:rPr>
              <w:t>/s/</w:t>
            </w:r>
          </w:p>
        </w:tc>
        <w:tc>
          <w:tcPr>
            <w:tcW w:w="404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Deborah B. Eades</w:t>
            </w: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2/5/99</w:t>
            </w:r>
          </w:p>
        </w:tc>
      </w:tr>
      <w:tr>
        <w:trPr>
          <w:trHeight w:val="203"/>
        </w:trPr>
        <w:tc>
          <w:tcPr>
            <w:tcW w:w="280" w:type="dxa"/>
            <w:vAlign w:val="bottom"/>
          </w:tcPr>
          <w:p>
            <w:pPr>
              <w:spacing w:after="0"/>
              <w:rPr>
                <w:sz w:val="17"/>
                <w:szCs w:val="17"/>
                <w:color w:val="auto"/>
              </w:rPr>
            </w:pPr>
          </w:p>
        </w:tc>
        <w:tc>
          <w:tcPr>
            <w:tcW w:w="8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Deborah</w:t>
            </w:r>
          </w:p>
        </w:tc>
        <w:tc>
          <w:tcPr>
            <w:tcW w:w="3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 Eades, Assistant Vice President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Date</w:t>
            </w:r>
          </w:p>
        </w:tc>
      </w:tr>
      <w:tr>
        <w:trPr>
          <w:trHeight w:val="405"/>
        </w:trPr>
        <w:tc>
          <w:tcPr>
            <w:tcW w:w="4900" w:type="dxa"/>
            <w:vAlign w:val="bottom"/>
            <w:gridSpan w:val="4"/>
          </w:tcPr>
          <w:p>
            <w:pPr>
              <w:spacing w:after="0"/>
              <w:rPr>
                <w:sz w:val="20"/>
                <w:szCs w:val="20"/>
                <w:color w:val="auto"/>
              </w:rPr>
            </w:pPr>
            <w:r>
              <w:rPr>
                <w:rFonts w:ascii="Courier New" w:cs="Courier New" w:eastAsia="Courier New" w:hAnsi="Courier New"/>
                <w:sz w:val="18"/>
                <w:szCs w:val="18"/>
                <w:color w:val="auto"/>
              </w:rPr>
              <w:t>THOMAS H. BAILEY</w:t>
            </w:r>
          </w:p>
        </w:tc>
        <w:tc>
          <w:tcPr>
            <w:tcW w:w="800" w:type="dxa"/>
            <w:vAlign w:val="bottom"/>
          </w:tcPr>
          <w:p>
            <w:pPr>
              <w:spacing w:after="0"/>
              <w:rPr>
                <w:sz w:val="24"/>
                <w:szCs w:val="24"/>
                <w:color w:val="auto"/>
              </w:rPr>
            </w:pPr>
          </w:p>
        </w:tc>
      </w:tr>
      <w:tr>
        <w:trPr>
          <w:trHeight w:val="405"/>
        </w:trPr>
        <w:tc>
          <w:tcPr>
            <w:tcW w:w="28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580" w:type="dxa"/>
            <w:vAlign w:val="bottom"/>
          </w:tcPr>
          <w:p>
            <w:pPr>
              <w:ind w:left="140"/>
              <w:spacing w:after="0"/>
              <w:rPr>
                <w:sz w:val="20"/>
                <w:szCs w:val="20"/>
                <w:color w:val="auto"/>
              </w:rPr>
            </w:pPr>
            <w:r>
              <w:rPr>
                <w:rFonts w:ascii="Courier New" w:cs="Courier New" w:eastAsia="Courier New" w:hAnsi="Courier New"/>
                <w:sz w:val="18"/>
                <w:szCs w:val="18"/>
                <w:color w:val="auto"/>
              </w:rPr>
              <w:t>/s/</w:t>
            </w:r>
          </w:p>
        </w:tc>
        <w:tc>
          <w:tcPr>
            <w:tcW w:w="404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Deborah B. Eades</w:t>
            </w: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2/5/99</w:t>
            </w:r>
          </w:p>
        </w:tc>
      </w:tr>
      <w:tr>
        <w:trPr>
          <w:trHeight w:val="203"/>
        </w:trPr>
        <w:tc>
          <w:tcPr>
            <w:tcW w:w="280" w:type="dxa"/>
            <w:vAlign w:val="bottom"/>
          </w:tcPr>
          <w:p>
            <w:pPr>
              <w:spacing w:after="0"/>
              <w:rPr>
                <w:sz w:val="17"/>
                <w:szCs w:val="17"/>
                <w:color w:val="auto"/>
              </w:rPr>
            </w:pPr>
          </w:p>
        </w:tc>
        <w:tc>
          <w:tcPr>
            <w:tcW w:w="8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Deborah</w:t>
            </w:r>
          </w:p>
        </w:tc>
        <w:tc>
          <w:tcPr>
            <w:tcW w:w="3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 Eades</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Date</w:t>
            </w:r>
          </w:p>
        </w:tc>
      </w:tr>
    </w:tbl>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Under Power of Attorney dated 11/24/98</w:t>
      </w:r>
    </w:p>
    <w:p>
      <w:pPr>
        <w:ind w:left="320"/>
        <w:spacing w:after="0" w:line="238" w:lineRule="auto"/>
        <w:rPr>
          <w:sz w:val="20"/>
          <w:szCs w:val="20"/>
          <w:color w:val="auto"/>
        </w:rPr>
      </w:pPr>
      <w:r>
        <w:rPr>
          <w:rFonts w:ascii="Courier New" w:cs="Courier New" w:eastAsia="Courier New" w:hAnsi="Courier New"/>
          <w:sz w:val="18"/>
          <w:szCs w:val="18"/>
          <w:color w:val="auto"/>
        </w:rPr>
        <w:t>On File with Schedule 13G for</w:t>
      </w:r>
    </w:p>
    <w:p>
      <w:pPr>
        <w:ind w:left="320"/>
        <w:spacing w:after="0"/>
        <w:rPr>
          <w:sz w:val="20"/>
          <w:szCs w:val="20"/>
          <w:color w:val="auto"/>
        </w:rPr>
      </w:pPr>
      <w:r>
        <w:rPr>
          <w:rFonts w:ascii="Courier New" w:cs="Courier New" w:eastAsia="Courier New" w:hAnsi="Courier New"/>
          <w:sz w:val="18"/>
          <w:szCs w:val="18"/>
          <w:color w:val="auto"/>
        </w:rPr>
        <w:t>EduTrek International, Inc. 12/9/98</w:t>
      </w:r>
    </w:p>
    <w:p>
      <w:pPr>
        <w:sectPr>
          <w:pgSz w:w="11900" w:h="16838" w:orient="portrait"/>
          <w:cols w:equalWidth="0" w:num="1">
            <w:col w:w="10219"/>
          </w:cols>
          <w:pgMar w:left="240" w:top="514" w:right="1440" w:bottom="1440" w:gutter="0" w:footer="0" w:header="0"/>
        </w:sectPr>
      </w:pPr>
    </w:p>
    <w:bookmarkStart w:id="8" w:name="page9"/>
    <w:bookmarkEnd w:id="8"/>
    <w:p>
      <w:pPr>
        <w:spacing w:after="0"/>
        <w:tabs>
          <w:tab w:leader="none" w:pos="5460" w:val="left"/>
        </w:tabs>
        <w:rPr>
          <w:sz w:val="20"/>
          <w:szCs w:val="20"/>
          <w:color w:val="auto"/>
        </w:rPr>
      </w:pPr>
      <w:r>
        <w:rPr>
          <w:rFonts w:ascii="Courier New" w:cs="Courier New" w:eastAsia="Courier New" w:hAnsi="Courier New"/>
          <w:sz w:val="18"/>
          <w:szCs w:val="18"/>
          <w:color w:val="auto"/>
        </w:rPr>
        <w:t>SCHEDULE 13G</w:t>
      </w:r>
      <w:r>
        <w:rPr>
          <w:sz w:val="20"/>
          <w:szCs w:val="20"/>
          <w:color w:val="auto"/>
        </w:rPr>
        <w:tab/>
      </w:r>
      <w:r>
        <w:rPr>
          <w:rFonts w:ascii="Courier New" w:cs="Courier New" w:eastAsia="Courier New" w:hAnsi="Courier New"/>
          <w:sz w:val="16"/>
          <w:szCs w:val="16"/>
          <w:color w:val="auto"/>
        </w:rPr>
        <w:t>Page 9 of 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JOINT FILING AGREEMENT</w:t>
      </w:r>
    </w:p>
    <w:p>
      <w:pPr>
        <w:spacing w:after="0" w:line="200" w:lineRule="exact"/>
        <w:rPr>
          <w:sz w:val="20"/>
          <w:szCs w:val="20"/>
          <w:color w:val="auto"/>
        </w:rPr>
      </w:pPr>
    </w:p>
    <w:p>
      <w:pPr>
        <w:spacing w:after="0" w:line="209"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In accordance with Rule 13d-1(f) under the Securities Exchange Act of 1934, the persons named below agree to the joint filing on behalf of each of them of a Statement on Schedule 13G (including amendments thereto) with respect to the Class A Special Common Stock of Comcast Corporation and further agree that this Joint Filing Agreement be included as an Exhibit to such joint filings. In evidence thereof, the undersigned hereby execute this Agreement as of the 5th day of February, 1999.</w:t>
      </w:r>
    </w:p>
    <w:p>
      <w:pPr>
        <w:spacing w:after="0" w:line="200" w:lineRule="exact"/>
        <w:rPr>
          <w:sz w:val="20"/>
          <w:szCs w:val="20"/>
          <w:color w:val="auto"/>
        </w:rPr>
      </w:pPr>
    </w:p>
    <w:p>
      <w:pPr>
        <w:spacing w:after="0" w:line="208"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JANUS CAPITAL CORPORATION</w:t>
      </w:r>
    </w:p>
    <w:p>
      <w:pPr>
        <w:spacing w:after="0" w:line="201" w:lineRule="exact"/>
        <w:rPr>
          <w:sz w:val="20"/>
          <w:szCs w:val="20"/>
          <w:color w:val="auto"/>
        </w:rPr>
      </w:pPr>
    </w:p>
    <w:p>
      <w:pPr>
        <w:ind w:left="1280"/>
        <w:spacing w:after="0"/>
        <w:tabs>
          <w:tab w:leader="none" w:pos="1680" w:val="left"/>
          <w:tab w:leader="none" w:pos="2200" w:val="left"/>
        </w:tabs>
        <w:rPr>
          <w:sz w:val="20"/>
          <w:szCs w:val="20"/>
          <w:color w:val="auto"/>
        </w:rPr>
      </w:pPr>
      <w:r>
        <w:rPr>
          <w:rFonts w:ascii="Courier New" w:cs="Courier New" w:eastAsia="Courier New" w:hAnsi="Courier New"/>
          <w:sz w:val="18"/>
          <w:szCs w:val="18"/>
          <w:color w:val="auto"/>
        </w:rPr>
        <w:t>By</w:t>
        <w:tab/>
        <w:t>/s/</w:t>
      </w:r>
      <w:r>
        <w:rPr>
          <w:sz w:val="20"/>
          <w:szCs w:val="20"/>
          <w:color w:val="auto"/>
        </w:rPr>
        <w:tab/>
      </w:r>
      <w:r>
        <w:rPr>
          <w:rFonts w:ascii="Courier New" w:cs="Courier New" w:eastAsia="Courier New" w:hAnsi="Courier New"/>
          <w:sz w:val="16"/>
          <w:szCs w:val="16"/>
          <w:color w:val="auto"/>
        </w:rPr>
        <w:t>Deborah B. Eades</w:t>
      </w:r>
    </w:p>
    <w:p>
      <w:pPr>
        <w:ind w:left="1580"/>
        <w:spacing w:after="0" w:line="238" w:lineRule="auto"/>
        <w:rPr>
          <w:sz w:val="20"/>
          <w:szCs w:val="20"/>
          <w:color w:val="auto"/>
        </w:rPr>
      </w:pPr>
      <w:r>
        <w:rPr>
          <w:rFonts w:ascii="Courier New" w:cs="Courier New" w:eastAsia="Courier New" w:hAnsi="Courier New"/>
          <w:sz w:val="18"/>
          <w:szCs w:val="18"/>
          <w:color w:val="auto"/>
        </w:rPr>
        <w:t>Deborah B. Eades</w:t>
      </w:r>
    </w:p>
    <w:p>
      <w:pPr>
        <w:spacing w:after="0" w:line="20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Under Power of Attorney dated 11/24/98</w:t>
      </w:r>
    </w:p>
    <w:p>
      <w:pPr>
        <w:ind w:left="1580"/>
        <w:spacing w:after="0" w:line="238" w:lineRule="auto"/>
        <w:rPr>
          <w:sz w:val="20"/>
          <w:szCs w:val="20"/>
          <w:color w:val="auto"/>
        </w:rPr>
      </w:pPr>
      <w:r>
        <w:rPr>
          <w:rFonts w:ascii="Courier New" w:cs="Courier New" w:eastAsia="Courier New" w:hAnsi="Courier New"/>
          <w:sz w:val="18"/>
          <w:szCs w:val="18"/>
          <w:color w:val="auto"/>
        </w:rPr>
        <w:t>On File with Schedule 13G for</w:t>
      </w:r>
    </w:p>
    <w:p>
      <w:pPr>
        <w:ind w:left="1580"/>
        <w:spacing w:after="0"/>
        <w:rPr>
          <w:sz w:val="20"/>
          <w:szCs w:val="20"/>
          <w:color w:val="auto"/>
        </w:rPr>
      </w:pPr>
      <w:r>
        <w:rPr>
          <w:rFonts w:ascii="Courier New" w:cs="Courier New" w:eastAsia="Courier New" w:hAnsi="Courier New"/>
          <w:sz w:val="18"/>
          <w:szCs w:val="18"/>
          <w:color w:val="auto"/>
        </w:rPr>
        <w:t>EduTrek International, Inc. 12/9/98</w:t>
      </w:r>
    </w:p>
    <w:p>
      <w:pPr>
        <w:spacing w:after="0" w:line="200"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JANUS FUND</w:t>
      </w:r>
    </w:p>
    <w:p>
      <w:pPr>
        <w:spacing w:after="0" w:line="201" w:lineRule="exact"/>
        <w:rPr>
          <w:sz w:val="20"/>
          <w:szCs w:val="20"/>
          <w:color w:val="auto"/>
        </w:rPr>
      </w:pPr>
    </w:p>
    <w:p>
      <w:pPr>
        <w:ind w:left="1280"/>
        <w:spacing w:after="0"/>
        <w:tabs>
          <w:tab w:leader="none" w:pos="1680" w:val="left"/>
          <w:tab w:leader="none" w:pos="2200" w:val="left"/>
        </w:tabs>
        <w:rPr>
          <w:sz w:val="20"/>
          <w:szCs w:val="20"/>
          <w:color w:val="auto"/>
        </w:rPr>
      </w:pPr>
      <w:r>
        <w:rPr>
          <w:rFonts w:ascii="Courier New" w:cs="Courier New" w:eastAsia="Courier New" w:hAnsi="Courier New"/>
          <w:sz w:val="18"/>
          <w:szCs w:val="18"/>
          <w:color w:val="auto"/>
        </w:rPr>
        <w:t>By</w:t>
        <w:tab/>
        <w:t>/s/</w:t>
      </w:r>
      <w:r>
        <w:rPr>
          <w:sz w:val="20"/>
          <w:szCs w:val="20"/>
          <w:color w:val="auto"/>
        </w:rPr>
        <w:tab/>
      </w:r>
      <w:r>
        <w:rPr>
          <w:rFonts w:ascii="Courier New" w:cs="Courier New" w:eastAsia="Courier New" w:hAnsi="Courier New"/>
          <w:sz w:val="16"/>
          <w:szCs w:val="16"/>
          <w:color w:val="auto"/>
        </w:rPr>
        <w:t>Deborah B. Eades</w:t>
      </w:r>
    </w:p>
    <w:p>
      <w:pPr>
        <w:ind w:left="1580"/>
        <w:spacing w:after="0" w:line="238" w:lineRule="auto"/>
        <w:rPr>
          <w:sz w:val="20"/>
          <w:szCs w:val="20"/>
          <w:color w:val="auto"/>
        </w:rPr>
      </w:pPr>
      <w:r>
        <w:rPr>
          <w:rFonts w:ascii="Courier New" w:cs="Courier New" w:eastAsia="Courier New" w:hAnsi="Courier New"/>
          <w:sz w:val="18"/>
          <w:szCs w:val="18"/>
          <w:color w:val="auto"/>
        </w:rPr>
        <w:t>Deborah B. Eades, Assistant Vice President</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THOMAS H. BAILEY</w:t>
      </w:r>
    </w:p>
    <w:p>
      <w:pPr>
        <w:spacing w:after="0" w:line="201" w:lineRule="exact"/>
        <w:rPr>
          <w:sz w:val="20"/>
          <w:szCs w:val="20"/>
          <w:color w:val="auto"/>
        </w:rPr>
      </w:pPr>
    </w:p>
    <w:p>
      <w:pPr>
        <w:ind w:left="1280"/>
        <w:spacing w:after="0"/>
        <w:tabs>
          <w:tab w:leader="none" w:pos="1680" w:val="left"/>
          <w:tab w:leader="none" w:pos="2200" w:val="left"/>
        </w:tabs>
        <w:rPr>
          <w:sz w:val="20"/>
          <w:szCs w:val="20"/>
          <w:color w:val="auto"/>
        </w:rPr>
      </w:pPr>
      <w:r>
        <w:rPr>
          <w:rFonts w:ascii="Courier New" w:cs="Courier New" w:eastAsia="Courier New" w:hAnsi="Courier New"/>
          <w:sz w:val="18"/>
          <w:szCs w:val="18"/>
          <w:color w:val="auto"/>
        </w:rPr>
        <w:t>By</w:t>
        <w:tab/>
        <w:t>/s/</w:t>
      </w:r>
      <w:r>
        <w:rPr>
          <w:sz w:val="20"/>
          <w:szCs w:val="20"/>
          <w:color w:val="auto"/>
        </w:rPr>
        <w:tab/>
      </w:r>
      <w:r>
        <w:rPr>
          <w:rFonts w:ascii="Courier New" w:cs="Courier New" w:eastAsia="Courier New" w:hAnsi="Courier New"/>
          <w:sz w:val="16"/>
          <w:szCs w:val="16"/>
          <w:color w:val="auto"/>
        </w:rPr>
        <w:t>Deborah B. Eades</w:t>
      </w:r>
    </w:p>
    <w:p>
      <w:pPr>
        <w:ind w:left="1580"/>
        <w:spacing w:after="0" w:line="238" w:lineRule="auto"/>
        <w:rPr>
          <w:sz w:val="20"/>
          <w:szCs w:val="20"/>
          <w:color w:val="auto"/>
        </w:rPr>
      </w:pPr>
      <w:r>
        <w:rPr>
          <w:rFonts w:ascii="Courier New" w:cs="Courier New" w:eastAsia="Courier New" w:hAnsi="Courier New"/>
          <w:sz w:val="18"/>
          <w:szCs w:val="18"/>
          <w:color w:val="auto"/>
        </w:rPr>
        <w:t>Deborah B. Eades</w:t>
      </w:r>
    </w:p>
    <w:p>
      <w:pPr>
        <w:spacing w:after="0" w:line="20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Under Power of Attorney dated 11/24/98</w:t>
      </w:r>
    </w:p>
    <w:p>
      <w:pPr>
        <w:ind w:left="1580"/>
        <w:spacing w:after="0" w:line="238" w:lineRule="auto"/>
        <w:rPr>
          <w:sz w:val="20"/>
          <w:szCs w:val="20"/>
          <w:color w:val="auto"/>
        </w:rPr>
      </w:pPr>
      <w:r>
        <w:rPr>
          <w:rFonts w:ascii="Courier New" w:cs="Courier New" w:eastAsia="Courier New" w:hAnsi="Courier New"/>
          <w:sz w:val="18"/>
          <w:szCs w:val="18"/>
          <w:color w:val="auto"/>
        </w:rPr>
        <w:t>On File with Schedule 13G for</w:t>
      </w:r>
    </w:p>
    <w:p>
      <w:pPr>
        <w:ind w:left="1580"/>
        <w:spacing w:after="0"/>
        <w:rPr>
          <w:sz w:val="20"/>
          <w:szCs w:val="20"/>
          <w:color w:val="auto"/>
        </w:rPr>
      </w:pPr>
      <w:r>
        <w:rPr>
          <w:rFonts w:ascii="Courier New" w:cs="Courier New" w:eastAsia="Courier New" w:hAnsi="Courier New"/>
          <w:sz w:val="18"/>
          <w:szCs w:val="18"/>
          <w:color w:val="auto"/>
        </w:rPr>
        <w:t>EduTrek International, Inc. 12/9/98</w:t>
      </w:r>
    </w:p>
    <w:sectPr>
      <w:pgSz w:w="11900" w:h="16838" w:orient="portrait"/>
      <w:cols w:equalWidth="0" w:num="1">
        <w:col w:w="10219"/>
      </w:cols>
      <w:pgMar w:left="240" w:top="5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decimal"/>
      <w:start w:val="1"/>
    </w:lvl>
    <w:lvl w:ilvl="1">
      <w:lvlJc w:val="left"/>
      <w:lvlText w:val="%2"/>
      <w:numFmt w:val="upperLetter"/>
      <w:start w:val="1"/>
    </w:lvl>
  </w:abstractNum>
  <w:abstractNum w:abstractNumId="1">
    <w:nsid w:val="216231B"/>
    <w:multiLevelType w:val="hybridMultilevel"/>
    <w:lvl w:ilvl="0">
      <w:lvlJc w:val="left"/>
      <w:lvlText w:val="%1"/>
      <w:numFmt w:val="decimal"/>
      <w:start w:val="1"/>
    </w:lvl>
    <w:lvl w:ilvl="1">
      <w:lvlJc w:val="left"/>
      <w:lvlText w:val="%2."/>
      <w:numFmt w:val="lowerLetter"/>
      <w:start w:val="1"/>
    </w:lvl>
  </w:abstractNum>
  <w:abstractNum w:abstractNumId="2">
    <w:nsid w:val="1F16E9E8"/>
    <w:multiLevelType w:val="hybridMultilevel"/>
    <w:lvl w:ilvl="0">
      <w:lvlJc w:val="left"/>
      <w:lvlText w:val="%1."/>
      <w:numFmt w:val="decimal"/>
      <w:start w:val="3"/>
    </w:lvl>
    <w:lvl w:ilvl="1">
      <w:lvlJc w:val="left"/>
      <w:lvlText w:val="%2"/>
      <w:numFmt w:val="lowerLetter"/>
      <w:start w:val="1"/>
    </w:lvl>
  </w:abstractNum>
  <w:abstractNum w:abstractNumId="3">
    <w:nsid w:val="1190CDE7"/>
    <w:multiLevelType w:val="hybridMultilevel"/>
    <w:lvl w:ilvl="0">
      <w:lvlJc w:val="left"/>
      <w:lvlText w:val="%1"/>
      <w:numFmt w:val="decimal"/>
      <w:start w:val="1"/>
    </w:lvl>
    <w:lvl w:ilvl="1">
      <w:lvlJc w:val="left"/>
      <w:lvlText w:val="%2."/>
      <w:numFmt w:val="decimal"/>
      <w:start w:val="5"/>
    </w:lvl>
  </w:abstractNum>
  <w:abstractNum w:abstractNumId="4">
    <w:nsid w:val="66EF438D"/>
    <w:multiLevelType w:val="hybridMultilevel"/>
    <w:lvl w:ilvl="0">
      <w:lvlJc w:val="left"/>
      <w:lvlText w:val="%1."/>
      <w:numFmt w:val="decimal"/>
      <w:start w:val="9"/>
    </w:lvl>
    <w:lvl w:ilvl="1">
      <w:lvlJc w:val="left"/>
      <w:lvlText w:val="%2"/>
      <w:numFmt w:val="decimal"/>
      <w:start w:val="1"/>
    </w:lvl>
  </w:abstractNum>
  <w:abstractNum w:abstractNumId="5">
    <w:nsid w:val="140E0F76"/>
    <w:multiLevelType w:val="hybridMultilevel"/>
    <w:lvl w:ilvl="0">
      <w:lvlJc w:val="left"/>
      <w:lvlText w:val="%1."/>
      <w:numFmt w:val="decimal"/>
      <w:start w:val="12"/>
    </w:lvl>
  </w:abstractNum>
  <w:abstractNum w:abstractNumId="6">
    <w:nsid w:val="3352255A"/>
    <w:multiLevelType w:val="hybridMultilevel"/>
    <w:lvl w:ilvl="0">
      <w:lvlJc w:val="left"/>
      <w:lvlText w:val="%1."/>
      <w:numFmt w:val="decimal"/>
      <w:start w:val="1"/>
    </w:lvl>
    <w:lvl w:ilvl="1">
      <w:lvlJc w:val="left"/>
      <w:lvlText w:val="%2"/>
      <w:numFmt w:val="upperLetter"/>
      <w:start w:val="1"/>
    </w:lvl>
  </w:abstractNum>
  <w:abstractNum w:abstractNumId="7">
    <w:nsid w:val="109CF92E"/>
    <w:multiLevelType w:val="hybridMultilevel"/>
    <w:lvl w:ilvl="0">
      <w:lvlJc w:val="left"/>
      <w:lvlText w:val="%1"/>
      <w:numFmt w:val="decimal"/>
      <w:start w:val="1"/>
    </w:lvl>
    <w:lvl w:ilvl="1">
      <w:lvlJc w:val="left"/>
      <w:lvlText w:val="%2."/>
      <w:numFmt w:val="lowerLetter"/>
      <w:start w:val="1"/>
    </w:lvl>
  </w:abstractNum>
  <w:abstractNum w:abstractNumId="8">
    <w:nsid w:val="DED7263"/>
    <w:multiLevelType w:val="hybridMultilevel"/>
    <w:lvl w:ilvl="0">
      <w:lvlJc w:val="left"/>
      <w:lvlText w:val="%1."/>
      <w:numFmt w:val="decimal"/>
      <w:start w:val="3"/>
    </w:lvl>
    <w:lvl w:ilvl="1">
      <w:lvlJc w:val="left"/>
      <w:lvlText w:val="%2"/>
      <w:numFmt w:val="lowerLetter"/>
      <w:start w:val="1"/>
    </w:lvl>
  </w:abstractNum>
  <w:abstractNum w:abstractNumId="9">
    <w:nsid w:val="7FDCC233"/>
    <w:multiLevelType w:val="hybridMultilevel"/>
    <w:lvl w:ilvl="0">
      <w:lvlJc w:val="left"/>
      <w:lvlText w:val="%1"/>
      <w:numFmt w:val="decimal"/>
      <w:start w:val="1"/>
    </w:lvl>
    <w:lvl w:ilvl="1">
      <w:lvlJc w:val="left"/>
      <w:lvlText w:val="%2."/>
      <w:numFmt w:val="decimal"/>
      <w:start w:val="5"/>
    </w:lvl>
  </w:abstractNum>
  <w:abstractNum w:abstractNumId="10">
    <w:nsid w:val="1BEFD79F"/>
    <w:multiLevelType w:val="hybridMultilevel"/>
    <w:lvl w:ilvl="0">
      <w:lvlJc w:val="left"/>
      <w:lvlText w:val="%1."/>
      <w:numFmt w:val="decimal"/>
      <w:start w:val="9"/>
    </w:lvl>
    <w:lvl w:ilvl="1">
      <w:lvlJc w:val="left"/>
      <w:lvlText w:val="%2"/>
      <w:numFmt w:val="decimal"/>
      <w:start w:val="1"/>
    </w:lvl>
  </w:abstractNum>
  <w:abstractNum w:abstractNumId="11">
    <w:nsid w:val="41A7C4C9"/>
    <w:multiLevelType w:val="hybridMultilevel"/>
    <w:lvl w:ilvl="0">
      <w:lvlJc w:val="left"/>
      <w:lvlText w:val="%1."/>
      <w:numFmt w:val="decimal"/>
      <w:start w:val="12"/>
    </w:lvl>
  </w:abstractNum>
  <w:abstractNum w:abstractNumId="12">
    <w:nsid w:val="6B68079A"/>
    <w:multiLevelType w:val="hybridMultilevel"/>
    <w:lvl w:ilvl="0">
      <w:lvlJc w:val="left"/>
      <w:lvlText w:val="%1."/>
      <w:numFmt w:val="decimal"/>
      <w:start w:val="1"/>
    </w:lvl>
    <w:lvl w:ilvl="1">
      <w:lvlJc w:val="left"/>
      <w:lvlText w:val="%2"/>
      <w:numFmt w:val="upperLetter"/>
      <w:start w:val="1"/>
    </w:lvl>
  </w:abstractNum>
  <w:abstractNum w:abstractNumId="13">
    <w:nsid w:val="4E6AFB66"/>
    <w:multiLevelType w:val="hybridMultilevel"/>
    <w:lvl w:ilvl="0">
      <w:lvlJc w:val="left"/>
      <w:lvlText w:val="%1"/>
      <w:numFmt w:val="decimal"/>
      <w:start w:val="1"/>
    </w:lvl>
    <w:lvl w:ilvl="1">
      <w:lvlJc w:val="left"/>
      <w:lvlText w:val="%2."/>
      <w:numFmt w:val="lowerLetter"/>
      <w:start w:val="1"/>
    </w:lvl>
  </w:abstractNum>
  <w:abstractNum w:abstractNumId="14">
    <w:nsid w:val="25E45D32"/>
    <w:multiLevelType w:val="hybridMultilevel"/>
    <w:lvl w:ilvl="0">
      <w:lvlJc w:val="left"/>
      <w:lvlText w:val="%1."/>
      <w:numFmt w:val="decimal"/>
      <w:start w:val="3"/>
    </w:lvl>
    <w:lvl w:ilvl="1">
      <w:lvlJc w:val="left"/>
      <w:lvlText w:val="%2"/>
      <w:numFmt w:val="lowerLetter"/>
      <w:start w:val="1"/>
    </w:lvl>
  </w:abstractNum>
  <w:abstractNum w:abstractNumId="15">
    <w:nsid w:val="519B500D"/>
    <w:multiLevelType w:val="hybridMultilevel"/>
    <w:lvl w:ilvl="0">
      <w:lvlJc w:val="left"/>
      <w:lvlText w:val="%1"/>
      <w:numFmt w:val="decimal"/>
      <w:start w:val="1"/>
    </w:lvl>
    <w:lvl w:ilvl="1">
      <w:lvlJc w:val="left"/>
      <w:lvlText w:val="%2."/>
      <w:numFmt w:val="decimal"/>
      <w:start w:val="5"/>
    </w:lvl>
  </w:abstractNum>
  <w:abstractNum w:abstractNumId="16">
    <w:nsid w:val="431BD7B7"/>
    <w:multiLevelType w:val="hybridMultilevel"/>
    <w:lvl w:ilvl="0">
      <w:lvlJc w:val="left"/>
      <w:lvlText w:val="%1."/>
      <w:numFmt w:val="decimal"/>
      <w:start w:val="9"/>
    </w:lvl>
    <w:lvl w:ilvl="1">
      <w:lvlJc w:val="left"/>
      <w:lvlText w:val="%2"/>
      <w:numFmt w:val="decimal"/>
      <w:start w:val="1"/>
    </w:lvl>
  </w:abstractNum>
  <w:abstractNum w:abstractNumId="17">
    <w:nsid w:val="3F2DBA31"/>
    <w:multiLevelType w:val="hybridMultilevel"/>
    <w:lvl w:ilvl="0">
      <w:lvlJc w:val="left"/>
      <w:lvlText w:val="%1."/>
      <w:numFmt w:val="decimal"/>
      <w:start w:val="12"/>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2019-12-12T23:01:14Z</dcterms:created>
  <dcterms:modified xsi:type="dcterms:W3CDTF">2019-12-12T23:01:14Z</dcterms:modified>
</cp:coreProperties>
</file>