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sz w:val="1"/>
          <w:szCs w:val="1"/>
          <w:color w:val="auto"/>
        </w:rPr>
        <w:drawing>
          <wp:inline distT="0" distB="0" distL="0" distR="0">
            <wp:extent cx="34290" cy="36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r>
        <w:rPr>
          <w:rFonts w:ascii="Arial" w:cs="Arial" w:eastAsia="Arial" w:hAnsi="Arial"/>
          <w:sz w:val="43"/>
          <w:szCs w:val="43"/>
          <w:b w:val="1"/>
          <w:bCs w:val="1"/>
          <w:color w:val="auto"/>
        </w:rPr>
        <w:t xml:space="preserve"> FORM 4 </w:t>
      </w:r>
      <w:r>
        <w:rPr>
          <w:sz w:val="1"/>
          <w:szCs w:val="1"/>
          <w:color w:val="auto"/>
        </w:rPr>
        <w:drawing>
          <wp:inline distT="0" distB="0" distL="0" distR="0">
            <wp:extent cx="34290" cy="368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p>
    <w:p>
      <w:pPr>
        <w:spacing w:after="0" w:line="37" w:lineRule="exact"/>
        <w:rPr>
          <w:sz w:val="24"/>
          <w:szCs w:val="24"/>
          <w:color w:val="auto"/>
        </w:rPr>
      </w:pPr>
    </w:p>
    <w:p>
      <w:pPr>
        <w:ind w:left="420" w:right="60"/>
        <w:spacing w:after="0" w:line="249" w:lineRule="auto"/>
        <w:rPr>
          <w:sz w:val="20"/>
          <w:szCs w:val="20"/>
          <w:color w:val="auto"/>
        </w:rPr>
      </w:pPr>
      <w:r>
        <w:rPr>
          <w:rFonts w:ascii="Arial" w:cs="Arial" w:eastAsia="Arial" w:hAnsi="Arial"/>
          <w:sz w:val="12"/>
          <w:szCs w:val="12"/>
          <w:color w:val="auto"/>
        </w:rPr>
        <w:t>Check this box if no longer subject to Section 16. Form 4</w:t>
      </w:r>
    </w:p>
    <w:p>
      <w:pPr>
        <w:spacing w:after="0" w:line="11" w:lineRule="exact"/>
        <w:rPr>
          <w:sz w:val="24"/>
          <w:szCs w:val="24"/>
          <w:color w:val="auto"/>
        </w:rPr>
      </w:pPr>
    </w:p>
    <w:p>
      <w:pPr>
        <w:ind w:left="420" w:right="220" w:hanging="247"/>
        <w:spacing w:after="0" w:line="212"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4"/>
          <w:szCs w:val="14"/>
          <w:color w:val="auto"/>
        </w:rPr>
        <w:t xml:space="preserve">or Form 5 obligations may continue.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1(b).</w:t>
      </w:r>
    </w:p>
    <w:p>
      <w:pPr>
        <w:spacing w:after="0" w:line="397" w:lineRule="exact"/>
        <w:rPr>
          <w:sz w:val="24"/>
          <w:szCs w:val="24"/>
          <w:color w:val="auto"/>
        </w:rPr>
      </w:pPr>
    </w:p>
    <w:p>
      <w:pPr>
        <w:ind w:left="40"/>
        <w:spacing w:after="0"/>
        <w:rPr>
          <w:sz w:val="20"/>
          <w:szCs w:val="20"/>
          <w:color w:val="auto"/>
        </w:rPr>
      </w:pPr>
      <w:r>
        <w:rPr>
          <w:rFonts w:ascii="Arial" w:cs="Arial" w:eastAsia="Arial" w:hAnsi="Arial"/>
          <w:sz w:val="14"/>
          <w:szCs w:val="14"/>
          <w:color w:val="auto"/>
        </w:rPr>
        <w:t>(Print or Type Responses)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560" w:type="dxa"/>
            <w:vAlign w:val="bottom"/>
          </w:tcPr>
          <w:p>
            <w:pPr>
              <w:jc w:val="center"/>
              <w:ind w:right="72"/>
              <w:spacing w:after="0"/>
              <w:rPr>
                <w:sz w:val="20"/>
                <w:szCs w:val="20"/>
                <w:color w:val="auto"/>
              </w:rPr>
            </w:pPr>
            <w:r>
              <w:rPr>
                <w:rFonts w:ascii="Arial" w:cs="Arial" w:eastAsia="Arial" w:hAnsi="Arial"/>
                <w:sz w:val="22"/>
                <w:szCs w:val="22"/>
                <w:b w:val="1"/>
                <w:bCs w:val="1"/>
                <w:color w:val="auto"/>
                <w:w w:val="98"/>
              </w:rPr>
              <w:t>UNITED STATES SECURITIES AND EXCHANGE COMMISSION</w:t>
            </w:r>
          </w:p>
        </w:tc>
        <w:tc>
          <w:tcPr>
            <w:tcW w:w="2620" w:type="dxa"/>
            <w:vAlign w:val="bottom"/>
            <w:gridSpan w:val="2"/>
            <w:vMerge w:val="restart"/>
          </w:tcPr>
          <w:p>
            <w:pPr>
              <w:ind w:left="6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8"/>
        </w:trPr>
        <w:tc>
          <w:tcPr>
            <w:tcW w:w="6560" w:type="dxa"/>
            <w:vAlign w:val="bottom"/>
            <w:vMerge w:val="restart"/>
          </w:tcPr>
          <w:p>
            <w:pPr>
              <w:jc w:val="center"/>
              <w:ind w:right="52"/>
              <w:spacing w:after="0"/>
              <w:rPr>
                <w:sz w:val="20"/>
                <w:szCs w:val="20"/>
                <w:color w:val="auto"/>
              </w:rPr>
            </w:pPr>
            <w:r>
              <w:rPr>
                <w:rFonts w:ascii="Arial" w:cs="Arial" w:eastAsia="Arial" w:hAnsi="Arial"/>
                <w:sz w:val="18"/>
                <w:szCs w:val="18"/>
                <w:color w:val="auto"/>
                <w:w w:val="88"/>
              </w:rPr>
              <w:t>Washington, D.C. 20549</w:t>
            </w:r>
          </w:p>
        </w:tc>
        <w:tc>
          <w:tcPr>
            <w:tcW w:w="2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5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6560" w:type="dxa"/>
            <w:vAlign w:val="bottom"/>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99"/>
              </w:rPr>
              <w:t>STATEMENT OF CHANGES IN BENEFICIAL OWNERSHIP</w:t>
            </w:r>
          </w:p>
        </w:tc>
        <w:tc>
          <w:tcPr>
            <w:tcW w:w="1240" w:type="dxa"/>
            <w:vAlign w:val="bottom"/>
          </w:tcPr>
          <w:p>
            <w:pPr>
              <w:ind w:left="20"/>
              <w:spacing w:after="0"/>
              <w:rPr>
                <w:sz w:val="20"/>
                <w:szCs w:val="20"/>
                <w:color w:val="auto"/>
              </w:rPr>
            </w:pPr>
            <w:r>
              <w:rPr>
                <w:rFonts w:ascii="Arial" w:cs="Arial" w:eastAsia="Arial" w:hAnsi="Arial"/>
                <w:sz w:val="18"/>
                <w:szCs w:val="18"/>
                <w:color w:val="auto"/>
              </w:rPr>
              <w:t>OMB Number:</w:t>
            </w:r>
          </w:p>
        </w:tc>
        <w:tc>
          <w:tcPr>
            <w:tcW w:w="1380" w:type="dxa"/>
            <w:vAlign w:val="bottom"/>
          </w:tcPr>
          <w:p>
            <w:pPr>
              <w:jc w:val="right"/>
              <w:spacing w:after="0"/>
              <w:rPr>
                <w:sz w:val="20"/>
                <w:szCs w:val="20"/>
                <w:color w:val="auto"/>
              </w:rPr>
            </w:pPr>
            <w:r>
              <w:rPr>
                <w:rFonts w:ascii="Arial" w:cs="Arial" w:eastAsia="Arial" w:hAnsi="Arial"/>
                <w:sz w:val="18"/>
                <w:szCs w:val="18"/>
                <w:color w:val="auto"/>
              </w:rPr>
              <w:t>3235-0287</w:t>
            </w:r>
          </w:p>
        </w:tc>
        <w:tc>
          <w:tcPr>
            <w:tcW w:w="0" w:type="dxa"/>
            <w:vAlign w:val="bottom"/>
          </w:tcPr>
          <w:p>
            <w:pPr>
              <w:spacing w:after="0"/>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Expires:</w:t>
            </w:r>
          </w:p>
        </w:tc>
        <w:tc>
          <w:tcPr>
            <w:tcW w:w="1380" w:type="dxa"/>
            <w:vAlign w:val="bottom"/>
          </w:tcPr>
          <w:p>
            <w:pPr>
              <w:jc w:val="right"/>
              <w:spacing w:after="0"/>
              <w:rPr>
                <w:sz w:val="20"/>
                <w:szCs w:val="20"/>
                <w:color w:val="auto"/>
              </w:rPr>
            </w:pPr>
            <w:r>
              <w:rPr>
                <w:rFonts w:ascii="Arial" w:cs="Arial" w:eastAsia="Arial" w:hAnsi="Arial"/>
                <w:sz w:val="18"/>
                <w:szCs w:val="18"/>
                <w:color w:val="auto"/>
                <w:w w:val="96"/>
              </w:rPr>
              <w:t>January 31, 2005</w:t>
            </w:r>
          </w:p>
        </w:tc>
        <w:tc>
          <w:tcPr>
            <w:tcW w:w="0" w:type="dxa"/>
            <w:vAlign w:val="bottom"/>
          </w:tcPr>
          <w:p>
            <w:pPr>
              <w:spacing w:after="0"/>
              <w:rPr>
                <w:sz w:val="1"/>
                <w:szCs w:val="1"/>
                <w:color w:val="auto"/>
              </w:rPr>
            </w:pPr>
          </w:p>
        </w:tc>
      </w:tr>
      <w:tr>
        <w:trPr>
          <w:trHeight w:val="216"/>
        </w:trPr>
        <w:tc>
          <w:tcPr>
            <w:tcW w:w="6560" w:type="dxa"/>
            <w:vAlign w:val="bottom"/>
            <w:vMerge w:val="restart"/>
          </w:tcPr>
          <w:p>
            <w:pPr>
              <w:jc w:val="center"/>
              <w:ind w:right="52"/>
              <w:spacing w:after="0"/>
              <w:rPr>
                <w:sz w:val="20"/>
                <w:szCs w:val="20"/>
                <w:color w:val="auto"/>
              </w:rPr>
            </w:pPr>
            <w:r>
              <w:rPr>
                <w:rFonts w:ascii="Arial" w:cs="Arial" w:eastAsia="Arial" w:hAnsi="Arial"/>
                <w:sz w:val="14"/>
                <w:szCs w:val="14"/>
                <w:color w:val="auto"/>
                <w:w w:val="87"/>
              </w:rPr>
              <w:t>Filed pursuant to Section 16(a) of the Securities Exchange Act of 1934,</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170"/>
        </w:trPr>
        <w:tc>
          <w:tcPr>
            <w:tcW w:w="6560" w:type="dxa"/>
            <w:vAlign w:val="bottom"/>
            <w:vMerge w:val="continue"/>
          </w:tcPr>
          <w:p>
            <w:pPr>
              <w:spacing w:after="0"/>
              <w:rPr>
                <w:sz w:val="14"/>
                <w:szCs w:val="14"/>
                <w:color w:val="auto"/>
              </w:rPr>
            </w:pPr>
          </w:p>
        </w:tc>
        <w:tc>
          <w:tcPr>
            <w:tcW w:w="2620" w:type="dxa"/>
            <w:vAlign w:val="bottom"/>
            <w:gridSpan w:val="2"/>
          </w:tcPr>
          <w:p>
            <w:pPr>
              <w:ind w:left="20"/>
              <w:spacing w:after="0" w:line="170" w:lineRule="exact"/>
              <w:rPr>
                <w:sz w:val="20"/>
                <w:szCs w:val="20"/>
                <w:color w:val="auto"/>
              </w:rPr>
            </w:pPr>
            <w:r>
              <w:rPr>
                <w:rFonts w:ascii="Arial" w:cs="Arial" w:eastAsia="Arial" w:hAnsi="Arial"/>
                <w:sz w:val="18"/>
                <w:szCs w:val="18"/>
                <w:color w:val="auto"/>
                <w:w w:val="87"/>
              </w:rPr>
              <w:t>hours per response.......................0.5</w:t>
            </w:r>
          </w:p>
        </w:tc>
        <w:tc>
          <w:tcPr>
            <w:tcW w:w="0" w:type="dxa"/>
            <w:vAlign w:val="bottom"/>
          </w:tcPr>
          <w:p>
            <w:pPr>
              <w:spacing w:after="0"/>
              <w:rPr>
                <w:sz w:val="1"/>
                <w:szCs w:val="1"/>
                <w:color w:val="auto"/>
              </w:rPr>
            </w:pPr>
          </w:p>
        </w:tc>
      </w:tr>
      <w:tr>
        <w:trPr>
          <w:trHeight w:val="54"/>
        </w:trPr>
        <w:tc>
          <w:tcPr>
            <w:tcW w:w="6560" w:type="dxa"/>
            <w:vAlign w:val="bottom"/>
            <w:vMerge w:val="restart"/>
          </w:tcPr>
          <w:p>
            <w:pPr>
              <w:jc w:val="center"/>
              <w:ind w:right="52"/>
              <w:spacing w:after="0" w:line="137" w:lineRule="exact"/>
              <w:rPr>
                <w:sz w:val="20"/>
                <w:szCs w:val="20"/>
                <w:color w:val="auto"/>
              </w:rPr>
            </w:pPr>
            <w:r>
              <w:rPr>
                <w:rFonts w:ascii="Arial" w:cs="Arial" w:eastAsia="Arial" w:hAnsi="Arial"/>
                <w:sz w:val="14"/>
                <w:szCs w:val="14"/>
                <w:color w:val="auto"/>
                <w:w w:val="90"/>
              </w:rPr>
              <w:t>Section 17(a) of the Public Utility Holding Company Act of 1935 or</w:t>
            </w:r>
          </w:p>
        </w:tc>
        <w:tc>
          <w:tcPr>
            <w:tcW w:w="124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656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-1416685</wp:posOffset>
            </wp:positionH>
            <wp:positionV relativeFrom="paragraph">
              <wp:posOffset>-973455</wp:posOffset>
            </wp:positionV>
            <wp:extent cx="7272020" cy="5385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8543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color w:val="auto"/>
        </w:rPr>
        <w:t>Section 30(h) of the Investment Company Act of 1940</w:t>
      </w:r>
    </w:p>
    <w:p>
      <w:pPr>
        <w:spacing w:after="0" w:line="300" w:lineRule="exact"/>
        <w:rPr>
          <w:sz w:val="24"/>
          <w:szCs w:val="24"/>
          <w:color w:val="auto"/>
        </w:rPr>
      </w:pPr>
    </w:p>
    <w:p>
      <w:pPr>
        <w:sectPr>
          <w:pgSz w:w="11900" w:h="16838" w:orient="portrait"/>
          <w:cols w:equalWidth="0" w:num="2">
            <w:col w:w="2080" w:space="140"/>
            <w:col w:w="9200"/>
          </w:cols>
          <w:pgMar w:left="240" w:top="609" w:right="239" w:bottom="1440" w:gutter="0" w:footer="0" w:header="0"/>
        </w:sectPr>
      </w:pPr>
    </w:p>
    <w:tbl>
      <w:tblPr>
        <w:tblLayout w:type="fixed"/>
        <w:tblInd w:w="20" w:type="dxa"/>
        <w:tblCellMar>
          <w:top w:w="0" w:type="dxa"/>
          <w:left w:w="0" w:type="dxa"/>
          <w:bottom w:w="0" w:type="dxa"/>
          <w:right w:w="0" w:type="dxa"/>
        </w:tblCellMar>
      </w:tblPr>
      <w:tr>
        <w:trPr>
          <w:trHeight w:val="172"/>
        </w:trPr>
        <w:tc>
          <w:tcPr>
            <w:tcW w:w="2480" w:type="dxa"/>
            <w:vAlign w:val="bottom"/>
            <w:gridSpan w:val="2"/>
          </w:tcPr>
          <w:p>
            <w:pPr>
              <w:ind w:left="40"/>
              <w:spacing w:after="0"/>
              <w:rPr>
                <w:sz w:val="20"/>
                <w:szCs w:val="20"/>
                <w:color w:val="auto"/>
              </w:rPr>
            </w:pPr>
            <w:r>
              <w:rPr>
                <w:rFonts w:ascii="Arial" w:cs="Arial" w:eastAsia="Arial" w:hAnsi="Arial"/>
                <w:sz w:val="14"/>
                <w:szCs w:val="14"/>
                <w:color w:val="auto"/>
                <w:w w:val="89"/>
              </w:rPr>
              <w:t>1. Name and Address of Reporting Person*</w:t>
            </w:r>
          </w:p>
        </w:tc>
        <w:tc>
          <w:tcPr>
            <w:tcW w:w="9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85"/>
              </w:rPr>
              <w:t>2.</w:t>
            </w: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Issuer Name and Ticker or Trading Symbol</w:t>
            </w:r>
          </w:p>
        </w:tc>
        <w:tc>
          <w:tcPr>
            <w:tcW w:w="0" w:type="dxa"/>
            <w:vAlign w:val="bottom"/>
          </w:tcPr>
          <w:p>
            <w:pPr>
              <w:spacing w:after="0"/>
              <w:rPr>
                <w:sz w:val="1"/>
                <w:szCs w:val="1"/>
                <w:color w:val="auto"/>
              </w:rPr>
            </w:pPr>
          </w:p>
        </w:tc>
      </w:tr>
      <w:tr>
        <w:trPr>
          <w:trHeight w:val="446"/>
        </w:trPr>
        <w:tc>
          <w:tcPr>
            <w:tcW w:w="1300" w:type="dxa"/>
            <w:vAlign w:val="bottom"/>
            <w:vMerge w:val="restart"/>
          </w:tcPr>
          <w:p>
            <w:pPr>
              <w:jc w:val="center"/>
              <w:ind w:right="652"/>
              <w:spacing w:after="0"/>
              <w:rPr>
                <w:sz w:val="20"/>
                <w:szCs w:val="20"/>
                <w:color w:val="auto"/>
              </w:rPr>
            </w:pPr>
            <w:r>
              <w:rPr>
                <w:rFonts w:ascii="Arial" w:cs="Arial" w:eastAsia="Arial" w:hAnsi="Arial"/>
                <w:sz w:val="14"/>
                <w:szCs w:val="14"/>
                <w:color w:val="auto"/>
                <w:w w:val="85"/>
              </w:rPr>
              <w:t>Roberts</w:t>
            </w:r>
          </w:p>
        </w:tc>
        <w:tc>
          <w:tcPr>
            <w:tcW w:w="1180" w:type="dxa"/>
            <w:vAlign w:val="bottom"/>
            <w:vMerge w:val="restart"/>
          </w:tcPr>
          <w:p>
            <w:pPr>
              <w:ind w:left="120"/>
              <w:spacing w:after="0"/>
              <w:rPr>
                <w:sz w:val="20"/>
                <w:szCs w:val="20"/>
                <w:color w:val="auto"/>
              </w:rPr>
            </w:pPr>
            <w:r>
              <w:rPr>
                <w:rFonts w:ascii="Arial" w:cs="Arial" w:eastAsia="Arial" w:hAnsi="Arial"/>
                <w:sz w:val="14"/>
                <w:szCs w:val="14"/>
                <w:color w:val="auto"/>
              </w:rPr>
              <w:t>Ralph</w:t>
            </w:r>
          </w:p>
        </w:tc>
        <w:tc>
          <w:tcPr>
            <w:tcW w:w="900" w:type="dxa"/>
            <w:vAlign w:val="bottom"/>
            <w:vMerge w:val="restart"/>
          </w:tcPr>
          <w:p>
            <w:pPr>
              <w:ind w:left="300"/>
              <w:spacing w:after="0"/>
              <w:rPr>
                <w:sz w:val="20"/>
                <w:szCs w:val="20"/>
                <w:color w:val="auto"/>
              </w:rPr>
            </w:pPr>
            <w:r>
              <w:rPr>
                <w:rFonts w:ascii="Arial" w:cs="Arial" w:eastAsia="Arial" w:hAnsi="Arial"/>
                <w:sz w:val="14"/>
                <w:szCs w:val="14"/>
                <w:color w:val="auto"/>
              </w:rPr>
              <w:t>J.</w:t>
            </w:r>
          </w:p>
        </w:tc>
        <w:tc>
          <w:tcPr>
            <w:tcW w:w="120" w:type="dxa"/>
            <w:vAlign w:val="bottom"/>
          </w:tcPr>
          <w:p>
            <w:pPr>
              <w:spacing w:after="0"/>
              <w:rPr>
                <w:sz w:val="24"/>
                <w:szCs w:val="24"/>
                <w:color w:val="auto"/>
              </w:rPr>
            </w:pPr>
          </w:p>
        </w:tc>
        <w:tc>
          <w:tcPr>
            <w:tcW w:w="3900" w:type="dxa"/>
            <w:vAlign w:val="bottom"/>
            <w:gridSpan w:val="2"/>
          </w:tcPr>
          <w:p>
            <w:pPr>
              <w:ind w:left="160"/>
              <w:spacing w:after="0"/>
              <w:rPr>
                <w:sz w:val="20"/>
                <w:szCs w:val="20"/>
                <w:color w:val="auto"/>
              </w:rPr>
            </w:pPr>
            <w:r>
              <w:rPr>
                <w:rFonts w:ascii="Arial" w:cs="Arial" w:eastAsia="Arial" w:hAnsi="Arial"/>
                <w:sz w:val="14"/>
                <w:szCs w:val="14"/>
                <w:color w:val="auto"/>
              </w:rPr>
              <w:t>Comcast Corporation: CMCSA and CMCSK</w:t>
            </w:r>
          </w:p>
        </w:tc>
        <w:tc>
          <w:tcPr>
            <w:tcW w:w="0" w:type="dxa"/>
            <w:vAlign w:val="bottom"/>
          </w:tcPr>
          <w:p>
            <w:pPr>
              <w:spacing w:after="0"/>
              <w:rPr>
                <w:sz w:val="1"/>
                <w:szCs w:val="1"/>
                <w:color w:val="auto"/>
              </w:rPr>
            </w:pPr>
          </w:p>
        </w:tc>
      </w:tr>
      <w:tr>
        <w:trPr>
          <w:trHeight w:val="143"/>
        </w:trPr>
        <w:tc>
          <w:tcPr>
            <w:tcW w:w="1300" w:type="dxa"/>
            <w:vAlign w:val="bottom"/>
            <w:tcBorders>
              <w:bottom w:val="single" w:sz="8" w:color="2C2C2C"/>
            </w:tcBorders>
            <w:vMerge w:val="continue"/>
          </w:tcPr>
          <w:p>
            <w:pPr>
              <w:spacing w:after="0"/>
              <w:rPr>
                <w:sz w:val="12"/>
                <w:szCs w:val="12"/>
                <w:color w:val="auto"/>
              </w:rPr>
            </w:pPr>
          </w:p>
        </w:tc>
        <w:tc>
          <w:tcPr>
            <w:tcW w:w="1180" w:type="dxa"/>
            <w:vAlign w:val="bottom"/>
            <w:tcBorders>
              <w:bottom w:val="single" w:sz="8" w:color="2C2C2C"/>
            </w:tcBorders>
            <w:vMerge w:val="continue"/>
          </w:tcPr>
          <w:p>
            <w:pPr>
              <w:spacing w:after="0"/>
              <w:rPr>
                <w:sz w:val="12"/>
                <w:szCs w:val="12"/>
                <w:color w:val="auto"/>
              </w:rPr>
            </w:pPr>
          </w:p>
        </w:tc>
        <w:tc>
          <w:tcPr>
            <w:tcW w:w="900" w:type="dxa"/>
            <w:vAlign w:val="bottom"/>
            <w:tcBorders>
              <w:bottom w:val="single" w:sz="8" w:color="2C2C2C"/>
            </w:tcBorders>
            <w:vMerge w:val="continue"/>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660" w:type="dxa"/>
            <w:vAlign w:val="bottom"/>
            <w:tcBorders>
              <w:bottom w:val="single" w:sz="8" w:color="2C2C2C"/>
            </w:tcBorders>
          </w:tcPr>
          <w:p>
            <w:pPr>
              <w:spacing w:after="0"/>
              <w:rPr>
                <w:sz w:val="12"/>
                <w:szCs w:val="12"/>
                <w:color w:val="auto"/>
              </w:rPr>
            </w:pPr>
          </w:p>
        </w:tc>
        <w:tc>
          <w:tcPr>
            <w:tcW w:w="22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00" w:type="dxa"/>
            <w:vAlign w:val="bottom"/>
          </w:tcPr>
          <w:p>
            <w:pPr>
              <w:jc w:val="center"/>
              <w:ind w:right="672"/>
              <w:spacing w:after="0" w:line="138" w:lineRule="exact"/>
              <w:rPr>
                <w:sz w:val="20"/>
                <w:szCs w:val="20"/>
                <w:color w:val="auto"/>
              </w:rPr>
            </w:pPr>
            <w:r>
              <w:rPr>
                <w:rFonts w:ascii="Arial" w:cs="Arial" w:eastAsia="Arial" w:hAnsi="Arial"/>
                <w:sz w:val="14"/>
                <w:szCs w:val="14"/>
                <w:color w:val="auto"/>
                <w:w w:val="89"/>
              </w:rPr>
              <w:t>(Last)</w:t>
            </w:r>
          </w:p>
        </w:tc>
        <w:tc>
          <w:tcPr>
            <w:tcW w:w="1180" w:type="dxa"/>
            <w:vAlign w:val="bottom"/>
          </w:tcPr>
          <w:p>
            <w:pPr>
              <w:ind w:left="80"/>
              <w:spacing w:after="0" w:line="138" w:lineRule="exact"/>
              <w:rPr>
                <w:sz w:val="20"/>
                <w:szCs w:val="20"/>
                <w:color w:val="auto"/>
              </w:rPr>
            </w:pPr>
            <w:r>
              <w:rPr>
                <w:rFonts w:ascii="Arial" w:cs="Arial" w:eastAsia="Arial" w:hAnsi="Arial"/>
                <w:sz w:val="14"/>
                <w:szCs w:val="14"/>
                <w:color w:val="auto"/>
              </w:rPr>
              <w:t>(First)</w:t>
            </w:r>
          </w:p>
        </w:tc>
        <w:tc>
          <w:tcPr>
            <w:tcW w:w="900" w:type="dxa"/>
            <w:vAlign w:val="bottom"/>
          </w:tcPr>
          <w:p>
            <w:pPr>
              <w:ind w:left="80"/>
              <w:spacing w:after="0" w:line="138" w:lineRule="exact"/>
              <w:rPr>
                <w:sz w:val="20"/>
                <w:szCs w:val="20"/>
                <w:color w:val="auto"/>
              </w:rPr>
            </w:pPr>
            <w:r>
              <w:rPr>
                <w:rFonts w:ascii="Arial" w:cs="Arial" w:eastAsia="Arial" w:hAnsi="Arial"/>
                <w:sz w:val="14"/>
                <w:szCs w:val="14"/>
                <w:color w:val="auto"/>
              </w:rPr>
              <w:t>(Middle)</w:t>
            </w:r>
          </w:p>
        </w:tc>
        <w:tc>
          <w:tcPr>
            <w:tcW w:w="120" w:type="dxa"/>
            <w:vAlign w:val="bottom"/>
          </w:tcPr>
          <w:p>
            <w:pPr>
              <w:jc w:val="right"/>
              <w:spacing w:after="0" w:line="138" w:lineRule="exact"/>
              <w:rPr>
                <w:sz w:val="20"/>
                <w:szCs w:val="20"/>
                <w:color w:val="auto"/>
              </w:rPr>
            </w:pPr>
            <w:r>
              <w:rPr>
                <w:rFonts w:ascii="Arial" w:cs="Arial" w:eastAsia="Arial" w:hAnsi="Arial"/>
                <w:sz w:val="14"/>
                <w:szCs w:val="14"/>
                <w:color w:val="auto"/>
                <w:w w:val="85"/>
              </w:rPr>
              <w:t>3.</w:t>
            </w:r>
          </w:p>
        </w:tc>
        <w:tc>
          <w:tcPr>
            <w:tcW w:w="1660" w:type="dxa"/>
            <w:vAlign w:val="bottom"/>
          </w:tcPr>
          <w:p>
            <w:pPr>
              <w:ind w:left="20"/>
              <w:spacing w:after="0" w:line="138" w:lineRule="exact"/>
              <w:rPr>
                <w:sz w:val="20"/>
                <w:szCs w:val="20"/>
                <w:color w:val="auto"/>
              </w:rPr>
            </w:pPr>
            <w:r>
              <w:rPr>
                <w:rFonts w:ascii="Arial" w:cs="Arial" w:eastAsia="Arial" w:hAnsi="Arial"/>
                <w:sz w:val="14"/>
                <w:szCs w:val="14"/>
                <w:color w:val="auto"/>
              </w:rPr>
              <w:t>I.R.S. Identification</w:t>
            </w:r>
          </w:p>
        </w:tc>
        <w:tc>
          <w:tcPr>
            <w:tcW w:w="2240" w:type="dxa"/>
            <w:vAlign w:val="bottom"/>
          </w:tcPr>
          <w:p>
            <w:pPr>
              <w:ind w:left="460"/>
              <w:spacing w:after="0" w:line="138" w:lineRule="exact"/>
              <w:rPr>
                <w:sz w:val="20"/>
                <w:szCs w:val="20"/>
                <w:color w:val="auto"/>
              </w:rPr>
            </w:pPr>
            <w:r>
              <w:rPr>
                <w:rFonts w:ascii="Arial" w:cs="Arial" w:eastAsia="Arial" w:hAnsi="Arial"/>
                <w:sz w:val="14"/>
                <w:szCs w:val="14"/>
                <w:color w:val="auto"/>
              </w:rPr>
              <w:t>4. Statement for</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ind w:left="20"/>
              <w:spacing w:after="0" w:line="149" w:lineRule="exact"/>
              <w:rPr>
                <w:sz w:val="20"/>
                <w:szCs w:val="20"/>
                <w:color w:val="auto"/>
              </w:rPr>
            </w:pPr>
            <w:r>
              <w:rPr>
                <w:rFonts w:ascii="Arial" w:cs="Arial" w:eastAsia="Arial" w:hAnsi="Arial"/>
                <w:sz w:val="14"/>
                <w:szCs w:val="14"/>
                <w:color w:val="auto"/>
              </w:rPr>
              <w:t>Number of Reporting</w:t>
            </w:r>
          </w:p>
        </w:tc>
        <w:tc>
          <w:tcPr>
            <w:tcW w:w="2240" w:type="dxa"/>
            <w:vAlign w:val="bottom"/>
          </w:tcPr>
          <w:p>
            <w:pPr>
              <w:ind w:left="600"/>
              <w:spacing w:after="0" w:line="149"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ind w:left="20"/>
              <w:spacing w:after="0" w:line="149" w:lineRule="exact"/>
              <w:rPr>
                <w:sz w:val="20"/>
                <w:szCs w:val="20"/>
                <w:color w:val="auto"/>
              </w:rPr>
            </w:pPr>
            <w:r>
              <w:rPr>
                <w:rFonts w:ascii="Arial" w:cs="Arial" w:eastAsia="Arial" w:hAnsi="Arial"/>
                <w:sz w:val="14"/>
                <w:szCs w:val="14"/>
                <w:color w:val="auto"/>
              </w:rPr>
              <w:t>Person, if an entity</w:t>
            </w: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ind w:left="40"/>
              <w:spacing w:after="0" w:line="149" w:lineRule="exact"/>
              <w:rPr>
                <w:sz w:val="20"/>
                <w:szCs w:val="20"/>
                <w:color w:val="auto"/>
              </w:rPr>
            </w:pPr>
            <w:r>
              <w:rPr>
                <w:rFonts w:ascii="Arial" w:cs="Arial" w:eastAsia="Arial" w:hAnsi="Arial"/>
                <w:sz w:val="14"/>
                <w:szCs w:val="14"/>
                <w:color w:val="auto"/>
                <w:w w:val="93"/>
              </w:rPr>
              <w:t>Comcast Corporation</w:t>
            </w:r>
          </w:p>
        </w:tc>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ind w:left="20"/>
              <w:spacing w:after="0" w:line="149" w:lineRule="exact"/>
              <w:rPr>
                <w:sz w:val="20"/>
                <w:szCs w:val="20"/>
                <w:color w:val="auto"/>
              </w:rPr>
            </w:pPr>
            <w:r>
              <w:rPr>
                <w:rFonts w:ascii="Arial" w:cs="Arial" w:eastAsia="Arial" w:hAnsi="Arial"/>
                <w:sz w:val="14"/>
                <w:szCs w:val="14"/>
                <w:color w:val="auto"/>
              </w:rPr>
              <w:t>(Voluntary)</w:t>
            </w:r>
          </w:p>
        </w:tc>
        <w:tc>
          <w:tcPr>
            <w:tcW w:w="2240" w:type="dxa"/>
            <w:vAlign w:val="bottom"/>
          </w:tcPr>
          <w:p>
            <w:pPr>
              <w:ind w:left="600"/>
              <w:spacing w:after="0" w:line="149" w:lineRule="exact"/>
              <w:rPr>
                <w:sz w:val="20"/>
                <w:szCs w:val="20"/>
                <w:color w:val="auto"/>
              </w:rPr>
            </w:pPr>
            <w:r>
              <w:rPr>
                <w:rFonts w:ascii="Arial" w:cs="Arial" w:eastAsia="Arial" w:hAnsi="Arial"/>
                <w:sz w:val="14"/>
                <w:szCs w:val="14"/>
                <w:color w:val="auto"/>
              </w:rPr>
              <w:t>November 18, 2002</w:t>
            </w:r>
          </w:p>
        </w:tc>
        <w:tc>
          <w:tcPr>
            <w:tcW w:w="0" w:type="dxa"/>
            <w:vAlign w:val="bottom"/>
          </w:tcPr>
          <w:p>
            <w:pPr>
              <w:spacing w:after="0"/>
              <w:rPr>
                <w:sz w:val="1"/>
                <w:szCs w:val="1"/>
                <w:color w:val="auto"/>
              </w:rPr>
            </w:pPr>
          </w:p>
        </w:tc>
      </w:tr>
      <w:tr>
        <w:trPr>
          <w:trHeight w:val="166"/>
        </w:trPr>
        <w:tc>
          <w:tcPr>
            <w:tcW w:w="130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rPr>
              <w:t>1500 Market Street</w:t>
            </w:r>
          </w:p>
        </w:tc>
        <w:tc>
          <w:tcPr>
            <w:tcW w:w="11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144" w:right="1400" w:hanging="144"/>
        <w:spacing w:after="0" w:line="239" w:lineRule="auto"/>
        <w:tabs>
          <w:tab w:leader="none" w:pos="144"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27" w:lineRule="exact"/>
        <w:rPr>
          <w:sz w:val="24"/>
          <w:szCs w:val="24"/>
          <w:color w:val="auto"/>
        </w:rPr>
      </w:pPr>
    </w:p>
    <w:p>
      <w:pPr>
        <w:ind w:left="164"/>
        <w:spacing w:after="0"/>
        <w:tabs>
          <w:tab w:leader="none" w:pos="1364"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Director</w:t>
      </w:r>
      <w:r>
        <w:rPr>
          <w:sz w:val="20"/>
          <w:szCs w:val="20"/>
          <w:color w:val="auto"/>
        </w:rPr>
        <w:tab/>
      </w:r>
      <w:r>
        <w:rPr>
          <w:rFonts w:ascii="Arial" w:cs="Arial" w:eastAsia="Arial" w:hAnsi="Arial"/>
          <w:sz w:val="15"/>
          <w:szCs w:val="15"/>
          <w:color w:val="auto"/>
        </w:rPr>
        <w:t xml:space="preserve">o </w:t>
      </w:r>
      <w:r>
        <w:rPr>
          <w:rFonts w:ascii="Arial" w:cs="Arial" w:eastAsia="Arial" w:hAnsi="Arial"/>
          <w:sz w:val="11"/>
          <w:szCs w:val="11"/>
          <w:color w:val="auto"/>
        </w:rPr>
        <w:t>10% Owner</w:t>
      </w:r>
    </w:p>
    <w:p>
      <w:pPr>
        <w:spacing w:after="0" w:line="15" w:lineRule="exact"/>
        <w:rPr>
          <w:sz w:val="24"/>
          <w:szCs w:val="24"/>
          <w:color w:val="auto"/>
        </w:rPr>
      </w:pPr>
    </w:p>
    <w:p>
      <w:pPr>
        <w:ind w:left="164"/>
        <w:spacing w:after="0"/>
        <w:tabs>
          <w:tab w:leader="none" w:pos="1364"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Officer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Other (specify below)</w:t>
      </w:r>
    </w:p>
    <w:p>
      <w:pPr>
        <w:spacing w:after="0" w:line="9" w:lineRule="exact"/>
        <w:rPr>
          <w:sz w:val="24"/>
          <w:szCs w:val="24"/>
          <w:color w:val="auto"/>
        </w:rPr>
      </w:pPr>
    </w:p>
    <w:p>
      <w:pPr>
        <w:jc w:val="right"/>
        <w:ind w:right="2780"/>
        <w:spacing w:after="0"/>
        <w:rPr>
          <w:sz w:val="20"/>
          <w:szCs w:val="20"/>
          <w:color w:val="auto"/>
        </w:rPr>
      </w:pPr>
      <w:r>
        <w:rPr>
          <w:rFonts w:ascii="Arial" w:cs="Arial" w:eastAsia="Arial" w:hAnsi="Arial"/>
          <w:sz w:val="14"/>
          <w:szCs w:val="14"/>
          <w:color w:val="auto"/>
        </w:rPr>
        <w:t>(give title below)</w:t>
      </w:r>
    </w:p>
    <w:p>
      <w:pPr>
        <w:spacing w:after="0" w:line="127" w:lineRule="exact"/>
        <w:rPr>
          <w:sz w:val="24"/>
          <w:szCs w:val="24"/>
          <w:color w:val="auto"/>
        </w:rPr>
      </w:pPr>
    </w:p>
    <w:p>
      <w:pPr>
        <w:jc w:val="right"/>
        <w:ind w:right="2800"/>
        <w:spacing w:after="0"/>
        <w:rPr>
          <w:sz w:val="20"/>
          <w:szCs w:val="20"/>
          <w:color w:val="auto"/>
        </w:rPr>
      </w:pPr>
      <w:r>
        <w:rPr>
          <w:rFonts w:ascii="Arial" w:cs="Arial" w:eastAsia="Arial" w:hAnsi="Arial"/>
          <w:sz w:val="14"/>
          <w:szCs w:val="14"/>
          <w:color w:val="auto"/>
        </w:rPr>
        <w:t>Chairman</w:t>
      </w:r>
    </w:p>
    <w:p>
      <w:pPr>
        <w:spacing w:after="0" w:line="215" w:lineRule="exact"/>
        <w:rPr>
          <w:sz w:val="24"/>
          <w:szCs w:val="24"/>
          <w:color w:val="auto"/>
        </w:rPr>
      </w:pPr>
    </w:p>
    <w:p>
      <w:pPr>
        <w:sectPr>
          <w:pgSz w:w="11900" w:h="16838" w:orient="portrait"/>
          <w:cols w:equalWidth="0" w:num="2">
            <w:col w:w="7420" w:space="16"/>
            <w:col w:w="3984"/>
          </w:cols>
          <w:pgMar w:left="240" w:top="609" w:right="239" w:bottom="1440"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2200" w:type="dxa"/>
            <w:vAlign w:val="bottom"/>
            <w:gridSpan w:val="2"/>
          </w:tcPr>
          <w:p>
            <w:pPr>
              <w:jc w:val="center"/>
              <w:ind w:left="813"/>
              <w:spacing w:after="0" w:line="118" w:lineRule="exact"/>
              <w:rPr>
                <w:sz w:val="20"/>
                <w:szCs w:val="20"/>
                <w:color w:val="auto"/>
              </w:rPr>
            </w:pPr>
            <w:r>
              <w:rPr>
                <w:rFonts w:ascii="Arial" w:cs="Arial" w:eastAsia="Arial" w:hAnsi="Arial"/>
                <w:sz w:val="12"/>
                <w:szCs w:val="12"/>
                <w:color w:val="auto"/>
                <w:w w:val="99"/>
              </w:rPr>
              <w:t>(Street)</w:t>
            </w:r>
          </w:p>
        </w:tc>
        <w:tc>
          <w:tcPr>
            <w:tcW w:w="1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60" w:type="dxa"/>
            <w:vAlign w:val="bottom"/>
            <w:tcBorders>
              <w:top w:val="single" w:sz="8" w:color="2C2C2C"/>
            </w:tcBorders>
            <w:gridSpan w:val="2"/>
          </w:tcPr>
          <w:p>
            <w:pPr>
              <w:jc w:val="right"/>
              <w:spacing w:after="0" w:line="118" w:lineRule="exact"/>
              <w:rPr>
                <w:sz w:val="20"/>
                <w:szCs w:val="20"/>
                <w:color w:val="auto"/>
              </w:rPr>
            </w:pPr>
            <w:r>
              <w:rPr>
                <w:rFonts w:ascii="Arial" w:cs="Arial" w:eastAsia="Arial" w:hAnsi="Arial"/>
                <w:sz w:val="12"/>
                <w:szCs w:val="12"/>
                <w:color w:val="auto"/>
              </w:rPr>
              <w:t>5. If Amendment, Date of</w:t>
            </w:r>
          </w:p>
        </w:tc>
        <w:tc>
          <w:tcPr>
            <w:tcW w:w="300" w:type="dxa"/>
            <w:vAlign w:val="bottom"/>
            <w:tcBorders>
              <w:top w:val="single" w:sz="8" w:color="2C2C2C"/>
            </w:tcBorders>
          </w:tcPr>
          <w:p>
            <w:pPr>
              <w:spacing w:after="0"/>
              <w:rPr>
                <w:sz w:val="10"/>
                <w:szCs w:val="10"/>
                <w:color w:val="auto"/>
              </w:rPr>
            </w:pPr>
          </w:p>
        </w:tc>
        <w:tc>
          <w:tcPr>
            <w:tcW w:w="2480" w:type="dxa"/>
            <w:vAlign w:val="bottom"/>
            <w:tcBorders>
              <w:top w:val="single" w:sz="8" w:color="2C2C2C"/>
            </w:tcBorders>
            <w:gridSpan w:val="3"/>
          </w:tcPr>
          <w:p>
            <w:pPr>
              <w:ind w:left="60"/>
              <w:spacing w:after="0" w:line="118" w:lineRule="exact"/>
              <w:rPr>
                <w:sz w:val="20"/>
                <w:szCs w:val="20"/>
                <w:color w:val="auto"/>
              </w:rPr>
            </w:pPr>
            <w:r>
              <w:rPr>
                <w:rFonts w:ascii="Arial" w:cs="Arial" w:eastAsia="Arial" w:hAnsi="Arial"/>
                <w:sz w:val="12"/>
                <w:szCs w:val="12"/>
                <w:color w:val="auto"/>
              </w:rPr>
              <w:t>7. Individual or Joint/Group Filing</w:t>
            </w:r>
          </w:p>
        </w:tc>
        <w:tc>
          <w:tcPr>
            <w:tcW w:w="1540" w:type="dxa"/>
            <w:vAlign w:val="bottom"/>
            <w:tcBorders>
              <w:top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60" w:type="dxa"/>
            <w:vAlign w:val="bottom"/>
            <w:gridSpan w:val="3"/>
          </w:tcPr>
          <w:p>
            <w:pPr>
              <w:ind w:left="160"/>
              <w:spacing w:after="0" w:line="151" w:lineRule="exact"/>
              <w:rPr>
                <w:sz w:val="20"/>
                <w:szCs w:val="20"/>
                <w:color w:val="auto"/>
              </w:rPr>
            </w:pPr>
            <w:r>
              <w:rPr>
                <w:rFonts w:ascii="Arial" w:cs="Arial" w:eastAsia="Arial" w:hAnsi="Arial"/>
                <w:sz w:val="14"/>
                <w:szCs w:val="14"/>
                <w:color w:val="auto"/>
                <w:w w:val="97"/>
              </w:rPr>
              <w:t>Original (Month/Day/Year)</w:t>
            </w:r>
          </w:p>
        </w:tc>
        <w:tc>
          <w:tcPr>
            <w:tcW w:w="1780" w:type="dxa"/>
            <w:vAlign w:val="bottom"/>
            <w:gridSpan w:val="2"/>
          </w:tcPr>
          <w:p>
            <w:pPr>
              <w:ind w:left="200"/>
              <w:spacing w:after="0" w:line="151" w:lineRule="exact"/>
              <w:rPr>
                <w:sz w:val="20"/>
                <w:szCs w:val="20"/>
                <w:color w:val="auto"/>
              </w:rPr>
            </w:pPr>
            <w:r>
              <w:rPr>
                <w:rFonts w:ascii="Arial" w:cs="Arial" w:eastAsia="Arial" w:hAnsi="Arial"/>
                <w:sz w:val="14"/>
                <w:szCs w:val="14"/>
                <w:color w:val="auto"/>
              </w:rPr>
              <w:t>(Check Applicable Line)</w:t>
            </w:r>
          </w:p>
        </w:tc>
        <w:tc>
          <w:tcPr>
            <w:tcW w:w="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3"/>
          </w:tcPr>
          <w:p>
            <w:pPr>
              <w:ind w:left="22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Form filed by One Reporting Person</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60" w:type="dxa"/>
            <w:vAlign w:val="bottom"/>
            <w:tcBorders>
              <w:bottom w:val="single" w:sz="8" w:color="2C2C2C"/>
            </w:tcBorders>
          </w:tcPr>
          <w:p>
            <w:pPr>
              <w:ind w:left="40"/>
              <w:spacing w:after="0"/>
              <w:rPr>
                <w:sz w:val="20"/>
                <w:szCs w:val="20"/>
                <w:color w:val="auto"/>
              </w:rPr>
            </w:pPr>
            <w:r>
              <w:rPr>
                <w:rFonts w:ascii="Arial" w:cs="Arial" w:eastAsia="Arial" w:hAnsi="Arial"/>
                <w:sz w:val="14"/>
                <w:szCs w:val="14"/>
                <w:color w:val="auto"/>
              </w:rPr>
              <w:t>Philadelphia</w:t>
            </w:r>
          </w:p>
        </w:tc>
        <w:tc>
          <w:tcPr>
            <w:tcW w:w="840" w:type="dxa"/>
            <w:vAlign w:val="bottom"/>
            <w:tcBorders>
              <w:bottom w:val="single" w:sz="8" w:color="2C2C2C"/>
            </w:tcBorders>
          </w:tcPr>
          <w:p>
            <w:pPr>
              <w:jc w:val="center"/>
              <w:ind w:right="412"/>
              <w:spacing w:after="0"/>
              <w:rPr>
                <w:sz w:val="20"/>
                <w:szCs w:val="20"/>
                <w:color w:val="auto"/>
              </w:rPr>
            </w:pPr>
            <w:r>
              <w:rPr>
                <w:rFonts w:ascii="Arial" w:cs="Arial" w:eastAsia="Arial" w:hAnsi="Arial"/>
                <w:sz w:val="14"/>
                <w:szCs w:val="14"/>
                <w:color w:val="auto"/>
                <w:w w:val="85"/>
              </w:rPr>
              <w:t>PA</w:t>
            </w:r>
          </w:p>
        </w:tc>
        <w:tc>
          <w:tcPr>
            <w:tcW w:w="1820" w:type="dxa"/>
            <w:vAlign w:val="bottom"/>
            <w:tcBorders>
              <w:bottom w:val="single" w:sz="8" w:color="2C2C2C"/>
            </w:tcBorders>
          </w:tcPr>
          <w:p>
            <w:pPr>
              <w:ind w:left="400"/>
              <w:spacing w:after="0"/>
              <w:rPr>
                <w:sz w:val="20"/>
                <w:szCs w:val="20"/>
                <w:color w:val="auto"/>
              </w:rPr>
            </w:pPr>
            <w:r>
              <w:rPr>
                <w:rFonts w:ascii="Arial" w:cs="Arial" w:eastAsia="Arial" w:hAnsi="Arial"/>
                <w:sz w:val="14"/>
                <w:szCs w:val="14"/>
                <w:color w:val="auto"/>
              </w:rPr>
              <w:t>19102</w:t>
            </w:r>
          </w:p>
        </w:tc>
        <w:tc>
          <w:tcPr>
            <w:tcW w:w="10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26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020" w:type="dxa"/>
            <w:vAlign w:val="bottom"/>
            <w:tcBorders>
              <w:bottom w:val="single" w:sz="8" w:color="2C2C2C"/>
            </w:tcBorders>
            <w:gridSpan w:val="4"/>
          </w:tcPr>
          <w:p>
            <w:pPr>
              <w:ind w:left="22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Form filed by More than One Reporting Person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auto"/>
              </w:rPr>
              <w:t>(City)</w:t>
            </w:r>
          </w:p>
        </w:tc>
        <w:tc>
          <w:tcPr>
            <w:tcW w:w="840" w:type="dxa"/>
            <w:vAlign w:val="bottom"/>
          </w:tcPr>
          <w:p>
            <w:pPr>
              <w:jc w:val="center"/>
              <w:ind w:right="412"/>
              <w:spacing w:after="0"/>
              <w:rPr>
                <w:sz w:val="20"/>
                <w:szCs w:val="20"/>
                <w:color w:val="auto"/>
              </w:rPr>
            </w:pPr>
            <w:r>
              <w:rPr>
                <w:rFonts w:ascii="Arial" w:cs="Arial" w:eastAsia="Arial" w:hAnsi="Arial"/>
                <w:sz w:val="14"/>
                <w:szCs w:val="14"/>
                <w:color w:val="auto"/>
                <w:w w:val="85"/>
              </w:rPr>
              <w:t>(State)</w:t>
            </w:r>
          </w:p>
        </w:tc>
        <w:tc>
          <w:tcPr>
            <w:tcW w:w="1820" w:type="dxa"/>
            <w:vAlign w:val="bottom"/>
          </w:tcPr>
          <w:p>
            <w:pPr>
              <w:ind w:left="420"/>
              <w:spacing w:after="0"/>
              <w:rPr>
                <w:sz w:val="20"/>
                <w:szCs w:val="20"/>
                <w:color w:val="auto"/>
              </w:rPr>
            </w:pPr>
            <w:r>
              <w:rPr>
                <w:rFonts w:ascii="Arial" w:cs="Arial" w:eastAsia="Arial" w:hAnsi="Arial"/>
                <w:sz w:val="14"/>
                <w:szCs w:val="14"/>
                <w:color w:val="auto"/>
              </w:rPr>
              <w:t>(Zip)</w:t>
            </w:r>
          </w:p>
        </w:tc>
        <w:tc>
          <w:tcPr>
            <w:tcW w:w="1000" w:type="dxa"/>
            <w:vAlign w:val="bottom"/>
          </w:tcPr>
          <w:p>
            <w:pPr>
              <w:spacing w:after="0"/>
              <w:rPr>
                <w:sz w:val="14"/>
                <w:szCs w:val="14"/>
                <w:color w:val="auto"/>
              </w:rPr>
            </w:pPr>
          </w:p>
        </w:tc>
        <w:tc>
          <w:tcPr>
            <w:tcW w:w="482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w w:val="88"/>
              </w:rPr>
              <w:t>Table I -- Non-Derivative Securities Acquired, Disposed of, or Beneficially Owned</w:t>
            </w: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820" w:type="dxa"/>
            <w:vAlign w:val="bottom"/>
            <w:gridSpan w:val="7"/>
            <w:vMerge w:val="continue"/>
          </w:tcPr>
          <w:p>
            <w:pPr>
              <w:spacing w:after="0"/>
              <w:rPr>
                <w:sz w:val="7"/>
                <w:szCs w:val="7"/>
                <w:color w:val="auto"/>
              </w:rPr>
            </w:pPr>
          </w:p>
        </w:tc>
        <w:tc>
          <w:tcPr>
            <w:tcW w:w="15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ind w:left="20"/>
              <w:spacing w:after="0" w:line="138" w:lineRule="exact"/>
              <w:rPr>
                <w:sz w:val="20"/>
                <w:szCs w:val="20"/>
                <w:color w:val="auto"/>
              </w:rPr>
            </w:pPr>
            <w:r>
              <w:rPr>
                <w:rFonts w:ascii="Arial" w:cs="Arial" w:eastAsia="Arial" w:hAnsi="Arial"/>
                <w:sz w:val="14"/>
                <w:szCs w:val="14"/>
                <w:color w:val="auto"/>
              </w:rPr>
              <w:t>1. Title of Security</w:t>
            </w:r>
          </w:p>
        </w:tc>
        <w:tc>
          <w:tcPr>
            <w:tcW w:w="840" w:type="dxa"/>
            <w:vAlign w:val="bottom"/>
          </w:tcPr>
          <w:p>
            <w:pPr>
              <w:spacing w:after="0"/>
              <w:rPr>
                <w:sz w:val="11"/>
                <w:szCs w:val="11"/>
                <w:color w:val="auto"/>
              </w:rPr>
            </w:pPr>
          </w:p>
        </w:tc>
        <w:tc>
          <w:tcPr>
            <w:tcW w:w="1820" w:type="dxa"/>
            <w:vAlign w:val="bottom"/>
          </w:tcPr>
          <w:p>
            <w:pPr>
              <w:ind w:left="1200"/>
              <w:spacing w:after="0" w:line="138" w:lineRule="exact"/>
              <w:rPr>
                <w:sz w:val="20"/>
                <w:szCs w:val="20"/>
                <w:color w:val="auto"/>
              </w:rPr>
            </w:pPr>
            <w:r>
              <w:rPr>
                <w:rFonts w:ascii="Arial" w:cs="Arial" w:eastAsia="Arial" w:hAnsi="Arial"/>
                <w:sz w:val="14"/>
                <w:szCs w:val="14"/>
                <w:color w:val="auto"/>
              </w:rPr>
              <w:t>2. Trans-</w:t>
            </w:r>
          </w:p>
        </w:tc>
        <w:tc>
          <w:tcPr>
            <w:tcW w:w="1000" w:type="dxa"/>
            <w:vAlign w:val="bottom"/>
          </w:tcPr>
          <w:p>
            <w:pPr>
              <w:ind w:left="40"/>
              <w:spacing w:after="0" w:line="138" w:lineRule="exact"/>
              <w:rPr>
                <w:sz w:val="20"/>
                <w:szCs w:val="20"/>
                <w:color w:val="auto"/>
              </w:rPr>
            </w:pPr>
            <w:r>
              <w:rPr>
                <w:rFonts w:ascii="Arial" w:cs="Arial" w:eastAsia="Arial" w:hAnsi="Arial"/>
                <w:sz w:val="14"/>
                <w:szCs w:val="14"/>
                <w:color w:val="auto"/>
              </w:rPr>
              <w:t>2A. Deemed</w:t>
            </w:r>
          </w:p>
        </w:tc>
        <w:tc>
          <w:tcPr>
            <w:tcW w:w="580" w:type="dxa"/>
            <w:vAlign w:val="bottom"/>
          </w:tcPr>
          <w:p>
            <w:pPr>
              <w:ind w:left="20"/>
              <w:spacing w:after="0" w:line="138" w:lineRule="exact"/>
              <w:rPr>
                <w:sz w:val="20"/>
                <w:szCs w:val="20"/>
                <w:color w:val="auto"/>
              </w:rPr>
            </w:pPr>
            <w:r>
              <w:rPr>
                <w:rFonts w:ascii="Arial" w:cs="Arial" w:eastAsia="Arial" w:hAnsi="Arial"/>
                <w:sz w:val="14"/>
                <w:szCs w:val="14"/>
                <w:color w:val="auto"/>
                <w:w w:val="96"/>
              </w:rPr>
              <w:t>3. Trans-</w:t>
            </w:r>
          </w:p>
        </w:tc>
        <w:tc>
          <w:tcPr>
            <w:tcW w:w="200" w:type="dxa"/>
            <w:vAlign w:val="bottom"/>
          </w:tcPr>
          <w:p>
            <w:pPr>
              <w:spacing w:after="0"/>
              <w:rPr>
                <w:sz w:val="11"/>
                <w:szCs w:val="11"/>
                <w:color w:val="auto"/>
              </w:rPr>
            </w:pPr>
          </w:p>
        </w:tc>
        <w:tc>
          <w:tcPr>
            <w:tcW w:w="1560" w:type="dxa"/>
            <w:vAlign w:val="bottom"/>
            <w:gridSpan w:val="2"/>
          </w:tcPr>
          <w:p>
            <w:pPr>
              <w:ind w:left="40"/>
              <w:spacing w:after="0" w:line="138" w:lineRule="exact"/>
              <w:rPr>
                <w:sz w:val="20"/>
                <w:szCs w:val="20"/>
                <w:color w:val="auto"/>
              </w:rPr>
            </w:pPr>
            <w:r>
              <w:rPr>
                <w:rFonts w:ascii="Arial" w:cs="Arial" w:eastAsia="Arial" w:hAnsi="Arial"/>
                <w:sz w:val="14"/>
                <w:szCs w:val="14"/>
                <w:color w:val="auto"/>
                <w:w w:val="94"/>
              </w:rPr>
              <w:t>4. Securities Acquired (A)</w:t>
            </w:r>
          </w:p>
        </w:tc>
        <w:tc>
          <w:tcPr>
            <w:tcW w:w="760" w:type="dxa"/>
            <w:vAlign w:val="bottom"/>
          </w:tcPr>
          <w:p>
            <w:pPr>
              <w:spacing w:after="0"/>
              <w:rPr>
                <w:sz w:val="11"/>
                <w:szCs w:val="11"/>
                <w:color w:val="auto"/>
              </w:rPr>
            </w:pPr>
          </w:p>
        </w:tc>
        <w:tc>
          <w:tcPr>
            <w:tcW w:w="1020" w:type="dxa"/>
            <w:vAlign w:val="bottom"/>
          </w:tcPr>
          <w:p>
            <w:pPr>
              <w:ind w:left="20"/>
              <w:spacing w:after="0" w:line="138" w:lineRule="exact"/>
              <w:rPr>
                <w:sz w:val="20"/>
                <w:szCs w:val="20"/>
                <w:color w:val="auto"/>
              </w:rPr>
            </w:pPr>
            <w:r>
              <w:rPr>
                <w:rFonts w:ascii="Arial" w:cs="Arial" w:eastAsia="Arial" w:hAnsi="Arial"/>
                <w:sz w:val="14"/>
                <w:szCs w:val="14"/>
                <w:color w:val="auto"/>
              </w:rPr>
              <w:t>5. Amount of</w:t>
            </w:r>
          </w:p>
        </w:tc>
        <w:tc>
          <w:tcPr>
            <w:tcW w:w="700" w:type="dxa"/>
            <w:vAlign w:val="bottom"/>
          </w:tcPr>
          <w:p>
            <w:pPr>
              <w:ind w:left="60"/>
              <w:spacing w:after="0" w:line="138" w:lineRule="exact"/>
              <w:rPr>
                <w:sz w:val="20"/>
                <w:szCs w:val="20"/>
                <w:color w:val="auto"/>
              </w:rPr>
            </w:pPr>
            <w:r>
              <w:rPr>
                <w:rFonts w:ascii="Arial" w:cs="Arial" w:eastAsia="Arial" w:hAnsi="Arial"/>
                <w:sz w:val="14"/>
                <w:szCs w:val="14"/>
                <w:color w:val="auto"/>
              </w:rPr>
              <w:t>6. Owner-</w:t>
            </w:r>
          </w:p>
        </w:tc>
        <w:tc>
          <w:tcPr>
            <w:tcW w:w="1540" w:type="dxa"/>
            <w:vAlign w:val="bottom"/>
          </w:tcPr>
          <w:p>
            <w:pPr>
              <w:ind w:left="60"/>
              <w:spacing w:after="0" w:line="138" w:lineRule="exact"/>
              <w:rPr>
                <w:sz w:val="20"/>
                <w:szCs w:val="20"/>
                <w:color w:val="auto"/>
              </w:rPr>
            </w:pPr>
            <w:r>
              <w:rPr>
                <w:rFonts w:ascii="Arial" w:cs="Arial" w:eastAsia="Arial" w:hAnsi="Arial"/>
                <w:sz w:val="14"/>
                <w:szCs w:val="14"/>
                <w:color w:val="auto"/>
              </w:rPr>
              <w:t>7. Nature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160"/>
              <w:spacing w:after="0" w:line="149" w:lineRule="exact"/>
              <w:rPr>
                <w:sz w:val="20"/>
                <w:szCs w:val="20"/>
                <w:color w:val="auto"/>
              </w:rPr>
            </w:pPr>
            <w:r>
              <w:rPr>
                <w:rFonts w:ascii="Arial" w:cs="Arial" w:eastAsia="Arial" w:hAnsi="Arial"/>
                <w:sz w:val="14"/>
                <w:szCs w:val="14"/>
                <w:color w:val="auto"/>
              </w:rPr>
              <w:t>(Instr. 3)</w:t>
            </w:r>
          </w:p>
        </w:tc>
        <w:tc>
          <w:tcPr>
            <w:tcW w:w="840" w:type="dxa"/>
            <w:vAlign w:val="bottom"/>
          </w:tcPr>
          <w:p>
            <w:pPr>
              <w:spacing w:after="0"/>
              <w:rPr>
                <w:sz w:val="12"/>
                <w:szCs w:val="12"/>
                <w:color w:val="auto"/>
              </w:rPr>
            </w:pPr>
          </w:p>
        </w:tc>
        <w:tc>
          <w:tcPr>
            <w:tcW w:w="1820" w:type="dxa"/>
            <w:vAlign w:val="bottom"/>
          </w:tcPr>
          <w:p>
            <w:pPr>
              <w:ind w:left="1320"/>
              <w:spacing w:after="0" w:line="149" w:lineRule="exact"/>
              <w:rPr>
                <w:sz w:val="20"/>
                <w:szCs w:val="20"/>
                <w:color w:val="auto"/>
              </w:rPr>
            </w:pPr>
            <w:r>
              <w:rPr>
                <w:rFonts w:ascii="Arial" w:cs="Arial" w:eastAsia="Arial" w:hAnsi="Arial"/>
                <w:sz w:val="14"/>
                <w:szCs w:val="14"/>
                <w:color w:val="auto"/>
              </w:rPr>
              <w:t>action</w:t>
            </w:r>
          </w:p>
        </w:tc>
        <w:tc>
          <w:tcPr>
            <w:tcW w:w="1000" w:type="dxa"/>
            <w:vAlign w:val="bottom"/>
          </w:tcPr>
          <w:p>
            <w:pPr>
              <w:ind w:left="260"/>
              <w:spacing w:after="0" w:line="149" w:lineRule="exact"/>
              <w:rPr>
                <w:sz w:val="20"/>
                <w:szCs w:val="20"/>
                <w:color w:val="auto"/>
              </w:rPr>
            </w:pPr>
            <w:r>
              <w:rPr>
                <w:rFonts w:ascii="Arial" w:cs="Arial" w:eastAsia="Arial" w:hAnsi="Arial"/>
                <w:sz w:val="14"/>
                <w:szCs w:val="14"/>
                <w:color w:val="auto"/>
              </w:rPr>
              <w:t>Execution</w:t>
            </w: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or Disposed of (D)</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ind w:left="140"/>
              <w:spacing w:after="0" w:line="149" w:lineRule="exact"/>
              <w:rPr>
                <w:sz w:val="20"/>
                <w:szCs w:val="20"/>
                <w:color w:val="auto"/>
              </w:rPr>
            </w:pPr>
            <w:r>
              <w:rPr>
                <w:rFonts w:ascii="Arial" w:cs="Arial" w:eastAsia="Arial" w:hAnsi="Arial"/>
                <w:sz w:val="14"/>
                <w:szCs w:val="14"/>
                <w:color w:val="auto"/>
              </w:rPr>
              <w:t>Securities</w:t>
            </w:r>
          </w:p>
        </w:tc>
        <w:tc>
          <w:tcPr>
            <w:tcW w:w="700" w:type="dxa"/>
            <w:vAlign w:val="bottom"/>
          </w:tcPr>
          <w:p>
            <w:pPr>
              <w:ind w:left="200"/>
              <w:spacing w:after="0" w:line="149" w:lineRule="exact"/>
              <w:rPr>
                <w:sz w:val="20"/>
                <w:szCs w:val="20"/>
                <w:color w:val="auto"/>
              </w:rPr>
            </w:pPr>
            <w:r>
              <w:rPr>
                <w:rFonts w:ascii="Arial" w:cs="Arial" w:eastAsia="Arial" w:hAnsi="Arial"/>
                <w:sz w:val="14"/>
                <w:szCs w:val="14"/>
                <w:color w:val="auto"/>
              </w:rPr>
              <w:t>ship</w:t>
            </w:r>
          </w:p>
        </w:tc>
        <w:tc>
          <w:tcPr>
            <w:tcW w:w="1540" w:type="dxa"/>
            <w:vAlign w:val="bottom"/>
          </w:tcPr>
          <w:p>
            <w:pPr>
              <w:ind w:left="200"/>
              <w:spacing w:after="0" w:line="149" w:lineRule="exact"/>
              <w:rPr>
                <w:sz w:val="20"/>
                <w:szCs w:val="20"/>
                <w:color w:val="auto"/>
              </w:rPr>
            </w:pPr>
            <w:r>
              <w:rPr>
                <w:rFonts w:ascii="Arial" w:cs="Arial" w:eastAsia="Arial" w:hAnsi="Arial"/>
                <w:sz w:val="14"/>
                <w:szCs w:val="14"/>
                <w:color w:val="auto"/>
              </w:rPr>
              <w:t>Indirect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20" w:type="dxa"/>
            <w:vAlign w:val="bottom"/>
          </w:tcPr>
          <w:p>
            <w:pPr>
              <w:ind w:left="1320"/>
              <w:spacing w:after="0" w:line="149" w:lineRule="exact"/>
              <w:rPr>
                <w:sz w:val="20"/>
                <w:szCs w:val="20"/>
                <w:color w:val="auto"/>
              </w:rPr>
            </w:pPr>
            <w:r>
              <w:rPr>
                <w:rFonts w:ascii="Arial" w:cs="Arial" w:eastAsia="Arial" w:hAnsi="Arial"/>
                <w:sz w:val="14"/>
                <w:szCs w:val="14"/>
                <w:color w:val="auto"/>
              </w:rPr>
              <w:t>Date</w:t>
            </w:r>
          </w:p>
        </w:tc>
        <w:tc>
          <w:tcPr>
            <w:tcW w:w="1000" w:type="dxa"/>
            <w:vAlign w:val="bottom"/>
          </w:tcPr>
          <w:p>
            <w:pPr>
              <w:ind w:left="260"/>
              <w:spacing w:after="0" w:line="149" w:lineRule="exact"/>
              <w:rPr>
                <w:sz w:val="20"/>
                <w:szCs w:val="20"/>
                <w:color w:val="auto"/>
              </w:rPr>
            </w:pPr>
            <w:r>
              <w:rPr>
                <w:rFonts w:ascii="Arial" w:cs="Arial" w:eastAsia="Arial" w:hAnsi="Arial"/>
                <w:sz w:val="14"/>
                <w:szCs w:val="14"/>
                <w:color w:val="auto"/>
              </w:rPr>
              <w:t>Date, if any</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83"/>
              </w:rPr>
              <w:t>Code</w:t>
            </w:r>
          </w:p>
        </w:tc>
        <w:tc>
          <w:tcPr>
            <w:tcW w:w="200" w:type="dxa"/>
            <w:vAlign w:val="bottom"/>
          </w:tcPr>
          <w:p>
            <w:pPr>
              <w:spacing w:after="0"/>
              <w:rPr>
                <w:sz w:val="12"/>
                <w:szCs w:val="12"/>
                <w:color w:val="auto"/>
              </w:rPr>
            </w:pPr>
          </w:p>
        </w:tc>
        <w:tc>
          <w:tcPr>
            <w:tcW w:w="12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(Instr. 3, 4 and 5)</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ind w:left="140"/>
              <w:spacing w:after="0" w:line="149" w:lineRule="exact"/>
              <w:rPr>
                <w:sz w:val="20"/>
                <w:szCs w:val="20"/>
                <w:color w:val="auto"/>
              </w:rPr>
            </w:pPr>
            <w:r>
              <w:rPr>
                <w:rFonts w:ascii="Arial" w:cs="Arial" w:eastAsia="Arial" w:hAnsi="Arial"/>
                <w:sz w:val="14"/>
                <w:szCs w:val="14"/>
                <w:color w:val="auto"/>
              </w:rPr>
              <w:t>Beneficially</w:t>
            </w:r>
          </w:p>
        </w:tc>
        <w:tc>
          <w:tcPr>
            <w:tcW w:w="700" w:type="dxa"/>
            <w:vAlign w:val="bottom"/>
          </w:tcPr>
          <w:p>
            <w:pPr>
              <w:ind w:left="200"/>
              <w:spacing w:after="0" w:line="149" w:lineRule="exact"/>
              <w:rPr>
                <w:sz w:val="20"/>
                <w:szCs w:val="20"/>
                <w:color w:val="auto"/>
              </w:rPr>
            </w:pPr>
            <w:r>
              <w:rPr>
                <w:rFonts w:ascii="Arial" w:cs="Arial" w:eastAsia="Arial" w:hAnsi="Arial"/>
                <w:sz w:val="14"/>
                <w:szCs w:val="14"/>
                <w:color w:val="auto"/>
              </w:rPr>
              <w:t>Form:</w:t>
            </w:r>
          </w:p>
        </w:tc>
        <w:tc>
          <w:tcPr>
            <w:tcW w:w="1540" w:type="dxa"/>
            <w:vAlign w:val="bottom"/>
          </w:tcPr>
          <w:p>
            <w:pPr>
              <w:ind w:left="200"/>
              <w:spacing w:after="0" w:line="149" w:lineRule="exact"/>
              <w:rPr>
                <w:sz w:val="20"/>
                <w:szCs w:val="20"/>
                <w:color w:val="auto"/>
              </w:rPr>
            </w:pPr>
            <w:r>
              <w:rPr>
                <w:rFonts w:ascii="Arial" w:cs="Arial" w:eastAsia="Arial" w:hAnsi="Arial"/>
                <w:sz w:val="14"/>
                <w:szCs w:val="14"/>
                <w:color w:val="auto"/>
              </w:rPr>
              <w:t>Beneficial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20" w:type="dxa"/>
            <w:vAlign w:val="bottom"/>
          </w:tcPr>
          <w:p>
            <w:pPr>
              <w:ind w:left="1320"/>
              <w:spacing w:after="0" w:line="149" w:lineRule="exact"/>
              <w:rPr>
                <w:sz w:val="20"/>
                <w:szCs w:val="20"/>
                <w:color w:val="auto"/>
              </w:rPr>
            </w:pPr>
            <w:r>
              <w:rPr>
                <w:rFonts w:ascii="Arial" w:cs="Arial" w:eastAsia="Arial" w:hAnsi="Arial"/>
                <w:sz w:val="14"/>
                <w:szCs w:val="14"/>
                <w:color w:val="auto"/>
              </w:rPr>
              <w:t>(Month/</w:t>
            </w:r>
          </w:p>
        </w:tc>
        <w:tc>
          <w:tcPr>
            <w:tcW w:w="1000" w:type="dxa"/>
            <w:vAlign w:val="bottom"/>
          </w:tcPr>
          <w:p>
            <w:pPr>
              <w:ind w:left="260"/>
              <w:spacing w:after="0" w:line="149" w:lineRule="exact"/>
              <w:rPr>
                <w:sz w:val="20"/>
                <w:szCs w:val="20"/>
                <w:color w:val="auto"/>
              </w:rPr>
            </w:pPr>
            <w:r>
              <w:rPr>
                <w:rFonts w:ascii="Arial" w:cs="Arial" w:eastAsia="Arial" w:hAnsi="Arial"/>
                <w:sz w:val="14"/>
                <w:szCs w:val="14"/>
                <w:color w:val="auto"/>
              </w:rPr>
              <w:t>(Month/</w:t>
            </w:r>
          </w:p>
        </w:tc>
        <w:tc>
          <w:tcPr>
            <w:tcW w:w="7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(Instr. 8)</w:t>
            </w: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ind w:left="140"/>
              <w:spacing w:after="0" w:line="149" w:lineRule="exact"/>
              <w:rPr>
                <w:sz w:val="20"/>
                <w:szCs w:val="20"/>
                <w:color w:val="auto"/>
              </w:rPr>
            </w:pPr>
            <w:r>
              <w:rPr>
                <w:rFonts w:ascii="Arial" w:cs="Arial" w:eastAsia="Arial" w:hAnsi="Arial"/>
                <w:sz w:val="14"/>
                <w:szCs w:val="14"/>
                <w:color w:val="auto"/>
              </w:rPr>
              <w:t>Owned</w:t>
            </w:r>
          </w:p>
        </w:tc>
        <w:tc>
          <w:tcPr>
            <w:tcW w:w="700" w:type="dxa"/>
            <w:vAlign w:val="bottom"/>
          </w:tcPr>
          <w:p>
            <w:pPr>
              <w:ind w:left="200"/>
              <w:spacing w:after="0" w:line="149" w:lineRule="exact"/>
              <w:rPr>
                <w:sz w:val="20"/>
                <w:szCs w:val="20"/>
                <w:color w:val="auto"/>
              </w:rPr>
            </w:pPr>
            <w:r>
              <w:rPr>
                <w:rFonts w:ascii="Arial" w:cs="Arial" w:eastAsia="Arial" w:hAnsi="Arial"/>
                <w:sz w:val="14"/>
                <w:szCs w:val="14"/>
                <w:color w:val="auto"/>
              </w:rPr>
              <w:t>Direct</w:t>
            </w:r>
          </w:p>
        </w:tc>
        <w:tc>
          <w:tcPr>
            <w:tcW w:w="1540" w:type="dxa"/>
            <w:vAlign w:val="bottom"/>
          </w:tcPr>
          <w:p>
            <w:pPr>
              <w:ind w:left="200"/>
              <w:spacing w:after="0" w:line="149" w:lineRule="exact"/>
              <w:rPr>
                <w:sz w:val="20"/>
                <w:szCs w:val="20"/>
                <w:color w:val="auto"/>
              </w:rPr>
            </w:pPr>
            <w:r>
              <w:rPr>
                <w:rFonts w:ascii="Arial" w:cs="Arial" w:eastAsia="Arial" w:hAnsi="Arial"/>
                <w:sz w:val="14"/>
                <w:szCs w:val="14"/>
                <w:color w:val="auto"/>
              </w:rPr>
              <w:t>Owner-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20" w:type="dxa"/>
            <w:vAlign w:val="bottom"/>
            <w:vMerge w:val="restart"/>
          </w:tcPr>
          <w:p>
            <w:pPr>
              <w:ind w:left="1320"/>
              <w:spacing w:after="0" w:line="149" w:lineRule="exact"/>
              <w:rPr>
                <w:sz w:val="20"/>
                <w:szCs w:val="20"/>
                <w:color w:val="auto"/>
              </w:rPr>
            </w:pPr>
            <w:r>
              <w:rPr>
                <w:rFonts w:ascii="Arial" w:cs="Arial" w:eastAsia="Arial" w:hAnsi="Arial"/>
                <w:sz w:val="14"/>
                <w:szCs w:val="14"/>
                <w:color w:val="auto"/>
              </w:rPr>
              <w:t>Day/</w:t>
            </w:r>
          </w:p>
        </w:tc>
        <w:tc>
          <w:tcPr>
            <w:tcW w:w="1000" w:type="dxa"/>
            <w:vAlign w:val="bottom"/>
            <w:vMerge w:val="restart"/>
          </w:tcPr>
          <w:p>
            <w:pPr>
              <w:ind w:left="260"/>
              <w:spacing w:after="0" w:line="149" w:lineRule="exact"/>
              <w:rPr>
                <w:sz w:val="20"/>
                <w:szCs w:val="20"/>
                <w:color w:val="auto"/>
              </w:rPr>
            </w:pPr>
            <w:r>
              <w:rPr>
                <w:rFonts w:ascii="Arial" w:cs="Arial" w:eastAsia="Arial" w:hAnsi="Arial"/>
                <w:sz w:val="14"/>
                <w:szCs w:val="14"/>
                <w:color w:val="auto"/>
              </w:rPr>
              <w:t>Day/</w:t>
            </w:r>
          </w:p>
        </w:tc>
        <w:tc>
          <w:tcPr>
            <w:tcW w:w="5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2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Following</w:t>
            </w:r>
          </w:p>
        </w:tc>
        <w:tc>
          <w:tcPr>
            <w:tcW w:w="700" w:type="dxa"/>
            <w:vAlign w:val="bottom"/>
            <w:vMerge w:val="restart"/>
          </w:tcPr>
          <w:p>
            <w:pPr>
              <w:ind w:left="200"/>
              <w:spacing w:after="0" w:line="149" w:lineRule="exact"/>
              <w:rPr>
                <w:sz w:val="20"/>
                <w:szCs w:val="20"/>
                <w:color w:val="auto"/>
              </w:rPr>
            </w:pPr>
            <w:r>
              <w:rPr>
                <w:rFonts w:ascii="Arial" w:cs="Arial" w:eastAsia="Arial" w:hAnsi="Arial"/>
                <w:sz w:val="14"/>
                <w:szCs w:val="14"/>
                <w:color w:val="auto"/>
              </w:rPr>
              <w:t>(D) or</w:t>
            </w:r>
          </w:p>
        </w:tc>
        <w:tc>
          <w:tcPr>
            <w:tcW w:w="1540" w:type="dxa"/>
            <w:vAlign w:val="bottom"/>
            <w:vMerge w:val="restart"/>
          </w:tcPr>
          <w:p>
            <w:pPr>
              <w:ind w:left="200"/>
              <w:spacing w:after="0" w:line="149" w:lineRule="exact"/>
              <w:rPr>
                <w:sz w:val="20"/>
                <w:szCs w:val="20"/>
                <w:color w:val="auto"/>
              </w:rPr>
            </w:pPr>
            <w:r>
              <w:rPr>
                <w:rFonts w:ascii="Arial" w:cs="Arial" w:eastAsia="Arial" w:hAnsi="Arial"/>
                <w:sz w:val="14"/>
                <w:szCs w:val="14"/>
                <w:color w:val="auto"/>
              </w:rPr>
              <w:t>ship</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00" w:type="dxa"/>
            <w:vAlign w:val="bottom"/>
            <w:vMerge w:val="restart"/>
          </w:tcPr>
          <w:p>
            <w:pPr>
              <w:jc w:val="center"/>
              <w:spacing w:after="0"/>
              <w:rPr>
                <w:sz w:val="20"/>
                <w:szCs w:val="20"/>
                <w:color w:val="auto"/>
              </w:rPr>
            </w:pPr>
            <w:r>
              <w:rPr>
                <w:rFonts w:ascii="Arial" w:cs="Arial" w:eastAsia="Arial" w:hAnsi="Arial"/>
                <w:sz w:val="14"/>
                <w:szCs w:val="14"/>
                <w:color w:val="auto"/>
                <w:w w:val="96"/>
              </w:rPr>
              <w:t>(A)</w:t>
            </w:r>
          </w:p>
        </w:tc>
        <w:tc>
          <w:tcPr>
            <w:tcW w:w="7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tcPr>
          <w:p>
            <w:pPr>
              <w:ind w:left="1320"/>
              <w:spacing w:after="0" w:line="133" w:lineRule="exact"/>
              <w:rPr>
                <w:sz w:val="20"/>
                <w:szCs w:val="20"/>
                <w:color w:val="auto"/>
              </w:rPr>
            </w:pPr>
            <w:r>
              <w:rPr>
                <w:rFonts w:ascii="Arial" w:cs="Arial" w:eastAsia="Arial" w:hAnsi="Arial"/>
                <w:sz w:val="14"/>
                <w:szCs w:val="14"/>
                <w:color w:val="auto"/>
              </w:rPr>
              <w:t>Year)</w:t>
            </w:r>
          </w:p>
        </w:tc>
        <w:tc>
          <w:tcPr>
            <w:tcW w:w="1000" w:type="dxa"/>
            <w:vAlign w:val="bottom"/>
          </w:tcPr>
          <w:p>
            <w:pPr>
              <w:ind w:left="260"/>
              <w:spacing w:after="0" w:line="133" w:lineRule="exact"/>
              <w:rPr>
                <w:sz w:val="20"/>
                <w:szCs w:val="20"/>
                <w:color w:val="auto"/>
              </w:rPr>
            </w:pPr>
            <w:r>
              <w:rPr>
                <w:rFonts w:ascii="Arial" w:cs="Arial" w:eastAsia="Arial" w:hAnsi="Arial"/>
                <w:sz w:val="14"/>
                <w:szCs w:val="14"/>
                <w:color w:val="auto"/>
              </w:rPr>
              <w:t>Year)</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ind w:left="140"/>
              <w:spacing w:after="0" w:line="133" w:lineRule="exact"/>
              <w:rPr>
                <w:sz w:val="20"/>
                <w:szCs w:val="20"/>
                <w:color w:val="auto"/>
              </w:rPr>
            </w:pPr>
            <w:r>
              <w:rPr>
                <w:rFonts w:ascii="Arial" w:cs="Arial" w:eastAsia="Arial" w:hAnsi="Arial"/>
                <w:sz w:val="14"/>
                <w:szCs w:val="14"/>
                <w:color w:val="auto"/>
              </w:rPr>
              <w:t>Reported</w:t>
            </w:r>
          </w:p>
        </w:tc>
        <w:tc>
          <w:tcPr>
            <w:tcW w:w="700" w:type="dxa"/>
            <w:vAlign w:val="bottom"/>
          </w:tcPr>
          <w:p>
            <w:pPr>
              <w:ind w:left="200"/>
              <w:spacing w:after="0" w:line="133" w:lineRule="exact"/>
              <w:rPr>
                <w:sz w:val="20"/>
                <w:szCs w:val="20"/>
                <w:color w:val="auto"/>
              </w:rPr>
            </w:pPr>
            <w:r>
              <w:rPr>
                <w:rFonts w:ascii="Arial" w:cs="Arial" w:eastAsia="Arial" w:hAnsi="Arial"/>
                <w:sz w:val="14"/>
                <w:szCs w:val="14"/>
                <w:color w:val="auto"/>
              </w:rPr>
              <w:t>Indirect</w:t>
            </w:r>
          </w:p>
        </w:tc>
        <w:tc>
          <w:tcPr>
            <w:tcW w:w="1540" w:type="dxa"/>
            <w:vAlign w:val="bottom"/>
          </w:tcPr>
          <w:p>
            <w:pPr>
              <w:ind w:left="200"/>
              <w:spacing w:after="0" w:line="133" w:lineRule="exact"/>
              <w:rPr>
                <w:sz w:val="20"/>
                <w:szCs w:val="20"/>
                <w:color w:val="auto"/>
              </w:rPr>
            </w:pPr>
            <w:r>
              <w:rPr>
                <w:rFonts w:ascii="Arial" w:cs="Arial" w:eastAsia="Arial" w:hAnsi="Arial"/>
                <w:sz w:val="14"/>
                <w:szCs w:val="14"/>
                <w:color w:val="auto"/>
              </w:rPr>
              <w:t>(Instr. 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83"/>
              </w:rPr>
              <w:t>Code</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rPr>
              <w:t>V</w:t>
            </w:r>
          </w:p>
        </w:tc>
        <w:tc>
          <w:tcPr>
            <w:tcW w:w="126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Amount</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7"/>
              </w:rPr>
              <w:t>Price</w:t>
            </w:r>
          </w:p>
        </w:tc>
        <w:tc>
          <w:tcPr>
            <w:tcW w:w="1020" w:type="dxa"/>
            <w:vAlign w:val="bottom"/>
          </w:tcPr>
          <w:p>
            <w:pPr>
              <w:ind w:left="140"/>
              <w:spacing w:after="0" w:line="149" w:lineRule="exact"/>
              <w:rPr>
                <w:sz w:val="20"/>
                <w:szCs w:val="20"/>
                <w:color w:val="auto"/>
              </w:rPr>
            </w:pPr>
            <w:r>
              <w:rPr>
                <w:rFonts w:ascii="Arial" w:cs="Arial" w:eastAsia="Arial" w:hAnsi="Arial"/>
                <w:sz w:val="14"/>
                <w:szCs w:val="14"/>
                <w:color w:val="auto"/>
                <w:w w:val="96"/>
              </w:rPr>
              <w:t>Transaction(s)</w:t>
            </w:r>
          </w:p>
        </w:tc>
        <w:tc>
          <w:tcPr>
            <w:tcW w:w="700" w:type="dxa"/>
            <w:vAlign w:val="bottom"/>
          </w:tcPr>
          <w:p>
            <w:pPr>
              <w:ind w:left="200"/>
              <w:spacing w:after="0" w:line="149" w:lineRule="exact"/>
              <w:rPr>
                <w:sz w:val="20"/>
                <w:szCs w:val="20"/>
                <w:color w:val="auto"/>
              </w:rPr>
            </w:pPr>
            <w:r>
              <w:rPr>
                <w:rFonts w:ascii="Arial" w:cs="Arial" w:eastAsia="Arial" w:hAnsi="Arial"/>
                <w:sz w:val="14"/>
                <w:szCs w:val="14"/>
                <w:color w:val="auto"/>
              </w:rPr>
              <w:t>(I)</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182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2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auto"/>
                <w:w w:val="92"/>
              </w:rPr>
              <w:t>(D)</w:t>
            </w:r>
          </w:p>
        </w:tc>
        <w:tc>
          <w:tcPr>
            <w:tcW w:w="76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auto"/>
                <w:w w:val="94"/>
              </w:rPr>
              <w:t>(Instr. 3 and 4)</w:t>
            </w:r>
          </w:p>
        </w:tc>
        <w:tc>
          <w:tcPr>
            <w:tcW w:w="7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auto"/>
                <w:w w:val="91"/>
              </w:rPr>
              <w:t>(Instr. 4)</w:t>
            </w:r>
          </w:p>
        </w:tc>
        <w:tc>
          <w:tcPr>
            <w:tcW w:w="15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1820" w:type="dxa"/>
            <w:vAlign w:val="bottom"/>
          </w:tcPr>
          <w:p>
            <w:pPr>
              <w:jc w:val="center"/>
              <w:ind w:left="1152"/>
              <w:spacing w:after="0"/>
              <w:rPr>
                <w:sz w:val="20"/>
                <w:szCs w:val="20"/>
                <w:color w:val="auto"/>
              </w:rPr>
            </w:pPr>
            <w:r>
              <w:rPr>
                <w:rFonts w:ascii="Arial" w:cs="Arial" w:eastAsia="Arial" w:hAnsi="Arial"/>
                <w:sz w:val="14"/>
                <w:szCs w:val="14"/>
                <w:color w:val="auto"/>
                <w:w w:val="88"/>
              </w:rPr>
              <w:t>11/18/02</w:t>
            </w:r>
          </w:p>
        </w:tc>
        <w:tc>
          <w:tcPr>
            <w:tcW w:w="10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8"/>
              </w:rPr>
              <w:t>D</w:t>
            </w: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86"/>
              </w:rPr>
              <w:t>5,777,563</w:t>
            </w:r>
          </w:p>
        </w:tc>
        <w:tc>
          <w:tcPr>
            <w:tcW w:w="300" w:type="dxa"/>
            <w:vAlign w:val="bottom"/>
          </w:tcPr>
          <w:p>
            <w:pPr>
              <w:jc w:val="center"/>
              <w:spacing w:after="0"/>
              <w:rPr>
                <w:sz w:val="20"/>
                <w:szCs w:val="20"/>
                <w:color w:val="auto"/>
              </w:rPr>
            </w:pPr>
            <w:r>
              <w:rPr>
                <w:rFonts w:ascii="Arial" w:cs="Arial" w:eastAsia="Arial" w:hAnsi="Arial"/>
                <w:sz w:val="14"/>
                <w:szCs w:val="14"/>
                <w:color w:val="auto"/>
                <w:w w:val="98"/>
              </w:rPr>
              <w:t>D</w:t>
            </w:r>
          </w:p>
        </w:tc>
        <w:tc>
          <w:tcPr>
            <w:tcW w:w="760" w:type="dxa"/>
            <w:vAlign w:val="bottom"/>
          </w:tcPr>
          <w:p>
            <w:pPr>
              <w:jc w:val="center"/>
              <w:ind w:left="7"/>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center"/>
              <w:ind w:left="12"/>
              <w:spacing w:after="0"/>
              <w:rPr>
                <w:sz w:val="20"/>
                <w:szCs w:val="20"/>
                <w:color w:val="auto"/>
              </w:rPr>
            </w:pPr>
            <w:r>
              <w:rPr>
                <w:rFonts w:ascii="Arial" w:cs="Arial" w:eastAsia="Arial" w:hAnsi="Arial"/>
                <w:sz w:val="14"/>
                <w:szCs w:val="14"/>
                <w:color w:val="auto"/>
                <w:w w:val="76"/>
              </w:rPr>
              <w:t>0</w:t>
            </w:r>
          </w:p>
        </w:tc>
        <w:tc>
          <w:tcPr>
            <w:tcW w:w="700" w:type="dxa"/>
            <w:vAlign w:val="bottom"/>
          </w:tcPr>
          <w:p>
            <w:pPr>
              <w:ind w:left="360"/>
              <w:spacing w:after="0"/>
              <w:rPr>
                <w:sz w:val="20"/>
                <w:szCs w:val="20"/>
                <w:color w:val="auto"/>
              </w:rPr>
            </w:pPr>
            <w:r>
              <w:rPr>
                <w:rFonts w:ascii="Arial" w:cs="Arial" w:eastAsia="Arial" w:hAnsi="Arial"/>
                <w:sz w:val="14"/>
                <w:szCs w:val="14"/>
                <w:color w:val="auto"/>
              </w:rPr>
              <w:t>D</w:t>
            </w: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00" w:type="dxa"/>
            <w:vAlign w:val="bottom"/>
            <w:tcBorders>
              <w:bottom w:val="single" w:sz="8" w:color="2C2C2C"/>
            </w:tcBorders>
            <w:gridSpan w:val="2"/>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1820" w:type="dxa"/>
            <w:vAlign w:val="bottom"/>
          </w:tcPr>
          <w:p>
            <w:pPr>
              <w:jc w:val="center"/>
              <w:ind w:left="1152"/>
              <w:spacing w:after="0"/>
              <w:rPr>
                <w:sz w:val="20"/>
                <w:szCs w:val="20"/>
                <w:color w:val="auto"/>
              </w:rPr>
            </w:pPr>
            <w:r>
              <w:rPr>
                <w:rFonts w:ascii="Arial" w:cs="Arial" w:eastAsia="Arial" w:hAnsi="Arial"/>
                <w:sz w:val="14"/>
                <w:szCs w:val="14"/>
                <w:color w:val="auto"/>
                <w:w w:val="88"/>
              </w:rPr>
              <w:t>11/18/02</w:t>
            </w:r>
          </w:p>
        </w:tc>
        <w:tc>
          <w:tcPr>
            <w:tcW w:w="10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8"/>
              </w:rPr>
              <w:t>D</w:t>
            </w: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88"/>
              </w:rPr>
              <w:t>437,226(2)</w:t>
            </w:r>
          </w:p>
        </w:tc>
        <w:tc>
          <w:tcPr>
            <w:tcW w:w="300" w:type="dxa"/>
            <w:vAlign w:val="bottom"/>
          </w:tcPr>
          <w:p>
            <w:pPr>
              <w:jc w:val="center"/>
              <w:spacing w:after="0"/>
              <w:rPr>
                <w:sz w:val="20"/>
                <w:szCs w:val="20"/>
                <w:color w:val="auto"/>
              </w:rPr>
            </w:pPr>
            <w:r>
              <w:rPr>
                <w:rFonts w:ascii="Arial" w:cs="Arial" w:eastAsia="Arial" w:hAnsi="Arial"/>
                <w:sz w:val="14"/>
                <w:szCs w:val="14"/>
                <w:color w:val="auto"/>
                <w:w w:val="98"/>
              </w:rPr>
              <w:t>D</w:t>
            </w:r>
          </w:p>
        </w:tc>
        <w:tc>
          <w:tcPr>
            <w:tcW w:w="760" w:type="dxa"/>
            <w:vAlign w:val="bottom"/>
          </w:tcPr>
          <w:p>
            <w:pPr>
              <w:jc w:val="center"/>
              <w:ind w:left="7"/>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center"/>
              <w:ind w:left="12"/>
              <w:spacing w:after="0"/>
              <w:rPr>
                <w:sz w:val="20"/>
                <w:szCs w:val="20"/>
                <w:color w:val="auto"/>
              </w:rPr>
            </w:pPr>
            <w:r>
              <w:rPr>
                <w:rFonts w:ascii="Arial" w:cs="Arial" w:eastAsia="Arial" w:hAnsi="Arial"/>
                <w:sz w:val="14"/>
                <w:szCs w:val="14"/>
                <w:color w:val="auto"/>
                <w:w w:val="76"/>
              </w:rPr>
              <w:t>0</w:t>
            </w:r>
          </w:p>
        </w:tc>
        <w:tc>
          <w:tcPr>
            <w:tcW w:w="700" w:type="dxa"/>
            <w:vAlign w:val="bottom"/>
          </w:tcPr>
          <w:p>
            <w:pPr>
              <w:ind w:left="400"/>
              <w:spacing w:after="0"/>
              <w:rPr>
                <w:sz w:val="20"/>
                <w:szCs w:val="20"/>
                <w:color w:val="auto"/>
              </w:rPr>
            </w:pPr>
            <w:r>
              <w:rPr>
                <w:rFonts w:ascii="Arial" w:cs="Arial" w:eastAsia="Arial" w:hAnsi="Arial"/>
                <w:sz w:val="14"/>
                <w:szCs w:val="14"/>
                <w:color w:val="auto"/>
              </w:rPr>
              <w:t>I</w:t>
            </w:r>
          </w:p>
        </w:tc>
        <w:tc>
          <w:tcPr>
            <w:tcW w:w="1540" w:type="dxa"/>
            <w:vAlign w:val="bottom"/>
          </w:tcPr>
          <w:p>
            <w:pPr>
              <w:ind w:left="180"/>
              <w:spacing w:after="0"/>
              <w:rPr>
                <w:sz w:val="20"/>
                <w:szCs w:val="20"/>
                <w:color w:val="auto"/>
              </w:rPr>
            </w:pPr>
            <w:r>
              <w:rPr>
                <w:rFonts w:ascii="Arial" w:cs="Arial" w:eastAsia="Arial" w:hAnsi="Arial"/>
                <w:sz w:val="14"/>
                <w:szCs w:val="14"/>
                <w:color w:val="auto"/>
                <w:w w:val="93"/>
              </w:rPr>
              <w:t>By Family Partnerships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w w:val="87"/>
              </w:rPr>
              <w:t>Class A Common Stock</w:t>
            </w:r>
          </w:p>
        </w:tc>
        <w:tc>
          <w:tcPr>
            <w:tcW w:w="840" w:type="dxa"/>
            <w:vAlign w:val="bottom"/>
          </w:tcPr>
          <w:p>
            <w:pPr>
              <w:spacing w:after="0"/>
              <w:rPr>
                <w:sz w:val="14"/>
                <w:szCs w:val="14"/>
                <w:color w:val="auto"/>
              </w:rPr>
            </w:pPr>
          </w:p>
        </w:tc>
        <w:tc>
          <w:tcPr>
            <w:tcW w:w="1820" w:type="dxa"/>
            <w:vAlign w:val="bottom"/>
          </w:tcPr>
          <w:p>
            <w:pPr>
              <w:jc w:val="center"/>
              <w:ind w:left="1172"/>
              <w:spacing w:after="0"/>
              <w:rPr>
                <w:sz w:val="20"/>
                <w:szCs w:val="20"/>
                <w:color w:val="auto"/>
              </w:rPr>
            </w:pPr>
            <w:r>
              <w:rPr>
                <w:rFonts w:ascii="Arial" w:cs="Arial" w:eastAsia="Arial" w:hAnsi="Arial"/>
                <w:sz w:val="14"/>
                <w:szCs w:val="14"/>
                <w:color w:val="auto"/>
                <w:w w:val="89"/>
              </w:rPr>
              <w:t>8/04/99</w:t>
            </w:r>
          </w:p>
        </w:tc>
        <w:tc>
          <w:tcPr>
            <w:tcW w:w="10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2"/>
              </w:rPr>
              <w:t>G(3)</w:t>
            </w: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1"/>
              </w:rPr>
              <w:t>1,998</w:t>
            </w:r>
          </w:p>
        </w:tc>
        <w:tc>
          <w:tcPr>
            <w:tcW w:w="300" w:type="dxa"/>
            <w:vAlign w:val="bottom"/>
          </w:tcPr>
          <w:p>
            <w:pPr>
              <w:jc w:val="center"/>
              <w:spacing w:after="0"/>
              <w:rPr>
                <w:sz w:val="20"/>
                <w:szCs w:val="20"/>
                <w:color w:val="auto"/>
              </w:rPr>
            </w:pPr>
            <w:r>
              <w:rPr>
                <w:rFonts w:ascii="Arial" w:cs="Arial" w:eastAsia="Arial" w:hAnsi="Arial"/>
                <w:sz w:val="14"/>
                <w:szCs w:val="14"/>
                <w:color w:val="auto"/>
                <w:w w:val="98"/>
              </w:rPr>
              <w:t>D</w:t>
            </w:r>
          </w:p>
        </w:tc>
        <w:tc>
          <w:tcPr>
            <w:tcW w:w="7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6"/>
              </w:rPr>
              <w:t>568,815</w:t>
            </w:r>
          </w:p>
        </w:tc>
        <w:tc>
          <w:tcPr>
            <w:tcW w:w="700" w:type="dxa"/>
            <w:vAlign w:val="bottom"/>
          </w:tcPr>
          <w:p>
            <w:pPr>
              <w:ind w:left="400"/>
              <w:spacing w:after="0"/>
              <w:rPr>
                <w:sz w:val="20"/>
                <w:szCs w:val="20"/>
                <w:color w:val="auto"/>
              </w:rPr>
            </w:pPr>
            <w:r>
              <w:rPr>
                <w:rFonts w:ascii="Arial" w:cs="Arial" w:eastAsia="Arial" w:hAnsi="Arial"/>
                <w:sz w:val="14"/>
                <w:szCs w:val="14"/>
                <w:color w:val="auto"/>
              </w:rPr>
              <w:t>I</w:t>
            </w:r>
          </w:p>
        </w:tc>
        <w:tc>
          <w:tcPr>
            <w:tcW w:w="1540" w:type="dxa"/>
            <w:vAlign w:val="bottom"/>
          </w:tcPr>
          <w:p>
            <w:pPr>
              <w:ind w:left="180"/>
              <w:spacing w:after="0"/>
              <w:rPr>
                <w:sz w:val="20"/>
                <w:szCs w:val="20"/>
                <w:color w:val="auto"/>
              </w:rPr>
            </w:pPr>
            <w:r>
              <w:rPr>
                <w:rFonts w:ascii="Arial" w:cs="Arial" w:eastAsia="Arial" w:hAnsi="Arial"/>
                <w:sz w:val="14"/>
                <w:szCs w:val="14"/>
                <w:color w:val="auto"/>
                <w:w w:val="93"/>
              </w:rPr>
              <w:t>By Family Partnerships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00" w:type="dxa"/>
            <w:vAlign w:val="bottom"/>
            <w:tcBorders>
              <w:bottom w:val="single" w:sz="8" w:color="2C2C2C"/>
            </w:tcBorders>
            <w:gridSpan w:val="2"/>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1820" w:type="dxa"/>
            <w:vAlign w:val="bottom"/>
          </w:tcPr>
          <w:p>
            <w:pPr>
              <w:jc w:val="center"/>
              <w:ind w:left="1172"/>
              <w:spacing w:after="0"/>
              <w:rPr>
                <w:sz w:val="20"/>
                <w:szCs w:val="20"/>
                <w:color w:val="auto"/>
              </w:rPr>
            </w:pPr>
            <w:r>
              <w:rPr>
                <w:rFonts w:ascii="Arial" w:cs="Arial" w:eastAsia="Arial" w:hAnsi="Arial"/>
                <w:sz w:val="14"/>
                <w:szCs w:val="14"/>
                <w:color w:val="auto"/>
                <w:w w:val="89"/>
              </w:rPr>
              <w:t>8/04/99</w:t>
            </w:r>
          </w:p>
        </w:tc>
        <w:tc>
          <w:tcPr>
            <w:tcW w:w="10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2"/>
              </w:rPr>
              <w:t>G(3)</w:t>
            </w: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1"/>
              </w:rPr>
              <w:t>1,998</w:t>
            </w:r>
          </w:p>
        </w:tc>
        <w:tc>
          <w:tcPr>
            <w:tcW w:w="300" w:type="dxa"/>
            <w:vAlign w:val="bottom"/>
          </w:tcPr>
          <w:p>
            <w:pPr>
              <w:jc w:val="center"/>
              <w:spacing w:after="0"/>
              <w:rPr>
                <w:sz w:val="20"/>
                <w:szCs w:val="20"/>
                <w:color w:val="auto"/>
              </w:rPr>
            </w:pPr>
            <w:r>
              <w:rPr>
                <w:rFonts w:ascii="Arial" w:cs="Arial" w:eastAsia="Arial" w:hAnsi="Arial"/>
                <w:sz w:val="14"/>
                <w:szCs w:val="14"/>
                <w:color w:val="auto"/>
                <w:w w:val="98"/>
              </w:rPr>
              <w:t>D</w:t>
            </w:r>
          </w:p>
        </w:tc>
        <w:tc>
          <w:tcPr>
            <w:tcW w:w="7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6"/>
              </w:rPr>
              <w:t>568,815</w:t>
            </w:r>
          </w:p>
        </w:tc>
        <w:tc>
          <w:tcPr>
            <w:tcW w:w="700" w:type="dxa"/>
            <w:vAlign w:val="bottom"/>
          </w:tcPr>
          <w:p>
            <w:pPr>
              <w:ind w:left="400"/>
              <w:spacing w:after="0"/>
              <w:rPr>
                <w:sz w:val="20"/>
                <w:szCs w:val="20"/>
                <w:color w:val="auto"/>
              </w:rPr>
            </w:pPr>
            <w:r>
              <w:rPr>
                <w:rFonts w:ascii="Arial" w:cs="Arial" w:eastAsia="Arial" w:hAnsi="Arial"/>
                <w:sz w:val="14"/>
                <w:szCs w:val="14"/>
                <w:color w:val="auto"/>
              </w:rPr>
              <w:t>I</w:t>
            </w:r>
          </w:p>
        </w:tc>
        <w:tc>
          <w:tcPr>
            <w:tcW w:w="1540" w:type="dxa"/>
            <w:vAlign w:val="bottom"/>
          </w:tcPr>
          <w:p>
            <w:pPr>
              <w:ind w:left="180"/>
              <w:spacing w:after="0"/>
              <w:rPr>
                <w:sz w:val="20"/>
                <w:szCs w:val="20"/>
                <w:color w:val="auto"/>
              </w:rPr>
            </w:pPr>
            <w:r>
              <w:rPr>
                <w:rFonts w:ascii="Arial" w:cs="Arial" w:eastAsia="Arial" w:hAnsi="Arial"/>
                <w:sz w:val="14"/>
                <w:szCs w:val="14"/>
                <w:color w:val="auto"/>
                <w:w w:val="93"/>
              </w:rPr>
              <w:t>By Family Partnerships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w w:val="87"/>
              </w:rPr>
              <w:t>Class A Common Stock</w:t>
            </w:r>
          </w:p>
        </w:tc>
        <w:tc>
          <w:tcPr>
            <w:tcW w:w="840" w:type="dxa"/>
            <w:vAlign w:val="bottom"/>
          </w:tcPr>
          <w:p>
            <w:pPr>
              <w:spacing w:after="0"/>
              <w:rPr>
                <w:sz w:val="14"/>
                <w:szCs w:val="14"/>
                <w:color w:val="auto"/>
              </w:rPr>
            </w:pPr>
          </w:p>
        </w:tc>
        <w:tc>
          <w:tcPr>
            <w:tcW w:w="1820" w:type="dxa"/>
            <w:vAlign w:val="bottom"/>
          </w:tcPr>
          <w:p>
            <w:pPr>
              <w:jc w:val="center"/>
              <w:ind w:left="1172"/>
              <w:spacing w:after="0"/>
              <w:rPr>
                <w:sz w:val="20"/>
                <w:szCs w:val="20"/>
                <w:color w:val="auto"/>
              </w:rPr>
            </w:pPr>
            <w:r>
              <w:rPr>
                <w:rFonts w:ascii="Arial" w:cs="Arial" w:eastAsia="Arial" w:hAnsi="Arial"/>
                <w:sz w:val="14"/>
                <w:szCs w:val="14"/>
                <w:color w:val="auto"/>
                <w:w w:val="89"/>
              </w:rPr>
              <w:t>1/13/00</w:t>
            </w:r>
          </w:p>
        </w:tc>
        <w:tc>
          <w:tcPr>
            <w:tcW w:w="10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2"/>
              </w:rPr>
              <w:t>G(3)</w:t>
            </w: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1"/>
              </w:rPr>
              <w:t>1,998</w:t>
            </w:r>
          </w:p>
        </w:tc>
        <w:tc>
          <w:tcPr>
            <w:tcW w:w="300" w:type="dxa"/>
            <w:vAlign w:val="bottom"/>
          </w:tcPr>
          <w:p>
            <w:pPr>
              <w:jc w:val="center"/>
              <w:spacing w:after="0"/>
              <w:rPr>
                <w:sz w:val="20"/>
                <w:szCs w:val="20"/>
                <w:color w:val="auto"/>
              </w:rPr>
            </w:pPr>
            <w:r>
              <w:rPr>
                <w:rFonts w:ascii="Arial" w:cs="Arial" w:eastAsia="Arial" w:hAnsi="Arial"/>
                <w:sz w:val="14"/>
                <w:szCs w:val="14"/>
                <w:color w:val="auto"/>
                <w:w w:val="98"/>
              </w:rPr>
              <w:t>D</w:t>
            </w:r>
          </w:p>
        </w:tc>
        <w:tc>
          <w:tcPr>
            <w:tcW w:w="760" w:type="dxa"/>
            <w:vAlign w:val="bottom"/>
          </w:tcPr>
          <w:p>
            <w:pPr>
              <w:spacing w:after="0"/>
              <w:rPr>
                <w:sz w:val="14"/>
                <w:szCs w:val="14"/>
                <w:color w:val="auto"/>
              </w:rPr>
            </w:pPr>
          </w:p>
        </w:tc>
        <w:tc>
          <w:tcPr>
            <w:tcW w:w="1020" w:type="dxa"/>
            <w:vAlign w:val="bottom"/>
          </w:tcPr>
          <w:p>
            <w:pPr>
              <w:jc w:val="center"/>
              <w:ind w:left="12"/>
              <w:spacing w:after="0"/>
              <w:rPr>
                <w:sz w:val="20"/>
                <w:szCs w:val="20"/>
                <w:color w:val="auto"/>
              </w:rPr>
            </w:pPr>
            <w:r>
              <w:rPr>
                <w:rFonts w:ascii="Arial" w:cs="Arial" w:eastAsia="Arial" w:hAnsi="Arial"/>
                <w:sz w:val="14"/>
                <w:szCs w:val="14"/>
                <w:color w:val="auto"/>
                <w:w w:val="76"/>
              </w:rPr>
              <w:t>0</w:t>
            </w:r>
          </w:p>
        </w:tc>
        <w:tc>
          <w:tcPr>
            <w:tcW w:w="700" w:type="dxa"/>
            <w:vAlign w:val="bottom"/>
          </w:tcPr>
          <w:p>
            <w:pPr>
              <w:ind w:left="400"/>
              <w:spacing w:after="0"/>
              <w:rPr>
                <w:sz w:val="20"/>
                <w:szCs w:val="20"/>
                <w:color w:val="auto"/>
              </w:rPr>
            </w:pPr>
            <w:r>
              <w:rPr>
                <w:rFonts w:ascii="Arial" w:cs="Arial" w:eastAsia="Arial" w:hAnsi="Arial"/>
                <w:sz w:val="14"/>
                <w:szCs w:val="14"/>
                <w:color w:val="auto"/>
              </w:rPr>
              <w:t>I</w:t>
            </w:r>
          </w:p>
        </w:tc>
        <w:tc>
          <w:tcPr>
            <w:tcW w:w="1540" w:type="dxa"/>
            <w:vAlign w:val="bottom"/>
          </w:tcPr>
          <w:p>
            <w:pPr>
              <w:ind w:left="180"/>
              <w:spacing w:after="0"/>
              <w:rPr>
                <w:sz w:val="20"/>
                <w:szCs w:val="20"/>
                <w:color w:val="auto"/>
              </w:rPr>
            </w:pPr>
            <w:r>
              <w:rPr>
                <w:rFonts w:ascii="Arial" w:cs="Arial" w:eastAsia="Arial" w:hAnsi="Arial"/>
                <w:sz w:val="14"/>
                <w:szCs w:val="14"/>
                <w:color w:val="auto"/>
                <w:w w:val="93"/>
              </w:rPr>
              <w:t>By Family Partnerships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00" w:type="dxa"/>
            <w:vAlign w:val="bottom"/>
            <w:tcBorders>
              <w:bottom w:val="single" w:sz="8" w:color="2C2C2C"/>
            </w:tcBorders>
            <w:gridSpan w:val="2"/>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1820" w:type="dxa"/>
            <w:vAlign w:val="bottom"/>
          </w:tcPr>
          <w:p>
            <w:pPr>
              <w:jc w:val="center"/>
              <w:ind w:left="1172"/>
              <w:spacing w:after="0"/>
              <w:rPr>
                <w:sz w:val="20"/>
                <w:szCs w:val="20"/>
                <w:color w:val="auto"/>
              </w:rPr>
            </w:pPr>
            <w:r>
              <w:rPr>
                <w:rFonts w:ascii="Arial" w:cs="Arial" w:eastAsia="Arial" w:hAnsi="Arial"/>
                <w:sz w:val="14"/>
                <w:szCs w:val="14"/>
                <w:color w:val="auto"/>
                <w:w w:val="89"/>
              </w:rPr>
              <w:t>1/13/00</w:t>
            </w:r>
          </w:p>
        </w:tc>
        <w:tc>
          <w:tcPr>
            <w:tcW w:w="10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2"/>
              </w:rPr>
              <w:t>G(3)</w:t>
            </w: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1"/>
              </w:rPr>
              <w:t>1,998</w:t>
            </w:r>
          </w:p>
        </w:tc>
        <w:tc>
          <w:tcPr>
            <w:tcW w:w="300" w:type="dxa"/>
            <w:vAlign w:val="bottom"/>
          </w:tcPr>
          <w:p>
            <w:pPr>
              <w:jc w:val="center"/>
              <w:spacing w:after="0"/>
              <w:rPr>
                <w:sz w:val="20"/>
                <w:szCs w:val="20"/>
                <w:color w:val="auto"/>
              </w:rPr>
            </w:pPr>
            <w:r>
              <w:rPr>
                <w:rFonts w:ascii="Arial" w:cs="Arial" w:eastAsia="Arial" w:hAnsi="Arial"/>
                <w:sz w:val="14"/>
                <w:szCs w:val="14"/>
                <w:color w:val="auto"/>
                <w:w w:val="98"/>
              </w:rPr>
              <w:t>D</w:t>
            </w:r>
          </w:p>
        </w:tc>
        <w:tc>
          <w:tcPr>
            <w:tcW w:w="760" w:type="dxa"/>
            <w:vAlign w:val="bottom"/>
          </w:tcPr>
          <w:p>
            <w:pPr>
              <w:spacing w:after="0"/>
              <w:rPr>
                <w:sz w:val="14"/>
                <w:szCs w:val="14"/>
                <w:color w:val="auto"/>
              </w:rPr>
            </w:pPr>
          </w:p>
        </w:tc>
        <w:tc>
          <w:tcPr>
            <w:tcW w:w="1020" w:type="dxa"/>
            <w:vAlign w:val="bottom"/>
          </w:tcPr>
          <w:p>
            <w:pPr>
              <w:jc w:val="center"/>
              <w:ind w:left="12"/>
              <w:spacing w:after="0"/>
              <w:rPr>
                <w:sz w:val="20"/>
                <w:szCs w:val="20"/>
                <w:color w:val="auto"/>
              </w:rPr>
            </w:pPr>
            <w:r>
              <w:rPr>
                <w:rFonts w:ascii="Arial" w:cs="Arial" w:eastAsia="Arial" w:hAnsi="Arial"/>
                <w:sz w:val="14"/>
                <w:szCs w:val="14"/>
                <w:color w:val="auto"/>
                <w:w w:val="76"/>
              </w:rPr>
              <w:t>0</w:t>
            </w:r>
          </w:p>
        </w:tc>
        <w:tc>
          <w:tcPr>
            <w:tcW w:w="700" w:type="dxa"/>
            <w:vAlign w:val="bottom"/>
          </w:tcPr>
          <w:p>
            <w:pPr>
              <w:ind w:left="400"/>
              <w:spacing w:after="0"/>
              <w:rPr>
                <w:sz w:val="20"/>
                <w:szCs w:val="20"/>
                <w:color w:val="auto"/>
              </w:rPr>
            </w:pPr>
            <w:r>
              <w:rPr>
                <w:rFonts w:ascii="Arial" w:cs="Arial" w:eastAsia="Arial" w:hAnsi="Arial"/>
                <w:sz w:val="14"/>
                <w:szCs w:val="14"/>
                <w:color w:val="auto"/>
              </w:rPr>
              <w:t>I</w:t>
            </w:r>
          </w:p>
        </w:tc>
        <w:tc>
          <w:tcPr>
            <w:tcW w:w="1540" w:type="dxa"/>
            <w:vAlign w:val="bottom"/>
          </w:tcPr>
          <w:p>
            <w:pPr>
              <w:ind w:left="180"/>
              <w:spacing w:after="0"/>
              <w:rPr>
                <w:sz w:val="20"/>
                <w:szCs w:val="20"/>
                <w:color w:val="auto"/>
              </w:rPr>
            </w:pPr>
            <w:r>
              <w:rPr>
                <w:rFonts w:ascii="Arial" w:cs="Arial" w:eastAsia="Arial" w:hAnsi="Arial"/>
                <w:sz w:val="14"/>
                <w:szCs w:val="14"/>
                <w:color w:val="auto"/>
                <w:w w:val="93"/>
              </w:rPr>
              <w:t>By Family Partnerships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182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5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182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5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182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5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2C2C2C"/>
            </w:tcBorders>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182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5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40"/>
        <w:spacing w:after="0"/>
        <w:tabs>
          <w:tab w:leader="none" w:pos="760" w:val="left"/>
        </w:tabs>
        <w:rPr>
          <w:sz w:val="20"/>
          <w:szCs w:val="20"/>
          <w:color w:val="auto"/>
        </w:rPr>
      </w:pPr>
      <w:r>
        <w:rPr>
          <w:rFonts w:ascii="Arial" w:cs="Arial" w:eastAsia="Arial" w:hAnsi="Arial"/>
          <w:sz w:val="14"/>
          <w:szCs w:val="14"/>
          <w:color w:val="auto"/>
        </w:rPr>
        <w:t>Reminder:</w:t>
        <w:tab/>
        <w:t>Report on a separate line for each class of securities beneficially owned directly or indirectly.</w:t>
      </w:r>
    </w:p>
    <w:p>
      <w:pPr>
        <w:spacing w:after="0" w:line="15" w:lineRule="exact"/>
        <w:rPr>
          <w:sz w:val="24"/>
          <w:szCs w:val="24"/>
          <w:color w:val="auto"/>
        </w:rPr>
      </w:pPr>
    </w:p>
    <w:p>
      <w:pPr>
        <w:ind w:left="780" w:hanging="232"/>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4(b)(v).</w:t>
      </w:r>
    </w:p>
    <w:p>
      <w:pPr>
        <w:spacing w:after="0" w:line="11" w:lineRule="exact"/>
        <w:rPr>
          <w:sz w:val="24"/>
          <w:szCs w:val="24"/>
          <w:color w:val="auto"/>
        </w:rPr>
      </w:pPr>
    </w:p>
    <w:p>
      <w:pPr>
        <w:ind w:left="40" w:right="500"/>
        <w:spacing w:after="0" w:line="275"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7" w:lineRule="exact"/>
        <w:rPr>
          <w:sz w:val="24"/>
          <w:szCs w:val="24"/>
          <w:color w:val="auto"/>
        </w:rPr>
      </w:pPr>
    </w:p>
    <w:p>
      <w:pPr>
        <w:ind w:left="10620"/>
        <w:spacing w:after="0"/>
        <w:rPr>
          <w:sz w:val="20"/>
          <w:szCs w:val="20"/>
          <w:color w:val="auto"/>
        </w:rPr>
      </w:pPr>
      <w:r>
        <w:rPr>
          <w:rFonts w:ascii="Arial" w:cs="Arial" w:eastAsia="Arial" w:hAnsi="Arial"/>
          <w:sz w:val="15"/>
          <w:szCs w:val="15"/>
          <w:color w:val="auto"/>
        </w:rPr>
        <w:t>Page 1 of 3</w:t>
      </w:r>
    </w:p>
    <w:p>
      <w:pPr>
        <w:sectPr>
          <w:pgSz w:w="11900" w:h="16838" w:orient="portrait"/>
          <w:cols w:equalWidth="0" w:num="1">
            <w:col w:w="11420"/>
          </w:cols>
          <w:pgMar w:left="240" w:top="60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FORM 4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e.g.</w:t>
      </w:r>
      <w:r>
        <w:rPr>
          <w:rFonts w:ascii="Arial" w:cs="Arial" w:eastAsia="Arial" w:hAnsi="Arial"/>
          <w:sz w:val="18"/>
          <w:szCs w:val="18"/>
          <w:b w:val="1"/>
          <w:bCs w:val="1"/>
          <w:color w:val="auto"/>
        </w:rPr>
        <w:t>,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42545" cy="4485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45" cy="448500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140335</wp:posOffset>
            </wp:positionV>
            <wp:extent cx="42545" cy="4467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545" cy="4467860"/>
                    </a:xfrm>
                    <a:prstGeom prst="rect">
                      <a:avLst/>
                    </a:prstGeom>
                    <a:noFill/>
                  </pic:spPr>
                </pic:pic>
              </a:graphicData>
            </a:graphic>
          </wp:anchor>
        </w:drawing>
        <w:drawing>
          <wp:anchor simplePos="0" relativeHeight="251657728" behindDoc="1" locked="0" layoutInCell="0" allowOverlap="1">
            <wp:simplePos x="0" y="0"/>
            <wp:positionH relativeFrom="column">
              <wp:posOffset>1510030</wp:posOffset>
            </wp:positionH>
            <wp:positionV relativeFrom="paragraph">
              <wp:posOffset>140335</wp:posOffset>
            </wp:positionV>
            <wp:extent cx="42545" cy="4467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545" cy="4467860"/>
                    </a:xfrm>
                    <a:prstGeom prst="rect">
                      <a:avLst/>
                    </a:prstGeom>
                    <a:noFill/>
                  </pic:spPr>
                </pic:pic>
              </a:graphicData>
            </a:graphic>
          </wp:anchor>
        </w:drawing>
        <w:drawing>
          <wp:anchor simplePos="0" relativeHeight="251657728" behindDoc="1" locked="0" layoutInCell="0" allowOverlap="1">
            <wp:simplePos x="0" y="0"/>
            <wp:positionH relativeFrom="column">
              <wp:posOffset>1896110</wp:posOffset>
            </wp:positionH>
            <wp:positionV relativeFrom="paragraph">
              <wp:posOffset>140335</wp:posOffset>
            </wp:positionV>
            <wp:extent cx="42545" cy="4467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45" cy="4467860"/>
                    </a:xfrm>
                    <a:prstGeom prst="rect">
                      <a:avLst/>
                    </a:prstGeom>
                    <a:noFill/>
                  </pic:spPr>
                </pic:pic>
              </a:graphicData>
            </a:graphic>
          </wp:anchor>
        </w:drawing>
        <w:drawing>
          <wp:anchor simplePos="0" relativeHeight="251657728" behindDoc="1" locked="0" layoutInCell="0" allowOverlap="1">
            <wp:simplePos x="0" y="0"/>
            <wp:positionH relativeFrom="column">
              <wp:posOffset>2419350</wp:posOffset>
            </wp:positionH>
            <wp:positionV relativeFrom="paragraph">
              <wp:posOffset>140335</wp:posOffset>
            </wp:positionV>
            <wp:extent cx="42545" cy="4467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45" cy="4467860"/>
                    </a:xfrm>
                    <a:prstGeom prst="rect">
                      <a:avLst/>
                    </a:prstGeom>
                    <a:noFill/>
                  </pic:spPr>
                </pic:pic>
              </a:graphicData>
            </a:graphic>
          </wp:anchor>
        </w:drawing>
        <w:drawing>
          <wp:anchor simplePos="0" relativeHeight="251657728" behindDoc="1" locked="0" layoutInCell="0" allowOverlap="1">
            <wp:simplePos x="0" y="0"/>
            <wp:positionH relativeFrom="column">
              <wp:posOffset>2830830</wp:posOffset>
            </wp:positionH>
            <wp:positionV relativeFrom="paragraph">
              <wp:posOffset>140335</wp:posOffset>
            </wp:positionV>
            <wp:extent cx="42545" cy="4467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45" cy="446786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140335</wp:posOffset>
            </wp:positionV>
            <wp:extent cx="42545" cy="4467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45" cy="446786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140335</wp:posOffset>
            </wp:positionV>
            <wp:extent cx="42545" cy="4467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545" cy="4467860"/>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140335</wp:posOffset>
            </wp:positionV>
            <wp:extent cx="42545" cy="4467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545" cy="4467860"/>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140335</wp:posOffset>
            </wp:positionV>
            <wp:extent cx="42545" cy="4467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545" cy="4467860"/>
                    </a:xfrm>
                    <a:prstGeom prst="rect">
                      <a:avLst/>
                    </a:prstGeom>
                    <a:noFill/>
                  </pic:spPr>
                </pic:pic>
              </a:graphicData>
            </a:graphic>
          </wp:anchor>
        </w:drawing>
        <w:drawing>
          <wp:anchor simplePos="0" relativeHeight="251657728" behindDoc="1" locked="0" layoutInCell="0" allowOverlap="1">
            <wp:simplePos x="0" y="0"/>
            <wp:positionH relativeFrom="column">
              <wp:posOffset>6287135</wp:posOffset>
            </wp:positionH>
            <wp:positionV relativeFrom="paragraph">
              <wp:posOffset>140335</wp:posOffset>
            </wp:positionV>
            <wp:extent cx="42545" cy="4467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545" cy="446786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131445</wp:posOffset>
            </wp:positionV>
            <wp:extent cx="42545" cy="4485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545" cy="4485005"/>
                    </a:xfrm>
                    <a:prstGeom prst="rect">
                      <a:avLst/>
                    </a:prstGeom>
                    <a:noFill/>
                  </pic:spPr>
                </pic:pic>
              </a:graphicData>
            </a:graphic>
          </wp:anchor>
        </w:drawing>
        <w:drawing>
          <wp:anchor simplePos="0" relativeHeight="251657728" behindDoc="1" locked="0" layoutInCell="0" allowOverlap="1">
            <wp:simplePos x="0" y="0"/>
            <wp:positionH relativeFrom="column">
              <wp:posOffset>6776085</wp:posOffset>
            </wp:positionH>
            <wp:positionV relativeFrom="paragraph">
              <wp:posOffset>140335</wp:posOffset>
            </wp:positionV>
            <wp:extent cx="42545" cy="4467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545" cy="44678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Borders>
              <w:top w:val="single" w:sz="8" w:color="808080"/>
            </w:tcBorders>
          </w:tcPr>
          <w:p>
            <w:pPr>
              <w:spacing w:after="0"/>
              <w:rPr>
                <w:sz w:val="14"/>
                <w:szCs w:val="14"/>
                <w:color w:val="auto"/>
              </w:rPr>
            </w:pPr>
          </w:p>
        </w:tc>
        <w:tc>
          <w:tcPr>
            <w:tcW w:w="164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rPr>
              <w:t>1. Title of Derivative</w:t>
            </w:r>
          </w:p>
        </w:tc>
        <w:tc>
          <w:tcPr>
            <w:tcW w:w="1360" w:type="dxa"/>
            <w:vAlign w:val="bottom"/>
            <w:tcBorders>
              <w:top w:val="single" w:sz="8" w:color="2C2C2C"/>
            </w:tcBorders>
            <w:gridSpan w:val="2"/>
          </w:tcPr>
          <w:p>
            <w:pPr>
              <w:jc w:val="right"/>
              <w:ind w:right="52"/>
              <w:spacing w:after="0"/>
              <w:rPr>
                <w:sz w:val="20"/>
                <w:szCs w:val="20"/>
                <w:color w:val="auto"/>
              </w:rPr>
            </w:pPr>
            <w:r>
              <w:rPr>
                <w:rFonts w:ascii="Arial" w:cs="Arial" w:eastAsia="Arial" w:hAnsi="Arial"/>
                <w:sz w:val="14"/>
                <w:szCs w:val="14"/>
                <w:color w:val="auto"/>
                <w:w w:val="97"/>
              </w:rPr>
              <w:t>2. Conver- 3. Trans-</w:t>
            </w:r>
          </w:p>
        </w:tc>
        <w:tc>
          <w:tcPr>
            <w:tcW w:w="82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rPr>
              <w:t>3A. Deemed</w:t>
            </w:r>
          </w:p>
        </w:tc>
        <w:tc>
          <w:tcPr>
            <w:tcW w:w="64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rPr>
              <w:t>4. Trans-</w:t>
            </w:r>
          </w:p>
        </w:tc>
        <w:tc>
          <w:tcPr>
            <w:tcW w:w="2480" w:type="dxa"/>
            <w:vAlign w:val="bottom"/>
            <w:tcBorders>
              <w:top w:val="single" w:sz="8" w:color="2C2C2C"/>
            </w:tcBorders>
            <w:gridSpan w:val="4"/>
          </w:tcPr>
          <w:p>
            <w:pPr>
              <w:jc w:val="right"/>
              <w:ind w:right="192"/>
              <w:spacing w:after="0"/>
              <w:rPr>
                <w:sz w:val="20"/>
                <w:szCs w:val="20"/>
                <w:color w:val="auto"/>
              </w:rPr>
            </w:pPr>
            <w:r>
              <w:rPr>
                <w:rFonts w:ascii="Arial" w:cs="Arial" w:eastAsia="Arial" w:hAnsi="Arial"/>
                <w:sz w:val="14"/>
                <w:szCs w:val="14"/>
                <w:color w:val="auto"/>
                <w:w w:val="88"/>
              </w:rPr>
              <w:t>5. Number of Deriv- 6. Date Exercisable</w:t>
            </w:r>
          </w:p>
        </w:tc>
        <w:tc>
          <w:tcPr>
            <w:tcW w:w="162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7. Title and Amount of</w:t>
            </w:r>
          </w:p>
        </w:tc>
        <w:tc>
          <w:tcPr>
            <w:tcW w:w="620" w:type="dxa"/>
            <w:vAlign w:val="bottom"/>
            <w:tcBorders>
              <w:top w:val="single" w:sz="8" w:color="2C2C2C"/>
            </w:tcBorders>
          </w:tcPr>
          <w:p>
            <w:pPr>
              <w:jc w:val="right"/>
              <w:ind w:right="112"/>
              <w:spacing w:after="0"/>
              <w:rPr>
                <w:sz w:val="20"/>
                <w:szCs w:val="20"/>
                <w:color w:val="auto"/>
              </w:rPr>
            </w:pPr>
            <w:r>
              <w:rPr>
                <w:rFonts w:ascii="Arial" w:cs="Arial" w:eastAsia="Arial" w:hAnsi="Arial"/>
                <w:sz w:val="14"/>
                <w:szCs w:val="14"/>
                <w:color w:val="auto"/>
                <w:w w:val="88"/>
              </w:rPr>
              <w:t>8. Price</w:t>
            </w:r>
          </w:p>
        </w:tc>
        <w:tc>
          <w:tcPr>
            <w:tcW w:w="720" w:type="dxa"/>
            <w:vAlign w:val="bottom"/>
            <w:tcBorders>
              <w:top w:val="single" w:sz="8" w:color="2C2C2C"/>
            </w:tcBorders>
          </w:tcPr>
          <w:p>
            <w:pPr>
              <w:jc w:val="right"/>
              <w:ind w:right="52"/>
              <w:spacing w:after="0"/>
              <w:rPr>
                <w:sz w:val="20"/>
                <w:szCs w:val="20"/>
                <w:color w:val="auto"/>
              </w:rPr>
            </w:pPr>
            <w:r>
              <w:rPr>
                <w:rFonts w:ascii="Arial" w:cs="Arial" w:eastAsia="Arial" w:hAnsi="Arial"/>
                <w:sz w:val="14"/>
                <w:szCs w:val="14"/>
                <w:color w:val="auto"/>
                <w:w w:val="88"/>
              </w:rPr>
              <w:t>9. Number</w:t>
            </w:r>
          </w:p>
        </w:tc>
        <w:tc>
          <w:tcPr>
            <w:tcW w:w="78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rPr>
              <w:t>10. Owner-</w:t>
            </w:r>
          </w:p>
        </w:tc>
        <w:tc>
          <w:tcPr>
            <w:tcW w:w="70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rPr>
              <w:t>11. Nature</w:t>
            </w: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ind w:left="160"/>
              <w:spacing w:after="0" w:line="149" w:lineRule="exact"/>
              <w:rPr>
                <w:sz w:val="20"/>
                <w:szCs w:val="20"/>
                <w:color w:val="auto"/>
              </w:rPr>
            </w:pPr>
            <w:r>
              <w:rPr>
                <w:rFonts w:ascii="Arial" w:cs="Arial" w:eastAsia="Arial" w:hAnsi="Arial"/>
                <w:sz w:val="14"/>
                <w:szCs w:val="14"/>
                <w:color w:val="auto"/>
              </w:rPr>
              <w:t>Security</w:t>
            </w:r>
          </w:p>
        </w:tc>
        <w:tc>
          <w:tcPr>
            <w:tcW w:w="760" w:type="dxa"/>
            <w:vAlign w:val="bottom"/>
          </w:tcPr>
          <w:p>
            <w:pPr>
              <w:ind w:left="260"/>
              <w:spacing w:after="0" w:line="149" w:lineRule="exact"/>
              <w:rPr>
                <w:sz w:val="20"/>
                <w:szCs w:val="20"/>
                <w:color w:val="auto"/>
              </w:rPr>
            </w:pPr>
            <w:r>
              <w:rPr>
                <w:rFonts w:ascii="Arial" w:cs="Arial" w:eastAsia="Arial" w:hAnsi="Arial"/>
                <w:sz w:val="14"/>
                <w:szCs w:val="14"/>
                <w:color w:val="auto"/>
              </w:rPr>
              <w:t>sion or</w:t>
            </w:r>
          </w:p>
        </w:tc>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action</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w w:val="91"/>
              </w:rPr>
              <w:t>Execution</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ative Securities</w:t>
            </w:r>
          </w:p>
        </w:tc>
        <w:tc>
          <w:tcPr>
            <w:tcW w:w="1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and Expiration</w:t>
            </w:r>
          </w:p>
        </w:tc>
        <w:tc>
          <w:tcPr>
            <w:tcW w:w="16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Underlying Securities</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of</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of Deriv-</w:t>
            </w:r>
          </w:p>
        </w:tc>
        <w:tc>
          <w:tcPr>
            <w:tcW w:w="780" w:type="dxa"/>
            <w:vAlign w:val="bottom"/>
          </w:tcPr>
          <w:p>
            <w:pPr>
              <w:ind w:left="240"/>
              <w:spacing w:after="0" w:line="149" w:lineRule="exact"/>
              <w:rPr>
                <w:sz w:val="20"/>
                <w:szCs w:val="20"/>
                <w:color w:val="auto"/>
              </w:rPr>
            </w:pPr>
            <w:r>
              <w:rPr>
                <w:rFonts w:ascii="Arial" w:cs="Arial" w:eastAsia="Arial" w:hAnsi="Arial"/>
                <w:sz w:val="14"/>
                <w:szCs w:val="14"/>
                <w:color w:val="auto"/>
              </w:rPr>
              <w:t>ship</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ind w:left="160"/>
              <w:spacing w:after="0" w:line="149" w:lineRule="exact"/>
              <w:rPr>
                <w:sz w:val="20"/>
                <w:szCs w:val="20"/>
                <w:color w:val="auto"/>
              </w:rPr>
            </w:pPr>
            <w:r>
              <w:rPr>
                <w:rFonts w:ascii="Arial" w:cs="Arial" w:eastAsia="Arial" w:hAnsi="Arial"/>
                <w:sz w:val="14"/>
                <w:szCs w:val="14"/>
                <w:color w:val="auto"/>
              </w:rPr>
              <w:t>(Instr. 3)</w:t>
            </w:r>
          </w:p>
        </w:tc>
        <w:tc>
          <w:tcPr>
            <w:tcW w:w="760" w:type="dxa"/>
            <w:vAlign w:val="bottom"/>
          </w:tcPr>
          <w:p>
            <w:pPr>
              <w:ind w:left="260"/>
              <w:spacing w:after="0" w:line="149" w:lineRule="exact"/>
              <w:rPr>
                <w:sz w:val="20"/>
                <w:szCs w:val="20"/>
                <w:color w:val="auto"/>
              </w:rPr>
            </w:pPr>
            <w:r>
              <w:rPr>
                <w:rFonts w:ascii="Arial" w:cs="Arial" w:eastAsia="Arial" w:hAnsi="Arial"/>
                <w:sz w:val="14"/>
                <w:szCs w:val="14"/>
                <w:color w:val="auto"/>
                <w:w w:val="89"/>
              </w:rPr>
              <w:t>Exercise</w:t>
            </w:r>
          </w:p>
        </w:tc>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Date</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Date, if</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Code</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Acquired (A) or</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Date</w:t>
            </w:r>
          </w:p>
        </w:tc>
        <w:tc>
          <w:tcPr>
            <w:tcW w:w="620" w:type="dxa"/>
            <w:vAlign w:val="bottom"/>
          </w:tcPr>
          <w:p>
            <w:pPr>
              <w:spacing w:after="0"/>
              <w:rPr>
                <w:sz w:val="12"/>
                <w:szCs w:val="12"/>
                <w:color w:val="auto"/>
              </w:rPr>
            </w:pPr>
          </w:p>
        </w:tc>
        <w:tc>
          <w:tcPr>
            <w:tcW w:w="980" w:type="dxa"/>
            <w:vAlign w:val="bottom"/>
          </w:tcPr>
          <w:p>
            <w:pPr>
              <w:ind w:left="160"/>
              <w:spacing w:after="0" w:line="149" w:lineRule="exact"/>
              <w:rPr>
                <w:sz w:val="20"/>
                <w:szCs w:val="20"/>
                <w:color w:val="auto"/>
              </w:rPr>
            </w:pPr>
            <w:r>
              <w:rPr>
                <w:rFonts w:ascii="Arial" w:cs="Arial" w:eastAsia="Arial" w:hAnsi="Arial"/>
                <w:sz w:val="14"/>
                <w:szCs w:val="14"/>
                <w:color w:val="auto"/>
                <w:w w:val="87"/>
              </w:rPr>
              <w:t>(Instr. 3 and 4)</w:t>
            </w:r>
          </w:p>
        </w:tc>
        <w:tc>
          <w:tcPr>
            <w:tcW w:w="64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Deriv-</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ative</w:t>
            </w:r>
          </w:p>
        </w:tc>
        <w:tc>
          <w:tcPr>
            <w:tcW w:w="780" w:type="dxa"/>
            <w:vAlign w:val="bottom"/>
          </w:tcPr>
          <w:p>
            <w:pPr>
              <w:ind w:left="240"/>
              <w:spacing w:after="0" w:line="149" w:lineRule="exact"/>
              <w:rPr>
                <w:sz w:val="20"/>
                <w:szCs w:val="20"/>
                <w:color w:val="auto"/>
              </w:rPr>
            </w:pPr>
            <w:r>
              <w:rPr>
                <w:rFonts w:ascii="Arial" w:cs="Arial" w:eastAsia="Arial" w:hAnsi="Arial"/>
                <w:sz w:val="14"/>
                <w:szCs w:val="14"/>
                <w:color w:val="auto"/>
              </w:rPr>
              <w:t>Form of</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60" w:type="dxa"/>
            <w:vAlign w:val="bottom"/>
          </w:tcPr>
          <w:p>
            <w:pPr>
              <w:ind w:left="260"/>
              <w:spacing w:after="0" w:line="149" w:lineRule="exact"/>
              <w:rPr>
                <w:sz w:val="20"/>
                <w:szCs w:val="20"/>
                <w:color w:val="auto"/>
              </w:rPr>
            </w:pPr>
            <w:r>
              <w:rPr>
                <w:rFonts w:ascii="Arial" w:cs="Arial" w:eastAsia="Arial" w:hAnsi="Arial"/>
                <w:sz w:val="14"/>
                <w:szCs w:val="14"/>
                <w:color w:val="auto"/>
              </w:rPr>
              <w:t>Price of</w:t>
            </w:r>
          </w:p>
        </w:tc>
        <w:tc>
          <w:tcPr>
            <w:tcW w:w="600" w:type="dxa"/>
            <w:vAlign w:val="bottom"/>
          </w:tcPr>
          <w:p>
            <w:pPr>
              <w:ind w:left="140"/>
              <w:spacing w:after="0" w:line="149" w:lineRule="exact"/>
              <w:rPr>
                <w:sz w:val="20"/>
                <w:szCs w:val="20"/>
                <w:color w:val="auto"/>
              </w:rPr>
            </w:pPr>
            <w:r>
              <w:rPr>
                <w:rFonts w:ascii="Arial" w:cs="Arial" w:eastAsia="Arial" w:hAnsi="Arial"/>
                <w:sz w:val="14"/>
                <w:szCs w:val="14"/>
                <w:color w:val="auto"/>
                <w:w w:val="92"/>
              </w:rPr>
              <w:t>(Month/</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any</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w w:val="88"/>
              </w:rPr>
              <w:t>(Instr. 8)</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8"/>
              </w:rPr>
              <w:t>Disposed of (D)</w:t>
            </w:r>
          </w:p>
        </w:tc>
        <w:tc>
          <w:tcPr>
            <w:tcW w:w="1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(Month/Day/Year)</w:t>
            </w: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ative</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w w:val="87"/>
              </w:rPr>
              <w:t>Securities</w:t>
            </w:r>
          </w:p>
        </w:tc>
        <w:tc>
          <w:tcPr>
            <w:tcW w:w="780" w:type="dxa"/>
            <w:vAlign w:val="bottom"/>
          </w:tcPr>
          <w:p>
            <w:pPr>
              <w:ind w:left="240"/>
              <w:spacing w:after="0" w:line="149" w:lineRule="exact"/>
              <w:rPr>
                <w:sz w:val="20"/>
                <w:szCs w:val="20"/>
                <w:color w:val="auto"/>
              </w:rPr>
            </w:pPr>
            <w:r>
              <w:rPr>
                <w:rFonts w:ascii="Arial" w:cs="Arial" w:eastAsia="Arial" w:hAnsi="Arial"/>
                <w:sz w:val="14"/>
                <w:szCs w:val="14"/>
                <w:color w:val="auto"/>
              </w:rPr>
              <w:t>Deriv-</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Benefi-</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60" w:type="dxa"/>
            <w:vAlign w:val="bottom"/>
          </w:tcPr>
          <w:p>
            <w:pPr>
              <w:ind w:left="260"/>
              <w:spacing w:after="0" w:line="149" w:lineRule="exact"/>
              <w:rPr>
                <w:sz w:val="20"/>
                <w:szCs w:val="20"/>
                <w:color w:val="auto"/>
              </w:rPr>
            </w:pPr>
            <w:r>
              <w:rPr>
                <w:rFonts w:ascii="Arial" w:cs="Arial" w:eastAsia="Arial" w:hAnsi="Arial"/>
                <w:sz w:val="14"/>
                <w:szCs w:val="14"/>
                <w:color w:val="auto"/>
              </w:rPr>
              <w:t>Deri-</w:t>
            </w:r>
          </w:p>
        </w:tc>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Day/</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(Month/</w:t>
            </w:r>
          </w:p>
        </w:tc>
        <w:tc>
          <w:tcPr>
            <w:tcW w:w="640" w:type="dxa"/>
            <w:vAlign w:val="bottom"/>
          </w:tcPr>
          <w:p>
            <w:pPr>
              <w:spacing w:after="0"/>
              <w:rPr>
                <w:sz w:val="12"/>
                <w:szCs w:val="12"/>
                <w:color w:val="auto"/>
              </w:rPr>
            </w:pP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0"/>
              </w:rPr>
              <w:t>(Instr. 3, 4 and 5)</w:t>
            </w: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w w:val="86"/>
              </w:rPr>
              <w:t>Security</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Bene-</w:t>
            </w:r>
          </w:p>
        </w:tc>
        <w:tc>
          <w:tcPr>
            <w:tcW w:w="780" w:type="dxa"/>
            <w:vAlign w:val="bottom"/>
          </w:tcPr>
          <w:p>
            <w:pPr>
              <w:ind w:left="240"/>
              <w:spacing w:after="0" w:line="149" w:lineRule="exact"/>
              <w:rPr>
                <w:sz w:val="20"/>
                <w:szCs w:val="20"/>
                <w:color w:val="auto"/>
              </w:rPr>
            </w:pPr>
            <w:r>
              <w:rPr>
                <w:rFonts w:ascii="Arial" w:cs="Arial" w:eastAsia="Arial" w:hAnsi="Arial"/>
                <w:sz w:val="14"/>
                <w:szCs w:val="14"/>
                <w:color w:val="auto"/>
              </w:rPr>
              <w:t>ative</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60" w:type="dxa"/>
            <w:vAlign w:val="bottom"/>
          </w:tcPr>
          <w:p>
            <w:pPr>
              <w:ind w:left="260"/>
              <w:spacing w:after="0" w:line="149" w:lineRule="exact"/>
              <w:rPr>
                <w:sz w:val="20"/>
                <w:szCs w:val="20"/>
                <w:color w:val="auto"/>
              </w:rPr>
            </w:pPr>
            <w:r>
              <w:rPr>
                <w:rFonts w:ascii="Arial" w:cs="Arial" w:eastAsia="Arial" w:hAnsi="Arial"/>
                <w:sz w:val="14"/>
                <w:szCs w:val="14"/>
                <w:color w:val="auto"/>
              </w:rPr>
              <w:t>vative</w:t>
            </w:r>
          </w:p>
        </w:tc>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Year)</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Day/</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(Instr.</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ficially</w:t>
            </w:r>
          </w:p>
        </w:tc>
        <w:tc>
          <w:tcPr>
            <w:tcW w:w="780" w:type="dxa"/>
            <w:vAlign w:val="bottom"/>
          </w:tcPr>
          <w:p>
            <w:pPr>
              <w:ind w:left="240"/>
              <w:spacing w:after="0" w:line="149" w:lineRule="exact"/>
              <w:rPr>
                <w:sz w:val="20"/>
                <w:szCs w:val="20"/>
                <w:color w:val="auto"/>
              </w:rPr>
            </w:pPr>
            <w:r>
              <w:rPr>
                <w:rFonts w:ascii="Arial" w:cs="Arial" w:eastAsia="Arial" w:hAnsi="Arial"/>
                <w:sz w:val="14"/>
                <w:szCs w:val="14"/>
                <w:color w:val="auto"/>
                <w:w w:val="84"/>
              </w:rPr>
              <w:t>Securities</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Owner-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60" w:type="dxa"/>
            <w:vAlign w:val="bottom"/>
          </w:tcPr>
          <w:p>
            <w:pPr>
              <w:ind w:left="260"/>
              <w:spacing w:after="0" w:line="149" w:lineRule="exact"/>
              <w:rPr>
                <w:sz w:val="20"/>
                <w:szCs w:val="20"/>
                <w:color w:val="auto"/>
              </w:rPr>
            </w:pPr>
            <w:r>
              <w:rPr>
                <w:rFonts w:ascii="Arial" w:cs="Arial" w:eastAsia="Arial" w:hAnsi="Arial"/>
                <w:sz w:val="14"/>
                <w:szCs w:val="14"/>
                <w:color w:val="auto"/>
                <w:w w:val="94"/>
              </w:rPr>
              <w:t>Security</w:t>
            </w:r>
          </w:p>
        </w:tc>
        <w:tc>
          <w:tcPr>
            <w:tcW w:w="600" w:type="dxa"/>
            <w:vAlign w:val="bottom"/>
          </w:tcPr>
          <w:p>
            <w:pPr>
              <w:spacing w:after="0"/>
              <w:rPr>
                <w:sz w:val="12"/>
                <w:szCs w:val="12"/>
                <w:color w:val="auto"/>
              </w:rPr>
            </w:pP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Year)</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Owned</w:t>
            </w:r>
          </w:p>
        </w:tc>
        <w:tc>
          <w:tcPr>
            <w:tcW w:w="780" w:type="dxa"/>
            <w:vAlign w:val="bottom"/>
          </w:tcPr>
          <w:p>
            <w:pPr>
              <w:ind w:left="240"/>
              <w:spacing w:after="0" w:line="149" w:lineRule="exact"/>
              <w:rPr>
                <w:sz w:val="20"/>
                <w:szCs w:val="20"/>
                <w:color w:val="auto"/>
              </w:rPr>
            </w:pPr>
            <w:r>
              <w:rPr>
                <w:rFonts w:ascii="Arial" w:cs="Arial" w:eastAsia="Arial" w:hAnsi="Arial"/>
                <w:sz w:val="14"/>
                <w:szCs w:val="14"/>
                <w:color w:val="auto"/>
              </w:rPr>
              <w:t>Direct</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auto"/>
                <w:w w:val="91"/>
              </w:rPr>
              <w:t>Following</w:t>
            </w:r>
          </w:p>
        </w:tc>
        <w:tc>
          <w:tcPr>
            <w:tcW w:w="780" w:type="dxa"/>
            <w:vAlign w:val="bottom"/>
            <w:vMerge w:val="restart"/>
          </w:tcPr>
          <w:p>
            <w:pPr>
              <w:ind w:left="240"/>
              <w:spacing w:after="0" w:line="149" w:lineRule="exact"/>
              <w:rPr>
                <w:sz w:val="20"/>
                <w:szCs w:val="20"/>
                <w:color w:val="auto"/>
              </w:rPr>
            </w:pPr>
            <w:r>
              <w:rPr>
                <w:rFonts w:ascii="Arial" w:cs="Arial" w:eastAsia="Arial" w:hAnsi="Arial"/>
                <w:sz w:val="14"/>
                <w:szCs w:val="14"/>
                <w:color w:val="auto"/>
              </w:rPr>
              <w:t>(D) or</w:t>
            </w:r>
          </w:p>
        </w:tc>
        <w:tc>
          <w:tcPr>
            <w:tcW w:w="720" w:type="dxa"/>
            <w:vAlign w:val="bottom"/>
            <w:gridSpan w:val="2"/>
            <w:vMerge w:val="restart"/>
          </w:tcPr>
          <w:p>
            <w:pPr>
              <w:ind w:left="220"/>
              <w:spacing w:after="0" w:line="149" w:lineRule="exact"/>
              <w:rPr>
                <w:sz w:val="20"/>
                <w:szCs w:val="20"/>
                <w:color w:val="auto"/>
              </w:rPr>
            </w:pPr>
            <w:r>
              <w:rPr>
                <w:rFonts w:ascii="Arial" w:cs="Arial" w:eastAsia="Arial" w:hAnsi="Arial"/>
                <w:sz w:val="14"/>
                <w:szCs w:val="14"/>
                <w:color w:val="auto"/>
                <w:w w:val="91"/>
              </w:rPr>
              <w:t>(Instr. 4)</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81"/>
              </w:rPr>
              <w:t>Date</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93"/>
              </w:rPr>
              <w:t>Expiration</w:t>
            </w:r>
          </w:p>
        </w:tc>
        <w:tc>
          <w:tcPr>
            <w:tcW w:w="98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Arial" w:cs="Arial" w:eastAsia="Arial" w:hAnsi="Arial"/>
                <w:sz w:val="14"/>
                <w:szCs w:val="14"/>
                <w:color w:val="auto"/>
                <w:w w:val="89"/>
              </w:rPr>
              <w:t>Amount or</w:t>
            </w:r>
          </w:p>
        </w:tc>
        <w:tc>
          <w:tcPr>
            <w:tcW w:w="620" w:type="dxa"/>
            <w:vAlign w:val="bottom"/>
          </w:tcPr>
          <w:p>
            <w:pPr>
              <w:spacing w:after="0"/>
              <w:rPr>
                <w:sz w:val="15"/>
                <w:szCs w:val="15"/>
                <w:color w:val="auto"/>
              </w:rPr>
            </w:pPr>
          </w:p>
        </w:tc>
        <w:tc>
          <w:tcPr>
            <w:tcW w:w="720" w:type="dxa"/>
            <w:vAlign w:val="bottom"/>
          </w:tcPr>
          <w:p>
            <w:pPr>
              <w:ind w:left="160"/>
              <w:spacing w:after="0"/>
              <w:rPr>
                <w:sz w:val="20"/>
                <w:szCs w:val="20"/>
                <w:color w:val="auto"/>
              </w:rPr>
            </w:pPr>
            <w:r>
              <w:rPr>
                <w:rFonts w:ascii="Arial" w:cs="Arial" w:eastAsia="Arial" w:hAnsi="Arial"/>
                <w:sz w:val="14"/>
                <w:szCs w:val="14"/>
                <w:color w:val="auto"/>
                <w:w w:val="93"/>
              </w:rPr>
              <w:t>Reported</w:t>
            </w:r>
          </w:p>
        </w:tc>
        <w:tc>
          <w:tcPr>
            <w:tcW w:w="780" w:type="dxa"/>
            <w:vAlign w:val="bottom"/>
          </w:tcPr>
          <w:p>
            <w:pPr>
              <w:ind w:left="240"/>
              <w:spacing w:after="0"/>
              <w:rPr>
                <w:sz w:val="20"/>
                <w:szCs w:val="20"/>
                <w:color w:val="auto"/>
              </w:rPr>
            </w:pPr>
            <w:r>
              <w:rPr>
                <w:rFonts w:ascii="Arial" w:cs="Arial" w:eastAsia="Arial" w:hAnsi="Arial"/>
                <w:sz w:val="14"/>
                <w:szCs w:val="14"/>
                <w:color w:val="auto"/>
              </w:rPr>
              <w:t>Indirect</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ind w:left="100"/>
              <w:spacing w:after="0" w:line="149" w:lineRule="exact"/>
              <w:rPr>
                <w:sz w:val="20"/>
                <w:szCs w:val="20"/>
                <w:color w:val="auto"/>
              </w:rPr>
            </w:pPr>
            <w:r>
              <w:rPr>
                <w:rFonts w:ascii="Arial" w:cs="Arial" w:eastAsia="Arial" w:hAnsi="Arial"/>
                <w:sz w:val="14"/>
                <w:szCs w:val="14"/>
                <w:color w:val="auto"/>
              </w:rPr>
              <w:t>Code  V</w:t>
            </w:r>
          </w:p>
        </w:tc>
        <w:tc>
          <w:tcPr>
            <w:tcW w:w="380" w:type="dxa"/>
            <w:vAlign w:val="bottom"/>
          </w:tcPr>
          <w:p>
            <w:pPr>
              <w:ind w:left="80"/>
              <w:spacing w:after="0" w:line="149" w:lineRule="exact"/>
              <w:rPr>
                <w:sz w:val="20"/>
                <w:szCs w:val="20"/>
                <w:color w:val="auto"/>
              </w:rPr>
            </w:pPr>
            <w:r>
              <w:rPr>
                <w:rFonts w:ascii="Arial" w:cs="Arial" w:eastAsia="Arial" w:hAnsi="Arial"/>
                <w:sz w:val="14"/>
                <w:szCs w:val="14"/>
                <w:color w:val="auto"/>
              </w:rPr>
              <w:t>(A)</w:t>
            </w:r>
          </w:p>
        </w:tc>
        <w:tc>
          <w:tcPr>
            <w:tcW w:w="760" w:type="dxa"/>
            <w:vAlign w:val="bottom"/>
          </w:tcPr>
          <w:p>
            <w:pPr>
              <w:ind w:left="200"/>
              <w:spacing w:after="0" w:line="149" w:lineRule="exact"/>
              <w:rPr>
                <w:sz w:val="20"/>
                <w:szCs w:val="20"/>
                <w:color w:val="auto"/>
              </w:rPr>
            </w:pPr>
            <w:r>
              <w:rPr>
                <w:rFonts w:ascii="Arial" w:cs="Arial" w:eastAsia="Arial" w:hAnsi="Arial"/>
                <w:sz w:val="14"/>
                <w:szCs w:val="14"/>
                <w:color w:val="auto"/>
              </w:rPr>
              <w:t>(D)(1)</w:t>
            </w:r>
          </w:p>
        </w:tc>
        <w:tc>
          <w:tcPr>
            <w:tcW w:w="7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0"/>
              </w:rPr>
              <w:t>Title</w:t>
            </w:r>
          </w:p>
        </w:tc>
        <w:tc>
          <w:tcPr>
            <w:tcW w:w="640" w:type="dxa"/>
            <w:vAlign w:val="bottom"/>
          </w:tcPr>
          <w:p>
            <w:pPr>
              <w:ind w:left="40"/>
              <w:spacing w:after="0" w:line="149" w:lineRule="exact"/>
              <w:rPr>
                <w:sz w:val="20"/>
                <w:szCs w:val="20"/>
                <w:color w:val="auto"/>
              </w:rPr>
            </w:pPr>
            <w:r>
              <w:rPr>
                <w:rFonts w:ascii="Arial" w:cs="Arial" w:eastAsia="Arial" w:hAnsi="Arial"/>
                <w:sz w:val="14"/>
                <w:szCs w:val="14"/>
                <w:color w:val="auto"/>
                <w:w w:val="88"/>
              </w:rPr>
              <w:t>Number of</w:t>
            </w:r>
          </w:p>
        </w:tc>
        <w:tc>
          <w:tcPr>
            <w:tcW w:w="620" w:type="dxa"/>
            <w:vAlign w:val="bottom"/>
          </w:tcPr>
          <w:p>
            <w:pPr>
              <w:spacing w:after="0"/>
              <w:rPr>
                <w:sz w:val="12"/>
                <w:szCs w:val="12"/>
                <w:color w:val="auto"/>
              </w:rPr>
            </w:pP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Trans-</w:t>
            </w:r>
          </w:p>
        </w:tc>
        <w:tc>
          <w:tcPr>
            <w:tcW w:w="780" w:type="dxa"/>
            <w:vAlign w:val="bottom"/>
          </w:tcPr>
          <w:p>
            <w:pPr>
              <w:ind w:left="240"/>
              <w:spacing w:after="0" w:line="149" w:lineRule="exact"/>
              <w:rPr>
                <w:sz w:val="20"/>
                <w:szCs w:val="20"/>
                <w:color w:val="auto"/>
              </w:rPr>
            </w:pPr>
            <w:r>
              <w:rPr>
                <w:rFonts w:ascii="Arial" w:cs="Arial" w:eastAsia="Arial" w:hAnsi="Arial"/>
                <w:sz w:val="14"/>
                <w:szCs w:val="14"/>
                <w:color w:val="auto"/>
              </w:rPr>
              <w:t>(I)</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jc w:val="center"/>
              <w:spacing w:after="0" w:line="137" w:lineRule="exact"/>
              <w:rPr>
                <w:sz w:val="20"/>
                <w:szCs w:val="20"/>
                <w:color w:val="auto"/>
              </w:rPr>
            </w:pPr>
            <w:r>
              <w:rPr>
                <w:rFonts w:ascii="Arial" w:cs="Arial" w:eastAsia="Arial" w:hAnsi="Arial"/>
                <w:sz w:val="14"/>
                <w:szCs w:val="14"/>
                <w:color w:val="auto"/>
                <w:w w:val="88"/>
              </w:rPr>
              <w:t>Exercisable</w:t>
            </w:r>
          </w:p>
        </w:tc>
        <w:tc>
          <w:tcPr>
            <w:tcW w:w="620" w:type="dxa"/>
            <w:vAlign w:val="bottom"/>
          </w:tcPr>
          <w:p>
            <w:pPr>
              <w:jc w:val="right"/>
              <w:ind w:right="112"/>
              <w:spacing w:after="0" w:line="137" w:lineRule="exact"/>
              <w:rPr>
                <w:sz w:val="20"/>
                <w:szCs w:val="20"/>
                <w:color w:val="auto"/>
              </w:rPr>
            </w:pPr>
            <w:r>
              <w:rPr>
                <w:rFonts w:ascii="Arial" w:cs="Arial" w:eastAsia="Arial" w:hAnsi="Arial"/>
                <w:sz w:val="14"/>
                <w:szCs w:val="14"/>
                <w:color w:val="auto"/>
              </w:rPr>
              <w:t>Date</w:t>
            </w:r>
          </w:p>
        </w:tc>
        <w:tc>
          <w:tcPr>
            <w:tcW w:w="980" w:type="dxa"/>
            <w:vAlign w:val="bottom"/>
          </w:tcPr>
          <w:p>
            <w:pPr>
              <w:spacing w:after="0"/>
              <w:rPr>
                <w:sz w:val="11"/>
                <w:szCs w:val="11"/>
                <w:color w:val="auto"/>
              </w:rPr>
            </w:pPr>
          </w:p>
        </w:tc>
        <w:tc>
          <w:tcPr>
            <w:tcW w:w="640" w:type="dxa"/>
            <w:vAlign w:val="bottom"/>
          </w:tcPr>
          <w:p>
            <w:pPr>
              <w:ind w:left="60"/>
              <w:spacing w:after="0" w:line="137" w:lineRule="exact"/>
              <w:rPr>
                <w:sz w:val="20"/>
                <w:szCs w:val="20"/>
                <w:color w:val="auto"/>
              </w:rPr>
            </w:pPr>
            <w:r>
              <w:rPr>
                <w:rFonts w:ascii="Arial" w:cs="Arial" w:eastAsia="Arial" w:hAnsi="Arial"/>
                <w:sz w:val="14"/>
                <w:szCs w:val="14"/>
                <w:color w:val="auto"/>
                <w:w w:val="85"/>
              </w:rPr>
              <w:t>Shares (1)</w:t>
            </w:r>
          </w:p>
        </w:tc>
        <w:tc>
          <w:tcPr>
            <w:tcW w:w="620" w:type="dxa"/>
            <w:vAlign w:val="bottom"/>
          </w:tcPr>
          <w:p>
            <w:pPr>
              <w:spacing w:after="0"/>
              <w:rPr>
                <w:sz w:val="11"/>
                <w:szCs w:val="11"/>
                <w:color w:val="auto"/>
              </w:rPr>
            </w:pPr>
          </w:p>
        </w:tc>
        <w:tc>
          <w:tcPr>
            <w:tcW w:w="720" w:type="dxa"/>
            <w:vAlign w:val="bottom"/>
          </w:tcPr>
          <w:p>
            <w:pPr>
              <w:ind w:left="160"/>
              <w:spacing w:after="0" w:line="137" w:lineRule="exact"/>
              <w:rPr>
                <w:sz w:val="20"/>
                <w:szCs w:val="20"/>
                <w:color w:val="auto"/>
              </w:rPr>
            </w:pPr>
            <w:r>
              <w:rPr>
                <w:rFonts w:ascii="Arial" w:cs="Arial" w:eastAsia="Arial" w:hAnsi="Arial"/>
                <w:sz w:val="14"/>
                <w:szCs w:val="14"/>
                <w:color w:val="auto"/>
              </w:rPr>
              <w:t>action(s)</w:t>
            </w:r>
          </w:p>
        </w:tc>
        <w:tc>
          <w:tcPr>
            <w:tcW w:w="780" w:type="dxa"/>
            <w:vAlign w:val="bottom"/>
          </w:tcPr>
          <w:p>
            <w:pPr>
              <w:ind w:left="240"/>
              <w:spacing w:after="0" w:line="137" w:lineRule="exact"/>
              <w:rPr>
                <w:sz w:val="20"/>
                <w:szCs w:val="20"/>
                <w:color w:val="auto"/>
              </w:rPr>
            </w:pPr>
            <w:r>
              <w:rPr>
                <w:rFonts w:ascii="Arial" w:cs="Arial" w:eastAsia="Arial" w:hAnsi="Arial"/>
                <w:sz w:val="14"/>
                <w:szCs w:val="14"/>
                <w:color w:val="auto"/>
                <w:w w:val="99"/>
              </w:rPr>
              <w:t>(Instr.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ind w:left="160"/>
              <w:spacing w:after="0" w:line="147" w:lineRule="exact"/>
              <w:rPr>
                <w:sz w:val="20"/>
                <w:szCs w:val="20"/>
                <w:color w:val="auto"/>
              </w:rPr>
            </w:pPr>
            <w:r>
              <w:rPr>
                <w:rFonts w:ascii="Arial" w:cs="Arial" w:eastAsia="Arial" w:hAnsi="Arial"/>
                <w:sz w:val="14"/>
                <w:szCs w:val="14"/>
                <w:color w:val="auto"/>
              </w:rPr>
              <w:t>(Instr. 4)</w:t>
            </w:r>
          </w:p>
        </w:tc>
        <w:tc>
          <w:tcPr>
            <w:tcW w:w="7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4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 Class A</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6"/>
              </w:rPr>
              <w:t>$6.0417</w:t>
            </w:r>
          </w:p>
        </w:tc>
        <w:tc>
          <w:tcPr>
            <w:tcW w:w="600" w:type="dxa"/>
            <w:vAlign w:val="bottom"/>
          </w:tcPr>
          <w:p>
            <w:pPr>
              <w:jc w:val="right"/>
              <w:ind w:right="32"/>
              <w:spacing w:after="0" w:line="138" w:lineRule="exact"/>
              <w:rPr>
                <w:sz w:val="20"/>
                <w:szCs w:val="20"/>
                <w:color w:val="auto"/>
              </w:rPr>
            </w:pPr>
            <w:r>
              <w:rPr>
                <w:rFonts w:ascii="Arial" w:cs="Arial" w:eastAsia="Arial" w:hAnsi="Arial"/>
                <w:sz w:val="14"/>
                <w:szCs w:val="14"/>
                <w:color w:val="auto"/>
                <w:w w:val="88"/>
              </w:rPr>
              <w:t>11/18/02</w:t>
            </w:r>
          </w:p>
        </w:tc>
        <w:tc>
          <w:tcPr>
            <w:tcW w:w="820" w:type="dxa"/>
            <w:vAlign w:val="bottom"/>
          </w:tcPr>
          <w:p>
            <w:pPr>
              <w:spacing w:after="0"/>
              <w:rPr>
                <w:sz w:val="11"/>
                <w:szCs w:val="11"/>
                <w:color w:val="auto"/>
              </w:rPr>
            </w:pPr>
          </w:p>
        </w:tc>
        <w:tc>
          <w:tcPr>
            <w:tcW w:w="640" w:type="dxa"/>
            <w:vAlign w:val="bottom"/>
          </w:tcPr>
          <w:p>
            <w:pPr>
              <w:ind w:left="160"/>
              <w:spacing w:after="0" w:line="138" w:lineRule="exact"/>
              <w:rPr>
                <w:sz w:val="20"/>
                <w:szCs w:val="20"/>
                <w:color w:val="auto"/>
              </w:rPr>
            </w:pPr>
            <w:r>
              <w:rPr>
                <w:rFonts w:ascii="Arial" w:cs="Arial" w:eastAsia="Arial" w:hAnsi="Arial"/>
                <w:sz w:val="14"/>
                <w:szCs w:val="14"/>
                <w:color w:val="auto"/>
              </w:rPr>
              <w:t>D</w:t>
            </w:r>
          </w:p>
        </w:tc>
        <w:tc>
          <w:tcPr>
            <w:tcW w:w="380" w:type="dxa"/>
            <w:vAlign w:val="bottom"/>
          </w:tcPr>
          <w:p>
            <w:pPr>
              <w:spacing w:after="0"/>
              <w:rPr>
                <w:sz w:val="11"/>
                <w:szCs w:val="11"/>
                <w:color w:val="auto"/>
              </w:rPr>
            </w:pPr>
          </w:p>
        </w:tc>
        <w:tc>
          <w:tcPr>
            <w:tcW w:w="76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86"/>
              </w:rPr>
              <w:t>748,634</w:t>
            </w:r>
          </w:p>
        </w:tc>
        <w:tc>
          <w:tcPr>
            <w:tcW w:w="1340" w:type="dxa"/>
            <w:vAlign w:val="bottom"/>
            <w:gridSpan w:val="2"/>
          </w:tcPr>
          <w:p>
            <w:pPr>
              <w:jc w:val="right"/>
              <w:spacing w:after="0" w:line="138" w:lineRule="exact"/>
              <w:rPr>
                <w:sz w:val="20"/>
                <w:szCs w:val="20"/>
                <w:color w:val="auto"/>
              </w:rPr>
            </w:pPr>
            <w:r>
              <w:rPr>
                <w:rFonts w:ascii="Arial" w:cs="Arial" w:eastAsia="Arial" w:hAnsi="Arial"/>
                <w:sz w:val="14"/>
                <w:szCs w:val="14"/>
                <w:color w:val="auto"/>
                <w:w w:val="91"/>
              </w:rPr>
              <w:t>Immediately 7/06/2003</w:t>
            </w:r>
          </w:p>
        </w:tc>
        <w:tc>
          <w:tcPr>
            <w:tcW w:w="980" w:type="dxa"/>
            <w:vAlign w:val="bottom"/>
          </w:tcPr>
          <w:p>
            <w:pPr>
              <w:jc w:val="center"/>
              <w:spacing w:after="0" w:line="138" w:lineRule="exact"/>
              <w:rPr>
                <w:sz w:val="20"/>
                <w:szCs w:val="20"/>
                <w:color w:val="auto"/>
              </w:rPr>
            </w:pPr>
            <w:r>
              <w:rPr>
                <w:rFonts w:ascii="Arial" w:cs="Arial" w:eastAsia="Arial" w:hAnsi="Arial"/>
                <w:sz w:val="14"/>
                <w:szCs w:val="14"/>
                <w:color w:val="auto"/>
                <w:w w:val="87"/>
              </w:rPr>
              <w:t>Class A Special</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6"/>
              </w:rPr>
              <w:t>748,634</w:t>
            </w:r>
          </w:p>
        </w:tc>
        <w:tc>
          <w:tcPr>
            <w:tcW w:w="620" w:type="dxa"/>
            <w:vAlign w:val="bottom"/>
          </w:tcPr>
          <w:p>
            <w:pPr>
              <w:jc w:val="right"/>
              <w:ind w:right="192"/>
              <w:spacing w:after="0" w:line="138" w:lineRule="exact"/>
              <w:rPr>
                <w:sz w:val="20"/>
                <w:szCs w:val="20"/>
                <w:color w:val="auto"/>
              </w:rPr>
            </w:pPr>
            <w:r>
              <w:rPr>
                <w:rFonts w:ascii="Arial" w:cs="Arial" w:eastAsia="Arial" w:hAnsi="Arial"/>
                <w:sz w:val="14"/>
                <w:szCs w:val="14"/>
                <w:color w:val="auto"/>
              </w:rPr>
              <w:t>(1)</w:t>
            </w:r>
          </w:p>
        </w:tc>
        <w:tc>
          <w:tcPr>
            <w:tcW w:w="720" w:type="dxa"/>
            <w:vAlign w:val="bottom"/>
          </w:tcPr>
          <w:p>
            <w:pPr>
              <w:jc w:val="right"/>
              <w:ind w:right="292"/>
              <w:spacing w:after="0" w:line="138" w:lineRule="exact"/>
              <w:rPr>
                <w:sz w:val="20"/>
                <w:szCs w:val="20"/>
                <w:color w:val="auto"/>
              </w:rPr>
            </w:pPr>
            <w:r>
              <w:rPr>
                <w:rFonts w:ascii="Arial" w:cs="Arial" w:eastAsia="Arial" w:hAnsi="Arial"/>
                <w:sz w:val="14"/>
                <w:szCs w:val="14"/>
                <w:color w:val="auto"/>
              </w:rPr>
              <w:t>0</w:t>
            </w:r>
          </w:p>
        </w:tc>
        <w:tc>
          <w:tcPr>
            <w:tcW w:w="780" w:type="dxa"/>
            <w:vAlign w:val="bottom"/>
          </w:tcPr>
          <w:p>
            <w:pPr>
              <w:ind w:left="32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64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Special Common Stock</w:t>
            </w: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w w:val="96"/>
              </w:rPr>
              <w:t>Common Stock</w:t>
            </w:r>
          </w:p>
        </w:tc>
        <w:tc>
          <w:tcPr>
            <w:tcW w:w="6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4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 Class A</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6"/>
              </w:rPr>
              <w:t>$9.5625</w:t>
            </w:r>
          </w:p>
        </w:tc>
        <w:tc>
          <w:tcPr>
            <w:tcW w:w="600" w:type="dxa"/>
            <w:vAlign w:val="bottom"/>
          </w:tcPr>
          <w:p>
            <w:pPr>
              <w:jc w:val="right"/>
              <w:ind w:right="32"/>
              <w:spacing w:after="0" w:line="138" w:lineRule="exact"/>
              <w:rPr>
                <w:sz w:val="20"/>
                <w:szCs w:val="20"/>
                <w:color w:val="auto"/>
              </w:rPr>
            </w:pPr>
            <w:r>
              <w:rPr>
                <w:rFonts w:ascii="Arial" w:cs="Arial" w:eastAsia="Arial" w:hAnsi="Arial"/>
                <w:sz w:val="14"/>
                <w:szCs w:val="14"/>
                <w:color w:val="auto"/>
                <w:w w:val="88"/>
              </w:rPr>
              <w:t>11/18/02</w:t>
            </w:r>
          </w:p>
        </w:tc>
        <w:tc>
          <w:tcPr>
            <w:tcW w:w="820" w:type="dxa"/>
            <w:vAlign w:val="bottom"/>
          </w:tcPr>
          <w:p>
            <w:pPr>
              <w:spacing w:after="0"/>
              <w:rPr>
                <w:sz w:val="11"/>
                <w:szCs w:val="11"/>
                <w:color w:val="auto"/>
              </w:rPr>
            </w:pPr>
          </w:p>
        </w:tc>
        <w:tc>
          <w:tcPr>
            <w:tcW w:w="640" w:type="dxa"/>
            <w:vAlign w:val="bottom"/>
          </w:tcPr>
          <w:p>
            <w:pPr>
              <w:ind w:left="160"/>
              <w:spacing w:after="0" w:line="138" w:lineRule="exact"/>
              <w:rPr>
                <w:sz w:val="20"/>
                <w:szCs w:val="20"/>
                <w:color w:val="auto"/>
              </w:rPr>
            </w:pPr>
            <w:r>
              <w:rPr>
                <w:rFonts w:ascii="Arial" w:cs="Arial" w:eastAsia="Arial" w:hAnsi="Arial"/>
                <w:sz w:val="14"/>
                <w:szCs w:val="14"/>
                <w:color w:val="auto"/>
              </w:rPr>
              <w:t>D</w:t>
            </w:r>
          </w:p>
        </w:tc>
        <w:tc>
          <w:tcPr>
            <w:tcW w:w="380" w:type="dxa"/>
            <w:vAlign w:val="bottom"/>
          </w:tcPr>
          <w:p>
            <w:pPr>
              <w:spacing w:after="0"/>
              <w:rPr>
                <w:sz w:val="11"/>
                <w:szCs w:val="11"/>
                <w:color w:val="auto"/>
              </w:rPr>
            </w:pPr>
          </w:p>
        </w:tc>
        <w:tc>
          <w:tcPr>
            <w:tcW w:w="76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86"/>
              </w:rPr>
              <w:t>561,658</w:t>
            </w:r>
          </w:p>
        </w:tc>
        <w:tc>
          <w:tcPr>
            <w:tcW w:w="1340" w:type="dxa"/>
            <w:vAlign w:val="bottom"/>
            <w:gridSpan w:val="2"/>
          </w:tcPr>
          <w:p>
            <w:pPr>
              <w:jc w:val="right"/>
              <w:spacing w:after="0" w:line="138" w:lineRule="exact"/>
              <w:rPr>
                <w:sz w:val="20"/>
                <w:szCs w:val="20"/>
                <w:color w:val="auto"/>
              </w:rPr>
            </w:pPr>
            <w:r>
              <w:rPr>
                <w:rFonts w:ascii="Arial" w:cs="Arial" w:eastAsia="Arial" w:hAnsi="Arial"/>
                <w:sz w:val="14"/>
                <w:szCs w:val="14"/>
                <w:color w:val="auto"/>
                <w:w w:val="91"/>
              </w:rPr>
              <w:t>Immediately 7/06/2003</w:t>
            </w:r>
          </w:p>
        </w:tc>
        <w:tc>
          <w:tcPr>
            <w:tcW w:w="980" w:type="dxa"/>
            <w:vAlign w:val="bottom"/>
          </w:tcPr>
          <w:p>
            <w:pPr>
              <w:jc w:val="center"/>
              <w:spacing w:after="0" w:line="138" w:lineRule="exact"/>
              <w:rPr>
                <w:sz w:val="20"/>
                <w:szCs w:val="20"/>
                <w:color w:val="auto"/>
              </w:rPr>
            </w:pPr>
            <w:r>
              <w:rPr>
                <w:rFonts w:ascii="Arial" w:cs="Arial" w:eastAsia="Arial" w:hAnsi="Arial"/>
                <w:sz w:val="14"/>
                <w:szCs w:val="14"/>
                <w:color w:val="auto"/>
                <w:w w:val="87"/>
              </w:rPr>
              <w:t>Class A Special</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6"/>
              </w:rPr>
              <w:t>561,658</w:t>
            </w:r>
          </w:p>
        </w:tc>
        <w:tc>
          <w:tcPr>
            <w:tcW w:w="620" w:type="dxa"/>
            <w:vAlign w:val="bottom"/>
          </w:tcPr>
          <w:p>
            <w:pPr>
              <w:jc w:val="right"/>
              <w:ind w:right="192"/>
              <w:spacing w:after="0" w:line="138" w:lineRule="exact"/>
              <w:rPr>
                <w:sz w:val="20"/>
                <w:szCs w:val="20"/>
                <w:color w:val="auto"/>
              </w:rPr>
            </w:pPr>
            <w:r>
              <w:rPr>
                <w:rFonts w:ascii="Arial" w:cs="Arial" w:eastAsia="Arial" w:hAnsi="Arial"/>
                <w:sz w:val="14"/>
                <w:szCs w:val="14"/>
                <w:color w:val="auto"/>
              </w:rPr>
              <w:t>(1)</w:t>
            </w:r>
          </w:p>
        </w:tc>
        <w:tc>
          <w:tcPr>
            <w:tcW w:w="720" w:type="dxa"/>
            <w:vAlign w:val="bottom"/>
          </w:tcPr>
          <w:p>
            <w:pPr>
              <w:jc w:val="right"/>
              <w:ind w:right="292"/>
              <w:spacing w:after="0" w:line="138" w:lineRule="exact"/>
              <w:rPr>
                <w:sz w:val="20"/>
                <w:szCs w:val="20"/>
                <w:color w:val="auto"/>
              </w:rPr>
            </w:pPr>
            <w:r>
              <w:rPr>
                <w:rFonts w:ascii="Arial" w:cs="Arial" w:eastAsia="Arial" w:hAnsi="Arial"/>
                <w:sz w:val="14"/>
                <w:szCs w:val="14"/>
                <w:color w:val="auto"/>
              </w:rPr>
              <w:t>0</w:t>
            </w:r>
          </w:p>
        </w:tc>
        <w:tc>
          <w:tcPr>
            <w:tcW w:w="780" w:type="dxa"/>
            <w:vAlign w:val="bottom"/>
          </w:tcPr>
          <w:p>
            <w:pPr>
              <w:ind w:left="32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64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Special Common Stock</w:t>
            </w: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w w:val="96"/>
              </w:rPr>
              <w:t>Common Stock</w:t>
            </w:r>
          </w:p>
        </w:tc>
        <w:tc>
          <w:tcPr>
            <w:tcW w:w="6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4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 Class A</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6"/>
              </w:rPr>
              <w:t>$9.1875</w:t>
            </w:r>
          </w:p>
        </w:tc>
        <w:tc>
          <w:tcPr>
            <w:tcW w:w="600" w:type="dxa"/>
            <w:vAlign w:val="bottom"/>
          </w:tcPr>
          <w:p>
            <w:pPr>
              <w:jc w:val="right"/>
              <w:ind w:right="32"/>
              <w:spacing w:after="0" w:line="138" w:lineRule="exact"/>
              <w:rPr>
                <w:sz w:val="20"/>
                <w:szCs w:val="20"/>
                <w:color w:val="auto"/>
              </w:rPr>
            </w:pPr>
            <w:r>
              <w:rPr>
                <w:rFonts w:ascii="Arial" w:cs="Arial" w:eastAsia="Arial" w:hAnsi="Arial"/>
                <w:sz w:val="14"/>
                <w:szCs w:val="14"/>
                <w:color w:val="auto"/>
                <w:w w:val="88"/>
              </w:rPr>
              <w:t>11/18/02</w:t>
            </w:r>
          </w:p>
        </w:tc>
        <w:tc>
          <w:tcPr>
            <w:tcW w:w="820" w:type="dxa"/>
            <w:vAlign w:val="bottom"/>
          </w:tcPr>
          <w:p>
            <w:pPr>
              <w:spacing w:after="0"/>
              <w:rPr>
                <w:sz w:val="11"/>
                <w:szCs w:val="11"/>
                <w:color w:val="auto"/>
              </w:rPr>
            </w:pPr>
          </w:p>
        </w:tc>
        <w:tc>
          <w:tcPr>
            <w:tcW w:w="640" w:type="dxa"/>
            <w:vAlign w:val="bottom"/>
          </w:tcPr>
          <w:p>
            <w:pPr>
              <w:ind w:left="160"/>
              <w:spacing w:after="0" w:line="138" w:lineRule="exact"/>
              <w:rPr>
                <w:sz w:val="20"/>
                <w:szCs w:val="20"/>
                <w:color w:val="auto"/>
              </w:rPr>
            </w:pPr>
            <w:r>
              <w:rPr>
                <w:rFonts w:ascii="Arial" w:cs="Arial" w:eastAsia="Arial" w:hAnsi="Arial"/>
                <w:sz w:val="14"/>
                <w:szCs w:val="14"/>
                <w:color w:val="auto"/>
              </w:rPr>
              <w:t>D</w:t>
            </w:r>
          </w:p>
        </w:tc>
        <w:tc>
          <w:tcPr>
            <w:tcW w:w="380" w:type="dxa"/>
            <w:vAlign w:val="bottom"/>
          </w:tcPr>
          <w:p>
            <w:pPr>
              <w:spacing w:after="0"/>
              <w:rPr>
                <w:sz w:val="11"/>
                <w:szCs w:val="11"/>
                <w:color w:val="auto"/>
              </w:rPr>
            </w:pPr>
          </w:p>
        </w:tc>
        <w:tc>
          <w:tcPr>
            <w:tcW w:w="760" w:type="dxa"/>
            <w:vAlign w:val="bottom"/>
          </w:tcPr>
          <w:p>
            <w:pPr>
              <w:jc w:val="center"/>
              <w:ind w:right="32"/>
              <w:spacing w:after="0" w:line="138" w:lineRule="exact"/>
              <w:rPr>
                <w:sz w:val="20"/>
                <w:szCs w:val="20"/>
                <w:color w:val="auto"/>
              </w:rPr>
            </w:pPr>
            <w:r>
              <w:rPr>
                <w:rFonts w:ascii="Arial" w:cs="Arial" w:eastAsia="Arial" w:hAnsi="Arial"/>
                <w:sz w:val="14"/>
                <w:szCs w:val="14"/>
                <w:color w:val="auto"/>
                <w:w w:val="88"/>
              </w:rPr>
              <w:t>88,056</w:t>
            </w:r>
          </w:p>
        </w:tc>
        <w:tc>
          <w:tcPr>
            <w:tcW w:w="1340" w:type="dxa"/>
            <w:vAlign w:val="bottom"/>
            <w:gridSpan w:val="2"/>
          </w:tcPr>
          <w:p>
            <w:pPr>
              <w:jc w:val="right"/>
              <w:spacing w:after="0" w:line="138" w:lineRule="exact"/>
              <w:rPr>
                <w:sz w:val="20"/>
                <w:szCs w:val="20"/>
                <w:color w:val="auto"/>
              </w:rPr>
            </w:pPr>
            <w:r>
              <w:rPr>
                <w:rFonts w:ascii="Arial" w:cs="Arial" w:eastAsia="Arial" w:hAnsi="Arial"/>
                <w:sz w:val="14"/>
                <w:szCs w:val="14"/>
                <w:color w:val="auto"/>
                <w:w w:val="91"/>
              </w:rPr>
              <w:t>Immediately 2/05/2007</w:t>
            </w:r>
          </w:p>
        </w:tc>
        <w:tc>
          <w:tcPr>
            <w:tcW w:w="980" w:type="dxa"/>
            <w:vAlign w:val="bottom"/>
          </w:tcPr>
          <w:p>
            <w:pPr>
              <w:jc w:val="center"/>
              <w:spacing w:after="0" w:line="138" w:lineRule="exact"/>
              <w:rPr>
                <w:sz w:val="20"/>
                <w:szCs w:val="20"/>
                <w:color w:val="auto"/>
              </w:rPr>
            </w:pPr>
            <w:r>
              <w:rPr>
                <w:rFonts w:ascii="Arial" w:cs="Arial" w:eastAsia="Arial" w:hAnsi="Arial"/>
                <w:sz w:val="14"/>
                <w:szCs w:val="14"/>
                <w:color w:val="auto"/>
                <w:w w:val="87"/>
              </w:rPr>
              <w:t>Class A Special</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3"/>
              </w:rPr>
              <w:t>88,056</w:t>
            </w:r>
          </w:p>
        </w:tc>
        <w:tc>
          <w:tcPr>
            <w:tcW w:w="620" w:type="dxa"/>
            <w:vAlign w:val="bottom"/>
          </w:tcPr>
          <w:p>
            <w:pPr>
              <w:jc w:val="right"/>
              <w:ind w:right="192"/>
              <w:spacing w:after="0" w:line="138" w:lineRule="exact"/>
              <w:rPr>
                <w:sz w:val="20"/>
                <w:szCs w:val="20"/>
                <w:color w:val="auto"/>
              </w:rPr>
            </w:pPr>
            <w:r>
              <w:rPr>
                <w:rFonts w:ascii="Arial" w:cs="Arial" w:eastAsia="Arial" w:hAnsi="Arial"/>
                <w:sz w:val="14"/>
                <w:szCs w:val="14"/>
                <w:color w:val="auto"/>
              </w:rPr>
              <w:t>(1)</w:t>
            </w:r>
          </w:p>
        </w:tc>
        <w:tc>
          <w:tcPr>
            <w:tcW w:w="720" w:type="dxa"/>
            <w:vAlign w:val="bottom"/>
          </w:tcPr>
          <w:p>
            <w:pPr>
              <w:jc w:val="right"/>
              <w:ind w:right="292"/>
              <w:spacing w:after="0" w:line="138" w:lineRule="exact"/>
              <w:rPr>
                <w:sz w:val="20"/>
                <w:szCs w:val="20"/>
                <w:color w:val="auto"/>
              </w:rPr>
            </w:pPr>
            <w:r>
              <w:rPr>
                <w:rFonts w:ascii="Arial" w:cs="Arial" w:eastAsia="Arial" w:hAnsi="Arial"/>
                <w:sz w:val="14"/>
                <w:szCs w:val="14"/>
                <w:color w:val="auto"/>
              </w:rPr>
              <w:t>0</w:t>
            </w:r>
          </w:p>
        </w:tc>
        <w:tc>
          <w:tcPr>
            <w:tcW w:w="780" w:type="dxa"/>
            <w:vAlign w:val="bottom"/>
          </w:tcPr>
          <w:p>
            <w:pPr>
              <w:ind w:left="32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64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Special Common Stock</w:t>
            </w: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w w:val="96"/>
              </w:rPr>
              <w:t>Common Stock</w:t>
            </w:r>
          </w:p>
        </w:tc>
        <w:tc>
          <w:tcPr>
            <w:tcW w:w="6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4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 Class A</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8"/>
              </w:rPr>
              <w:t>$16.4313</w:t>
            </w:r>
          </w:p>
        </w:tc>
        <w:tc>
          <w:tcPr>
            <w:tcW w:w="600" w:type="dxa"/>
            <w:vAlign w:val="bottom"/>
          </w:tcPr>
          <w:p>
            <w:pPr>
              <w:jc w:val="right"/>
              <w:ind w:right="32"/>
              <w:spacing w:after="0" w:line="138" w:lineRule="exact"/>
              <w:rPr>
                <w:sz w:val="20"/>
                <w:szCs w:val="20"/>
                <w:color w:val="auto"/>
              </w:rPr>
            </w:pPr>
            <w:r>
              <w:rPr>
                <w:rFonts w:ascii="Arial" w:cs="Arial" w:eastAsia="Arial" w:hAnsi="Arial"/>
                <w:sz w:val="14"/>
                <w:szCs w:val="14"/>
                <w:color w:val="auto"/>
                <w:w w:val="88"/>
              </w:rPr>
              <w:t>11/18/02</w:t>
            </w:r>
          </w:p>
        </w:tc>
        <w:tc>
          <w:tcPr>
            <w:tcW w:w="820" w:type="dxa"/>
            <w:vAlign w:val="bottom"/>
          </w:tcPr>
          <w:p>
            <w:pPr>
              <w:spacing w:after="0"/>
              <w:rPr>
                <w:sz w:val="11"/>
                <w:szCs w:val="11"/>
                <w:color w:val="auto"/>
              </w:rPr>
            </w:pPr>
          </w:p>
        </w:tc>
        <w:tc>
          <w:tcPr>
            <w:tcW w:w="640" w:type="dxa"/>
            <w:vAlign w:val="bottom"/>
          </w:tcPr>
          <w:p>
            <w:pPr>
              <w:ind w:left="160"/>
              <w:spacing w:after="0" w:line="138" w:lineRule="exact"/>
              <w:rPr>
                <w:sz w:val="20"/>
                <w:szCs w:val="20"/>
                <w:color w:val="auto"/>
              </w:rPr>
            </w:pPr>
            <w:r>
              <w:rPr>
                <w:rFonts w:ascii="Arial" w:cs="Arial" w:eastAsia="Arial" w:hAnsi="Arial"/>
                <w:sz w:val="14"/>
                <w:szCs w:val="14"/>
                <w:color w:val="auto"/>
              </w:rPr>
              <w:t>D</w:t>
            </w:r>
          </w:p>
        </w:tc>
        <w:tc>
          <w:tcPr>
            <w:tcW w:w="380" w:type="dxa"/>
            <w:vAlign w:val="bottom"/>
          </w:tcPr>
          <w:p>
            <w:pPr>
              <w:spacing w:after="0"/>
              <w:rPr>
                <w:sz w:val="11"/>
                <w:szCs w:val="11"/>
                <w:color w:val="auto"/>
              </w:rPr>
            </w:pPr>
          </w:p>
        </w:tc>
        <w:tc>
          <w:tcPr>
            <w:tcW w:w="760" w:type="dxa"/>
            <w:vAlign w:val="bottom"/>
          </w:tcPr>
          <w:p>
            <w:pPr>
              <w:jc w:val="center"/>
              <w:ind w:right="32"/>
              <w:spacing w:after="0" w:line="138" w:lineRule="exact"/>
              <w:rPr>
                <w:sz w:val="20"/>
                <w:szCs w:val="20"/>
                <w:color w:val="auto"/>
              </w:rPr>
            </w:pPr>
            <w:r>
              <w:rPr>
                <w:rFonts w:ascii="Arial" w:cs="Arial" w:eastAsia="Arial" w:hAnsi="Arial"/>
                <w:sz w:val="14"/>
                <w:szCs w:val="14"/>
                <w:color w:val="auto"/>
                <w:w w:val="85"/>
              </w:rPr>
              <w:t>7,188</w:t>
            </w:r>
          </w:p>
        </w:tc>
        <w:tc>
          <w:tcPr>
            <w:tcW w:w="1340" w:type="dxa"/>
            <w:vAlign w:val="bottom"/>
            <w:gridSpan w:val="2"/>
          </w:tcPr>
          <w:p>
            <w:pPr>
              <w:jc w:val="right"/>
              <w:spacing w:after="0" w:line="138" w:lineRule="exact"/>
              <w:rPr>
                <w:sz w:val="20"/>
                <w:szCs w:val="20"/>
                <w:color w:val="auto"/>
              </w:rPr>
            </w:pPr>
            <w:r>
              <w:rPr>
                <w:rFonts w:ascii="Arial" w:cs="Arial" w:eastAsia="Arial" w:hAnsi="Arial"/>
                <w:sz w:val="14"/>
                <w:szCs w:val="14"/>
                <w:color w:val="auto"/>
                <w:w w:val="91"/>
              </w:rPr>
              <w:t>Immediately 1/09/2003</w:t>
            </w:r>
          </w:p>
        </w:tc>
        <w:tc>
          <w:tcPr>
            <w:tcW w:w="980" w:type="dxa"/>
            <w:vAlign w:val="bottom"/>
          </w:tcPr>
          <w:p>
            <w:pPr>
              <w:jc w:val="center"/>
              <w:spacing w:after="0" w:line="138" w:lineRule="exact"/>
              <w:rPr>
                <w:sz w:val="20"/>
                <w:szCs w:val="20"/>
                <w:color w:val="auto"/>
              </w:rPr>
            </w:pPr>
            <w:r>
              <w:rPr>
                <w:rFonts w:ascii="Arial" w:cs="Arial" w:eastAsia="Arial" w:hAnsi="Arial"/>
                <w:sz w:val="14"/>
                <w:szCs w:val="14"/>
                <w:color w:val="auto"/>
                <w:w w:val="87"/>
              </w:rPr>
              <w:t>Class A Special</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91"/>
              </w:rPr>
              <w:t>7,188</w:t>
            </w:r>
          </w:p>
        </w:tc>
        <w:tc>
          <w:tcPr>
            <w:tcW w:w="620" w:type="dxa"/>
            <w:vAlign w:val="bottom"/>
          </w:tcPr>
          <w:p>
            <w:pPr>
              <w:jc w:val="right"/>
              <w:ind w:right="192"/>
              <w:spacing w:after="0" w:line="138" w:lineRule="exact"/>
              <w:rPr>
                <w:sz w:val="20"/>
                <w:szCs w:val="20"/>
                <w:color w:val="auto"/>
              </w:rPr>
            </w:pPr>
            <w:r>
              <w:rPr>
                <w:rFonts w:ascii="Arial" w:cs="Arial" w:eastAsia="Arial" w:hAnsi="Arial"/>
                <w:sz w:val="14"/>
                <w:szCs w:val="14"/>
                <w:color w:val="auto"/>
              </w:rPr>
              <w:t>(1)</w:t>
            </w:r>
          </w:p>
        </w:tc>
        <w:tc>
          <w:tcPr>
            <w:tcW w:w="720" w:type="dxa"/>
            <w:vAlign w:val="bottom"/>
          </w:tcPr>
          <w:p>
            <w:pPr>
              <w:jc w:val="right"/>
              <w:ind w:right="292"/>
              <w:spacing w:after="0" w:line="138" w:lineRule="exact"/>
              <w:rPr>
                <w:sz w:val="20"/>
                <w:szCs w:val="20"/>
                <w:color w:val="auto"/>
              </w:rPr>
            </w:pPr>
            <w:r>
              <w:rPr>
                <w:rFonts w:ascii="Arial" w:cs="Arial" w:eastAsia="Arial" w:hAnsi="Arial"/>
                <w:sz w:val="14"/>
                <w:szCs w:val="14"/>
                <w:color w:val="auto"/>
              </w:rPr>
              <w:t>0</w:t>
            </w:r>
          </w:p>
        </w:tc>
        <w:tc>
          <w:tcPr>
            <w:tcW w:w="780" w:type="dxa"/>
            <w:vAlign w:val="bottom"/>
          </w:tcPr>
          <w:p>
            <w:pPr>
              <w:ind w:left="32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64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Special Common Stock</w:t>
            </w: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w w:val="96"/>
              </w:rPr>
              <w:t>Common Stock</w:t>
            </w:r>
          </w:p>
        </w:tc>
        <w:tc>
          <w:tcPr>
            <w:tcW w:w="6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4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 Class A</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8"/>
              </w:rPr>
              <w:t>$14.9375</w:t>
            </w:r>
          </w:p>
        </w:tc>
        <w:tc>
          <w:tcPr>
            <w:tcW w:w="600" w:type="dxa"/>
            <w:vAlign w:val="bottom"/>
          </w:tcPr>
          <w:p>
            <w:pPr>
              <w:jc w:val="right"/>
              <w:ind w:right="32"/>
              <w:spacing w:after="0" w:line="138" w:lineRule="exact"/>
              <w:rPr>
                <w:sz w:val="20"/>
                <w:szCs w:val="20"/>
                <w:color w:val="auto"/>
              </w:rPr>
            </w:pPr>
            <w:r>
              <w:rPr>
                <w:rFonts w:ascii="Arial" w:cs="Arial" w:eastAsia="Arial" w:hAnsi="Arial"/>
                <w:sz w:val="14"/>
                <w:szCs w:val="14"/>
                <w:color w:val="auto"/>
                <w:w w:val="88"/>
              </w:rPr>
              <w:t>11/18/02</w:t>
            </w:r>
          </w:p>
        </w:tc>
        <w:tc>
          <w:tcPr>
            <w:tcW w:w="820" w:type="dxa"/>
            <w:vAlign w:val="bottom"/>
          </w:tcPr>
          <w:p>
            <w:pPr>
              <w:spacing w:after="0"/>
              <w:rPr>
                <w:sz w:val="11"/>
                <w:szCs w:val="11"/>
                <w:color w:val="auto"/>
              </w:rPr>
            </w:pPr>
          </w:p>
        </w:tc>
        <w:tc>
          <w:tcPr>
            <w:tcW w:w="640" w:type="dxa"/>
            <w:vAlign w:val="bottom"/>
          </w:tcPr>
          <w:p>
            <w:pPr>
              <w:ind w:left="160"/>
              <w:spacing w:after="0" w:line="138" w:lineRule="exact"/>
              <w:rPr>
                <w:sz w:val="20"/>
                <w:szCs w:val="20"/>
                <w:color w:val="auto"/>
              </w:rPr>
            </w:pPr>
            <w:r>
              <w:rPr>
                <w:rFonts w:ascii="Arial" w:cs="Arial" w:eastAsia="Arial" w:hAnsi="Arial"/>
                <w:sz w:val="14"/>
                <w:szCs w:val="14"/>
                <w:color w:val="auto"/>
              </w:rPr>
              <w:t>D</w:t>
            </w:r>
          </w:p>
        </w:tc>
        <w:tc>
          <w:tcPr>
            <w:tcW w:w="380" w:type="dxa"/>
            <w:vAlign w:val="bottom"/>
          </w:tcPr>
          <w:p>
            <w:pPr>
              <w:spacing w:after="0"/>
              <w:rPr>
                <w:sz w:val="11"/>
                <w:szCs w:val="11"/>
                <w:color w:val="auto"/>
              </w:rPr>
            </w:pPr>
          </w:p>
        </w:tc>
        <w:tc>
          <w:tcPr>
            <w:tcW w:w="76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86"/>
              </w:rPr>
              <w:t>127,422</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93"/>
              </w:rPr>
              <w:t>(4)</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3"/>
              </w:rPr>
              <w:t>1/09/2008</w:t>
            </w:r>
          </w:p>
        </w:tc>
        <w:tc>
          <w:tcPr>
            <w:tcW w:w="980" w:type="dxa"/>
            <w:vAlign w:val="bottom"/>
          </w:tcPr>
          <w:p>
            <w:pPr>
              <w:jc w:val="center"/>
              <w:spacing w:after="0" w:line="138" w:lineRule="exact"/>
              <w:rPr>
                <w:sz w:val="20"/>
                <w:szCs w:val="20"/>
                <w:color w:val="auto"/>
              </w:rPr>
            </w:pPr>
            <w:r>
              <w:rPr>
                <w:rFonts w:ascii="Arial" w:cs="Arial" w:eastAsia="Arial" w:hAnsi="Arial"/>
                <w:sz w:val="14"/>
                <w:szCs w:val="14"/>
                <w:color w:val="auto"/>
                <w:w w:val="87"/>
              </w:rPr>
              <w:t>Class A Special</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6"/>
              </w:rPr>
              <w:t>127,422</w:t>
            </w:r>
          </w:p>
        </w:tc>
        <w:tc>
          <w:tcPr>
            <w:tcW w:w="620" w:type="dxa"/>
            <w:vAlign w:val="bottom"/>
          </w:tcPr>
          <w:p>
            <w:pPr>
              <w:jc w:val="right"/>
              <w:ind w:right="192"/>
              <w:spacing w:after="0" w:line="138" w:lineRule="exact"/>
              <w:rPr>
                <w:sz w:val="20"/>
                <w:szCs w:val="20"/>
                <w:color w:val="auto"/>
              </w:rPr>
            </w:pPr>
            <w:r>
              <w:rPr>
                <w:rFonts w:ascii="Arial" w:cs="Arial" w:eastAsia="Arial" w:hAnsi="Arial"/>
                <w:sz w:val="14"/>
                <w:szCs w:val="14"/>
                <w:color w:val="auto"/>
              </w:rPr>
              <w:t>(1)</w:t>
            </w:r>
          </w:p>
        </w:tc>
        <w:tc>
          <w:tcPr>
            <w:tcW w:w="720" w:type="dxa"/>
            <w:vAlign w:val="bottom"/>
          </w:tcPr>
          <w:p>
            <w:pPr>
              <w:jc w:val="right"/>
              <w:ind w:right="292"/>
              <w:spacing w:after="0" w:line="138" w:lineRule="exact"/>
              <w:rPr>
                <w:sz w:val="20"/>
                <w:szCs w:val="20"/>
                <w:color w:val="auto"/>
              </w:rPr>
            </w:pPr>
            <w:r>
              <w:rPr>
                <w:rFonts w:ascii="Arial" w:cs="Arial" w:eastAsia="Arial" w:hAnsi="Arial"/>
                <w:sz w:val="14"/>
                <w:szCs w:val="14"/>
                <w:color w:val="auto"/>
              </w:rPr>
              <w:t>0</w:t>
            </w:r>
          </w:p>
        </w:tc>
        <w:tc>
          <w:tcPr>
            <w:tcW w:w="780" w:type="dxa"/>
            <w:vAlign w:val="bottom"/>
          </w:tcPr>
          <w:p>
            <w:pPr>
              <w:ind w:left="32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64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Special Common Stock</w:t>
            </w: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w w:val="96"/>
              </w:rPr>
              <w:t>Common Stock</w:t>
            </w:r>
          </w:p>
        </w:tc>
        <w:tc>
          <w:tcPr>
            <w:tcW w:w="6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4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 Class A</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8"/>
              </w:rPr>
              <w:t>$18.6313</w:t>
            </w:r>
          </w:p>
        </w:tc>
        <w:tc>
          <w:tcPr>
            <w:tcW w:w="600" w:type="dxa"/>
            <w:vAlign w:val="bottom"/>
          </w:tcPr>
          <w:p>
            <w:pPr>
              <w:jc w:val="right"/>
              <w:ind w:right="32"/>
              <w:spacing w:after="0" w:line="138" w:lineRule="exact"/>
              <w:rPr>
                <w:sz w:val="20"/>
                <w:szCs w:val="20"/>
                <w:color w:val="auto"/>
              </w:rPr>
            </w:pPr>
            <w:r>
              <w:rPr>
                <w:rFonts w:ascii="Arial" w:cs="Arial" w:eastAsia="Arial" w:hAnsi="Arial"/>
                <w:sz w:val="14"/>
                <w:szCs w:val="14"/>
                <w:color w:val="auto"/>
                <w:w w:val="88"/>
              </w:rPr>
              <w:t>11/18/02</w:t>
            </w:r>
          </w:p>
        </w:tc>
        <w:tc>
          <w:tcPr>
            <w:tcW w:w="820" w:type="dxa"/>
            <w:vAlign w:val="bottom"/>
          </w:tcPr>
          <w:p>
            <w:pPr>
              <w:spacing w:after="0"/>
              <w:rPr>
                <w:sz w:val="11"/>
                <w:szCs w:val="11"/>
                <w:color w:val="auto"/>
              </w:rPr>
            </w:pPr>
          </w:p>
        </w:tc>
        <w:tc>
          <w:tcPr>
            <w:tcW w:w="640" w:type="dxa"/>
            <w:vAlign w:val="bottom"/>
          </w:tcPr>
          <w:p>
            <w:pPr>
              <w:ind w:left="160"/>
              <w:spacing w:after="0" w:line="138" w:lineRule="exact"/>
              <w:rPr>
                <w:sz w:val="20"/>
                <w:szCs w:val="20"/>
                <w:color w:val="auto"/>
              </w:rPr>
            </w:pPr>
            <w:r>
              <w:rPr>
                <w:rFonts w:ascii="Arial" w:cs="Arial" w:eastAsia="Arial" w:hAnsi="Arial"/>
                <w:sz w:val="14"/>
                <w:szCs w:val="14"/>
                <w:color w:val="auto"/>
              </w:rPr>
              <w:t>D</w:t>
            </w:r>
          </w:p>
        </w:tc>
        <w:tc>
          <w:tcPr>
            <w:tcW w:w="380" w:type="dxa"/>
            <w:vAlign w:val="bottom"/>
          </w:tcPr>
          <w:p>
            <w:pPr>
              <w:spacing w:after="0"/>
              <w:rPr>
                <w:sz w:val="11"/>
                <w:szCs w:val="11"/>
                <w:color w:val="auto"/>
              </w:rPr>
            </w:pPr>
          </w:p>
        </w:tc>
        <w:tc>
          <w:tcPr>
            <w:tcW w:w="76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85"/>
              </w:rPr>
              <w:t>576</w:t>
            </w:r>
          </w:p>
        </w:tc>
        <w:tc>
          <w:tcPr>
            <w:tcW w:w="1340" w:type="dxa"/>
            <w:vAlign w:val="bottom"/>
            <w:gridSpan w:val="2"/>
          </w:tcPr>
          <w:p>
            <w:pPr>
              <w:jc w:val="right"/>
              <w:spacing w:after="0" w:line="138" w:lineRule="exact"/>
              <w:rPr>
                <w:sz w:val="20"/>
                <w:szCs w:val="20"/>
                <w:color w:val="auto"/>
              </w:rPr>
            </w:pPr>
            <w:r>
              <w:rPr>
                <w:rFonts w:ascii="Arial" w:cs="Arial" w:eastAsia="Arial" w:hAnsi="Arial"/>
                <w:sz w:val="14"/>
                <w:szCs w:val="14"/>
                <w:color w:val="auto"/>
                <w:w w:val="91"/>
              </w:rPr>
              <w:t>Immediately 6/16/2003</w:t>
            </w:r>
          </w:p>
        </w:tc>
        <w:tc>
          <w:tcPr>
            <w:tcW w:w="980" w:type="dxa"/>
            <w:vAlign w:val="bottom"/>
          </w:tcPr>
          <w:p>
            <w:pPr>
              <w:jc w:val="center"/>
              <w:spacing w:after="0" w:line="138" w:lineRule="exact"/>
              <w:rPr>
                <w:sz w:val="20"/>
                <w:szCs w:val="20"/>
                <w:color w:val="auto"/>
              </w:rPr>
            </w:pPr>
            <w:r>
              <w:rPr>
                <w:rFonts w:ascii="Arial" w:cs="Arial" w:eastAsia="Arial" w:hAnsi="Arial"/>
                <w:sz w:val="14"/>
                <w:szCs w:val="14"/>
                <w:color w:val="auto"/>
                <w:w w:val="87"/>
              </w:rPr>
              <w:t>Class A Special</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576</w:t>
            </w:r>
          </w:p>
        </w:tc>
        <w:tc>
          <w:tcPr>
            <w:tcW w:w="620" w:type="dxa"/>
            <w:vAlign w:val="bottom"/>
          </w:tcPr>
          <w:p>
            <w:pPr>
              <w:jc w:val="right"/>
              <w:ind w:right="192"/>
              <w:spacing w:after="0" w:line="138" w:lineRule="exact"/>
              <w:rPr>
                <w:sz w:val="20"/>
                <w:szCs w:val="20"/>
                <w:color w:val="auto"/>
              </w:rPr>
            </w:pPr>
            <w:r>
              <w:rPr>
                <w:rFonts w:ascii="Arial" w:cs="Arial" w:eastAsia="Arial" w:hAnsi="Arial"/>
                <w:sz w:val="14"/>
                <w:szCs w:val="14"/>
                <w:color w:val="auto"/>
              </w:rPr>
              <w:t>(1)</w:t>
            </w:r>
          </w:p>
        </w:tc>
        <w:tc>
          <w:tcPr>
            <w:tcW w:w="720" w:type="dxa"/>
            <w:vAlign w:val="bottom"/>
          </w:tcPr>
          <w:p>
            <w:pPr>
              <w:jc w:val="right"/>
              <w:ind w:right="292"/>
              <w:spacing w:after="0" w:line="138" w:lineRule="exact"/>
              <w:rPr>
                <w:sz w:val="20"/>
                <w:szCs w:val="20"/>
                <w:color w:val="auto"/>
              </w:rPr>
            </w:pPr>
            <w:r>
              <w:rPr>
                <w:rFonts w:ascii="Arial" w:cs="Arial" w:eastAsia="Arial" w:hAnsi="Arial"/>
                <w:sz w:val="14"/>
                <w:szCs w:val="14"/>
                <w:color w:val="auto"/>
              </w:rPr>
              <w:t>0</w:t>
            </w:r>
          </w:p>
        </w:tc>
        <w:tc>
          <w:tcPr>
            <w:tcW w:w="780" w:type="dxa"/>
            <w:vAlign w:val="bottom"/>
          </w:tcPr>
          <w:p>
            <w:pPr>
              <w:ind w:left="32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64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Special Common Stock</w:t>
            </w: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w w:val="96"/>
              </w:rPr>
              <w:t>Common Stock</w:t>
            </w:r>
          </w:p>
        </w:tc>
        <w:tc>
          <w:tcPr>
            <w:tcW w:w="6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4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 Class A</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8"/>
              </w:rPr>
              <w:t>$16.9375</w:t>
            </w:r>
          </w:p>
        </w:tc>
        <w:tc>
          <w:tcPr>
            <w:tcW w:w="600" w:type="dxa"/>
            <w:vAlign w:val="bottom"/>
          </w:tcPr>
          <w:p>
            <w:pPr>
              <w:jc w:val="right"/>
              <w:ind w:right="32"/>
              <w:spacing w:after="0" w:line="138" w:lineRule="exact"/>
              <w:rPr>
                <w:sz w:val="20"/>
                <w:szCs w:val="20"/>
                <w:color w:val="auto"/>
              </w:rPr>
            </w:pPr>
            <w:r>
              <w:rPr>
                <w:rFonts w:ascii="Arial" w:cs="Arial" w:eastAsia="Arial" w:hAnsi="Arial"/>
                <w:sz w:val="14"/>
                <w:szCs w:val="14"/>
                <w:color w:val="auto"/>
                <w:w w:val="88"/>
              </w:rPr>
              <w:t>11/18/02</w:t>
            </w:r>
          </w:p>
        </w:tc>
        <w:tc>
          <w:tcPr>
            <w:tcW w:w="820" w:type="dxa"/>
            <w:vAlign w:val="bottom"/>
          </w:tcPr>
          <w:p>
            <w:pPr>
              <w:spacing w:after="0"/>
              <w:rPr>
                <w:sz w:val="11"/>
                <w:szCs w:val="11"/>
                <w:color w:val="auto"/>
              </w:rPr>
            </w:pPr>
          </w:p>
        </w:tc>
        <w:tc>
          <w:tcPr>
            <w:tcW w:w="640" w:type="dxa"/>
            <w:vAlign w:val="bottom"/>
          </w:tcPr>
          <w:p>
            <w:pPr>
              <w:ind w:left="160"/>
              <w:spacing w:after="0" w:line="138" w:lineRule="exact"/>
              <w:rPr>
                <w:sz w:val="20"/>
                <w:szCs w:val="20"/>
                <w:color w:val="auto"/>
              </w:rPr>
            </w:pPr>
            <w:r>
              <w:rPr>
                <w:rFonts w:ascii="Arial" w:cs="Arial" w:eastAsia="Arial" w:hAnsi="Arial"/>
                <w:sz w:val="14"/>
                <w:szCs w:val="14"/>
                <w:color w:val="auto"/>
              </w:rPr>
              <w:t>D</w:t>
            </w:r>
          </w:p>
        </w:tc>
        <w:tc>
          <w:tcPr>
            <w:tcW w:w="380" w:type="dxa"/>
            <w:vAlign w:val="bottom"/>
          </w:tcPr>
          <w:p>
            <w:pPr>
              <w:spacing w:after="0"/>
              <w:rPr>
                <w:sz w:val="11"/>
                <w:szCs w:val="11"/>
                <w:color w:val="auto"/>
              </w:rPr>
            </w:pPr>
          </w:p>
        </w:tc>
        <w:tc>
          <w:tcPr>
            <w:tcW w:w="76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86"/>
              </w:rPr>
              <w:t>999,424</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93"/>
              </w:rPr>
              <w:t>(5)</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3"/>
              </w:rPr>
              <w:t>6/16/2008</w:t>
            </w:r>
          </w:p>
        </w:tc>
        <w:tc>
          <w:tcPr>
            <w:tcW w:w="980" w:type="dxa"/>
            <w:vAlign w:val="bottom"/>
          </w:tcPr>
          <w:p>
            <w:pPr>
              <w:jc w:val="center"/>
              <w:spacing w:after="0" w:line="138" w:lineRule="exact"/>
              <w:rPr>
                <w:sz w:val="20"/>
                <w:szCs w:val="20"/>
                <w:color w:val="auto"/>
              </w:rPr>
            </w:pPr>
            <w:r>
              <w:rPr>
                <w:rFonts w:ascii="Arial" w:cs="Arial" w:eastAsia="Arial" w:hAnsi="Arial"/>
                <w:sz w:val="14"/>
                <w:szCs w:val="14"/>
                <w:color w:val="auto"/>
                <w:w w:val="87"/>
              </w:rPr>
              <w:t>Class A Special</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6"/>
              </w:rPr>
              <w:t>999,424</w:t>
            </w:r>
          </w:p>
        </w:tc>
        <w:tc>
          <w:tcPr>
            <w:tcW w:w="620" w:type="dxa"/>
            <w:vAlign w:val="bottom"/>
          </w:tcPr>
          <w:p>
            <w:pPr>
              <w:jc w:val="right"/>
              <w:ind w:right="192"/>
              <w:spacing w:after="0" w:line="138" w:lineRule="exact"/>
              <w:rPr>
                <w:sz w:val="20"/>
                <w:szCs w:val="20"/>
                <w:color w:val="auto"/>
              </w:rPr>
            </w:pPr>
            <w:r>
              <w:rPr>
                <w:rFonts w:ascii="Arial" w:cs="Arial" w:eastAsia="Arial" w:hAnsi="Arial"/>
                <w:sz w:val="14"/>
                <w:szCs w:val="14"/>
                <w:color w:val="auto"/>
              </w:rPr>
              <w:t>(1)</w:t>
            </w:r>
          </w:p>
        </w:tc>
        <w:tc>
          <w:tcPr>
            <w:tcW w:w="720" w:type="dxa"/>
            <w:vAlign w:val="bottom"/>
          </w:tcPr>
          <w:p>
            <w:pPr>
              <w:jc w:val="right"/>
              <w:ind w:right="292"/>
              <w:spacing w:after="0" w:line="138" w:lineRule="exact"/>
              <w:rPr>
                <w:sz w:val="20"/>
                <w:szCs w:val="20"/>
                <w:color w:val="auto"/>
              </w:rPr>
            </w:pPr>
            <w:r>
              <w:rPr>
                <w:rFonts w:ascii="Arial" w:cs="Arial" w:eastAsia="Arial" w:hAnsi="Arial"/>
                <w:sz w:val="14"/>
                <w:szCs w:val="14"/>
                <w:color w:val="auto"/>
              </w:rPr>
              <w:t>0</w:t>
            </w:r>
          </w:p>
        </w:tc>
        <w:tc>
          <w:tcPr>
            <w:tcW w:w="780" w:type="dxa"/>
            <w:vAlign w:val="bottom"/>
          </w:tcPr>
          <w:p>
            <w:pPr>
              <w:ind w:left="32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64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Special Common Stock</w:t>
            </w: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w w:val="96"/>
              </w:rPr>
              <w:t>Common Stock</w:t>
            </w:r>
          </w:p>
        </w:tc>
        <w:tc>
          <w:tcPr>
            <w:tcW w:w="6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4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 Class A</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8"/>
              </w:rPr>
              <w:t>$32.8437</w:t>
            </w:r>
          </w:p>
        </w:tc>
        <w:tc>
          <w:tcPr>
            <w:tcW w:w="600" w:type="dxa"/>
            <w:vAlign w:val="bottom"/>
          </w:tcPr>
          <w:p>
            <w:pPr>
              <w:jc w:val="right"/>
              <w:ind w:right="32"/>
              <w:spacing w:after="0" w:line="138" w:lineRule="exact"/>
              <w:rPr>
                <w:sz w:val="20"/>
                <w:szCs w:val="20"/>
                <w:color w:val="auto"/>
              </w:rPr>
            </w:pPr>
            <w:r>
              <w:rPr>
                <w:rFonts w:ascii="Arial" w:cs="Arial" w:eastAsia="Arial" w:hAnsi="Arial"/>
                <w:sz w:val="14"/>
                <w:szCs w:val="14"/>
                <w:color w:val="auto"/>
                <w:w w:val="88"/>
              </w:rPr>
              <w:t>11/18/02</w:t>
            </w:r>
          </w:p>
        </w:tc>
        <w:tc>
          <w:tcPr>
            <w:tcW w:w="820" w:type="dxa"/>
            <w:vAlign w:val="bottom"/>
          </w:tcPr>
          <w:p>
            <w:pPr>
              <w:spacing w:after="0"/>
              <w:rPr>
                <w:sz w:val="11"/>
                <w:szCs w:val="11"/>
                <w:color w:val="auto"/>
              </w:rPr>
            </w:pPr>
          </w:p>
        </w:tc>
        <w:tc>
          <w:tcPr>
            <w:tcW w:w="640" w:type="dxa"/>
            <w:vAlign w:val="bottom"/>
          </w:tcPr>
          <w:p>
            <w:pPr>
              <w:ind w:left="160"/>
              <w:spacing w:after="0" w:line="138" w:lineRule="exact"/>
              <w:rPr>
                <w:sz w:val="20"/>
                <w:szCs w:val="20"/>
                <w:color w:val="auto"/>
              </w:rPr>
            </w:pPr>
            <w:r>
              <w:rPr>
                <w:rFonts w:ascii="Arial" w:cs="Arial" w:eastAsia="Arial" w:hAnsi="Arial"/>
                <w:sz w:val="14"/>
                <w:szCs w:val="14"/>
                <w:color w:val="auto"/>
              </w:rPr>
              <w:t>D</w:t>
            </w:r>
          </w:p>
        </w:tc>
        <w:tc>
          <w:tcPr>
            <w:tcW w:w="380" w:type="dxa"/>
            <w:vAlign w:val="bottom"/>
          </w:tcPr>
          <w:p>
            <w:pPr>
              <w:spacing w:after="0"/>
              <w:rPr>
                <w:sz w:val="11"/>
                <w:szCs w:val="11"/>
                <w:color w:val="auto"/>
              </w:rPr>
            </w:pPr>
          </w:p>
        </w:tc>
        <w:tc>
          <w:tcPr>
            <w:tcW w:w="76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86"/>
              </w:rPr>
              <w:t>247,210</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93"/>
              </w:rPr>
              <w:t>(6)</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3"/>
              </w:rPr>
              <w:t>5/03/2009</w:t>
            </w:r>
          </w:p>
        </w:tc>
        <w:tc>
          <w:tcPr>
            <w:tcW w:w="980" w:type="dxa"/>
            <w:vAlign w:val="bottom"/>
          </w:tcPr>
          <w:p>
            <w:pPr>
              <w:jc w:val="center"/>
              <w:spacing w:after="0" w:line="138" w:lineRule="exact"/>
              <w:rPr>
                <w:sz w:val="20"/>
                <w:szCs w:val="20"/>
                <w:color w:val="auto"/>
              </w:rPr>
            </w:pPr>
            <w:r>
              <w:rPr>
                <w:rFonts w:ascii="Arial" w:cs="Arial" w:eastAsia="Arial" w:hAnsi="Arial"/>
                <w:sz w:val="14"/>
                <w:szCs w:val="14"/>
                <w:color w:val="auto"/>
                <w:w w:val="87"/>
              </w:rPr>
              <w:t>Class A Special</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6"/>
              </w:rPr>
              <w:t>247,210</w:t>
            </w:r>
          </w:p>
        </w:tc>
        <w:tc>
          <w:tcPr>
            <w:tcW w:w="620" w:type="dxa"/>
            <w:vAlign w:val="bottom"/>
          </w:tcPr>
          <w:p>
            <w:pPr>
              <w:jc w:val="right"/>
              <w:ind w:right="192"/>
              <w:spacing w:after="0" w:line="138" w:lineRule="exact"/>
              <w:rPr>
                <w:sz w:val="20"/>
                <w:szCs w:val="20"/>
                <w:color w:val="auto"/>
              </w:rPr>
            </w:pPr>
            <w:r>
              <w:rPr>
                <w:rFonts w:ascii="Arial" w:cs="Arial" w:eastAsia="Arial" w:hAnsi="Arial"/>
                <w:sz w:val="14"/>
                <w:szCs w:val="14"/>
                <w:color w:val="auto"/>
              </w:rPr>
              <w:t>(1)</w:t>
            </w:r>
          </w:p>
        </w:tc>
        <w:tc>
          <w:tcPr>
            <w:tcW w:w="720" w:type="dxa"/>
            <w:vAlign w:val="bottom"/>
          </w:tcPr>
          <w:p>
            <w:pPr>
              <w:jc w:val="right"/>
              <w:ind w:right="292"/>
              <w:spacing w:after="0" w:line="138" w:lineRule="exact"/>
              <w:rPr>
                <w:sz w:val="20"/>
                <w:szCs w:val="20"/>
                <w:color w:val="auto"/>
              </w:rPr>
            </w:pPr>
            <w:r>
              <w:rPr>
                <w:rFonts w:ascii="Arial" w:cs="Arial" w:eastAsia="Arial" w:hAnsi="Arial"/>
                <w:sz w:val="14"/>
                <w:szCs w:val="14"/>
                <w:color w:val="auto"/>
              </w:rPr>
              <w:t>0</w:t>
            </w:r>
          </w:p>
        </w:tc>
        <w:tc>
          <w:tcPr>
            <w:tcW w:w="780" w:type="dxa"/>
            <w:vAlign w:val="bottom"/>
          </w:tcPr>
          <w:p>
            <w:pPr>
              <w:ind w:left="32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64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Special Common Stock</w:t>
            </w: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w w:val="96"/>
              </w:rPr>
              <w:t>Common Stock</w:t>
            </w:r>
          </w:p>
        </w:tc>
        <w:tc>
          <w:tcPr>
            <w:tcW w:w="6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4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 Class A</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8"/>
              </w:rPr>
              <w:t>$36.1281</w:t>
            </w:r>
          </w:p>
        </w:tc>
        <w:tc>
          <w:tcPr>
            <w:tcW w:w="600" w:type="dxa"/>
            <w:vAlign w:val="bottom"/>
          </w:tcPr>
          <w:p>
            <w:pPr>
              <w:jc w:val="right"/>
              <w:ind w:right="32"/>
              <w:spacing w:after="0" w:line="138" w:lineRule="exact"/>
              <w:rPr>
                <w:sz w:val="20"/>
                <w:szCs w:val="20"/>
                <w:color w:val="auto"/>
              </w:rPr>
            </w:pPr>
            <w:r>
              <w:rPr>
                <w:rFonts w:ascii="Arial" w:cs="Arial" w:eastAsia="Arial" w:hAnsi="Arial"/>
                <w:sz w:val="14"/>
                <w:szCs w:val="14"/>
                <w:color w:val="auto"/>
                <w:w w:val="88"/>
              </w:rPr>
              <w:t>11/18/02</w:t>
            </w:r>
          </w:p>
        </w:tc>
        <w:tc>
          <w:tcPr>
            <w:tcW w:w="820" w:type="dxa"/>
            <w:vAlign w:val="bottom"/>
          </w:tcPr>
          <w:p>
            <w:pPr>
              <w:spacing w:after="0"/>
              <w:rPr>
                <w:sz w:val="11"/>
                <w:szCs w:val="11"/>
                <w:color w:val="auto"/>
              </w:rPr>
            </w:pPr>
          </w:p>
        </w:tc>
        <w:tc>
          <w:tcPr>
            <w:tcW w:w="640" w:type="dxa"/>
            <w:vAlign w:val="bottom"/>
          </w:tcPr>
          <w:p>
            <w:pPr>
              <w:ind w:left="160"/>
              <w:spacing w:after="0" w:line="138" w:lineRule="exact"/>
              <w:rPr>
                <w:sz w:val="20"/>
                <w:szCs w:val="20"/>
                <w:color w:val="auto"/>
              </w:rPr>
            </w:pPr>
            <w:r>
              <w:rPr>
                <w:rFonts w:ascii="Arial" w:cs="Arial" w:eastAsia="Arial" w:hAnsi="Arial"/>
                <w:sz w:val="14"/>
                <w:szCs w:val="14"/>
                <w:color w:val="auto"/>
              </w:rPr>
              <w:t>D</w:t>
            </w:r>
          </w:p>
        </w:tc>
        <w:tc>
          <w:tcPr>
            <w:tcW w:w="380" w:type="dxa"/>
            <w:vAlign w:val="bottom"/>
          </w:tcPr>
          <w:p>
            <w:pPr>
              <w:spacing w:after="0"/>
              <w:rPr>
                <w:sz w:val="11"/>
                <w:szCs w:val="11"/>
                <w:color w:val="auto"/>
              </w:rPr>
            </w:pPr>
          </w:p>
        </w:tc>
        <w:tc>
          <w:tcPr>
            <w:tcW w:w="760" w:type="dxa"/>
            <w:vAlign w:val="bottom"/>
          </w:tcPr>
          <w:p>
            <w:pPr>
              <w:jc w:val="center"/>
              <w:ind w:right="32"/>
              <w:spacing w:after="0" w:line="138" w:lineRule="exact"/>
              <w:rPr>
                <w:sz w:val="20"/>
                <w:szCs w:val="20"/>
                <w:color w:val="auto"/>
              </w:rPr>
            </w:pPr>
            <w:r>
              <w:rPr>
                <w:rFonts w:ascii="Arial" w:cs="Arial" w:eastAsia="Arial" w:hAnsi="Arial"/>
                <w:sz w:val="14"/>
                <w:szCs w:val="14"/>
                <w:color w:val="auto"/>
                <w:w w:val="85"/>
              </w:rPr>
              <w:t>2,790</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93"/>
              </w:rPr>
              <w:t>(7)</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3"/>
              </w:rPr>
              <w:t>5/03/2004</w:t>
            </w:r>
          </w:p>
        </w:tc>
        <w:tc>
          <w:tcPr>
            <w:tcW w:w="980" w:type="dxa"/>
            <w:vAlign w:val="bottom"/>
          </w:tcPr>
          <w:p>
            <w:pPr>
              <w:jc w:val="center"/>
              <w:spacing w:after="0" w:line="138" w:lineRule="exact"/>
              <w:rPr>
                <w:sz w:val="20"/>
                <w:szCs w:val="20"/>
                <w:color w:val="auto"/>
              </w:rPr>
            </w:pPr>
            <w:r>
              <w:rPr>
                <w:rFonts w:ascii="Arial" w:cs="Arial" w:eastAsia="Arial" w:hAnsi="Arial"/>
                <w:sz w:val="14"/>
                <w:szCs w:val="14"/>
                <w:color w:val="auto"/>
                <w:w w:val="87"/>
              </w:rPr>
              <w:t>Class A Special</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91"/>
              </w:rPr>
              <w:t>2,790</w:t>
            </w:r>
          </w:p>
        </w:tc>
        <w:tc>
          <w:tcPr>
            <w:tcW w:w="620" w:type="dxa"/>
            <w:vAlign w:val="bottom"/>
          </w:tcPr>
          <w:p>
            <w:pPr>
              <w:jc w:val="right"/>
              <w:ind w:right="192"/>
              <w:spacing w:after="0" w:line="138" w:lineRule="exact"/>
              <w:rPr>
                <w:sz w:val="20"/>
                <w:szCs w:val="20"/>
                <w:color w:val="auto"/>
              </w:rPr>
            </w:pPr>
            <w:r>
              <w:rPr>
                <w:rFonts w:ascii="Arial" w:cs="Arial" w:eastAsia="Arial" w:hAnsi="Arial"/>
                <w:sz w:val="14"/>
                <w:szCs w:val="14"/>
                <w:color w:val="auto"/>
              </w:rPr>
              <w:t>(1)</w:t>
            </w:r>
          </w:p>
        </w:tc>
        <w:tc>
          <w:tcPr>
            <w:tcW w:w="720" w:type="dxa"/>
            <w:vAlign w:val="bottom"/>
          </w:tcPr>
          <w:p>
            <w:pPr>
              <w:jc w:val="right"/>
              <w:ind w:right="292"/>
              <w:spacing w:after="0" w:line="138" w:lineRule="exact"/>
              <w:rPr>
                <w:sz w:val="20"/>
                <w:szCs w:val="20"/>
                <w:color w:val="auto"/>
              </w:rPr>
            </w:pPr>
            <w:r>
              <w:rPr>
                <w:rFonts w:ascii="Arial" w:cs="Arial" w:eastAsia="Arial" w:hAnsi="Arial"/>
                <w:sz w:val="14"/>
                <w:szCs w:val="14"/>
                <w:color w:val="auto"/>
              </w:rPr>
              <w:t>0</w:t>
            </w:r>
          </w:p>
        </w:tc>
        <w:tc>
          <w:tcPr>
            <w:tcW w:w="780" w:type="dxa"/>
            <w:vAlign w:val="bottom"/>
          </w:tcPr>
          <w:p>
            <w:pPr>
              <w:ind w:left="32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64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Special Common Stock</w:t>
            </w: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w w:val="96"/>
              </w:rPr>
              <w:t>Common Stock</w:t>
            </w:r>
          </w:p>
        </w:tc>
        <w:tc>
          <w:tcPr>
            <w:tcW w:w="6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4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 Class A</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8"/>
              </w:rPr>
              <w:t>$42.3500</w:t>
            </w:r>
          </w:p>
        </w:tc>
        <w:tc>
          <w:tcPr>
            <w:tcW w:w="600" w:type="dxa"/>
            <w:vAlign w:val="bottom"/>
          </w:tcPr>
          <w:p>
            <w:pPr>
              <w:jc w:val="right"/>
              <w:ind w:right="32"/>
              <w:spacing w:after="0" w:line="138" w:lineRule="exact"/>
              <w:rPr>
                <w:sz w:val="20"/>
                <w:szCs w:val="20"/>
                <w:color w:val="auto"/>
              </w:rPr>
            </w:pPr>
            <w:r>
              <w:rPr>
                <w:rFonts w:ascii="Arial" w:cs="Arial" w:eastAsia="Arial" w:hAnsi="Arial"/>
                <w:sz w:val="14"/>
                <w:szCs w:val="14"/>
                <w:color w:val="auto"/>
                <w:w w:val="88"/>
              </w:rPr>
              <w:t>11/18/02</w:t>
            </w:r>
          </w:p>
        </w:tc>
        <w:tc>
          <w:tcPr>
            <w:tcW w:w="820" w:type="dxa"/>
            <w:vAlign w:val="bottom"/>
          </w:tcPr>
          <w:p>
            <w:pPr>
              <w:spacing w:after="0"/>
              <w:rPr>
                <w:sz w:val="11"/>
                <w:szCs w:val="11"/>
                <w:color w:val="auto"/>
              </w:rPr>
            </w:pPr>
          </w:p>
        </w:tc>
        <w:tc>
          <w:tcPr>
            <w:tcW w:w="640" w:type="dxa"/>
            <w:vAlign w:val="bottom"/>
          </w:tcPr>
          <w:p>
            <w:pPr>
              <w:ind w:left="160"/>
              <w:spacing w:after="0" w:line="138" w:lineRule="exact"/>
              <w:rPr>
                <w:sz w:val="20"/>
                <w:szCs w:val="20"/>
                <w:color w:val="auto"/>
              </w:rPr>
            </w:pPr>
            <w:r>
              <w:rPr>
                <w:rFonts w:ascii="Arial" w:cs="Arial" w:eastAsia="Arial" w:hAnsi="Arial"/>
                <w:sz w:val="14"/>
                <w:szCs w:val="14"/>
                <w:color w:val="auto"/>
              </w:rPr>
              <w:t>D</w:t>
            </w:r>
          </w:p>
        </w:tc>
        <w:tc>
          <w:tcPr>
            <w:tcW w:w="380" w:type="dxa"/>
            <w:vAlign w:val="bottom"/>
          </w:tcPr>
          <w:p>
            <w:pPr>
              <w:spacing w:after="0"/>
              <w:rPr>
                <w:sz w:val="11"/>
                <w:szCs w:val="11"/>
                <w:color w:val="auto"/>
              </w:rPr>
            </w:pPr>
          </w:p>
        </w:tc>
        <w:tc>
          <w:tcPr>
            <w:tcW w:w="760" w:type="dxa"/>
            <w:vAlign w:val="bottom"/>
          </w:tcPr>
          <w:p>
            <w:pPr>
              <w:jc w:val="center"/>
              <w:ind w:right="32"/>
              <w:spacing w:after="0" w:line="138" w:lineRule="exact"/>
              <w:rPr>
                <w:sz w:val="20"/>
                <w:szCs w:val="20"/>
                <w:color w:val="auto"/>
              </w:rPr>
            </w:pPr>
            <w:r>
              <w:rPr>
                <w:rFonts w:ascii="Arial" w:cs="Arial" w:eastAsia="Arial" w:hAnsi="Arial"/>
                <w:sz w:val="14"/>
                <w:szCs w:val="14"/>
                <w:color w:val="auto"/>
                <w:w w:val="85"/>
              </w:rPr>
              <w:t>2,835</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93"/>
              </w:rPr>
              <w:t>(8)</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3"/>
              </w:rPr>
              <w:t>3/30/2005</w:t>
            </w:r>
          </w:p>
        </w:tc>
        <w:tc>
          <w:tcPr>
            <w:tcW w:w="980" w:type="dxa"/>
            <w:vAlign w:val="bottom"/>
          </w:tcPr>
          <w:p>
            <w:pPr>
              <w:jc w:val="center"/>
              <w:spacing w:after="0" w:line="138" w:lineRule="exact"/>
              <w:rPr>
                <w:sz w:val="20"/>
                <w:szCs w:val="20"/>
                <w:color w:val="auto"/>
              </w:rPr>
            </w:pPr>
            <w:r>
              <w:rPr>
                <w:rFonts w:ascii="Arial" w:cs="Arial" w:eastAsia="Arial" w:hAnsi="Arial"/>
                <w:sz w:val="14"/>
                <w:szCs w:val="14"/>
                <w:color w:val="auto"/>
                <w:w w:val="87"/>
              </w:rPr>
              <w:t>Class A Special</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91"/>
              </w:rPr>
              <w:t>2,835</w:t>
            </w:r>
          </w:p>
        </w:tc>
        <w:tc>
          <w:tcPr>
            <w:tcW w:w="620" w:type="dxa"/>
            <w:vAlign w:val="bottom"/>
          </w:tcPr>
          <w:p>
            <w:pPr>
              <w:jc w:val="right"/>
              <w:ind w:right="192"/>
              <w:spacing w:after="0" w:line="138" w:lineRule="exact"/>
              <w:rPr>
                <w:sz w:val="20"/>
                <w:szCs w:val="20"/>
                <w:color w:val="auto"/>
              </w:rPr>
            </w:pPr>
            <w:r>
              <w:rPr>
                <w:rFonts w:ascii="Arial" w:cs="Arial" w:eastAsia="Arial" w:hAnsi="Arial"/>
                <w:sz w:val="14"/>
                <w:szCs w:val="14"/>
                <w:color w:val="auto"/>
              </w:rPr>
              <w:t>(1)</w:t>
            </w:r>
          </w:p>
        </w:tc>
        <w:tc>
          <w:tcPr>
            <w:tcW w:w="720" w:type="dxa"/>
            <w:vAlign w:val="bottom"/>
          </w:tcPr>
          <w:p>
            <w:pPr>
              <w:jc w:val="right"/>
              <w:ind w:right="292"/>
              <w:spacing w:after="0" w:line="138" w:lineRule="exact"/>
              <w:rPr>
                <w:sz w:val="20"/>
                <w:szCs w:val="20"/>
                <w:color w:val="auto"/>
              </w:rPr>
            </w:pPr>
            <w:r>
              <w:rPr>
                <w:rFonts w:ascii="Arial" w:cs="Arial" w:eastAsia="Arial" w:hAnsi="Arial"/>
                <w:sz w:val="14"/>
                <w:szCs w:val="14"/>
                <w:color w:val="auto"/>
              </w:rPr>
              <w:t>0</w:t>
            </w:r>
          </w:p>
        </w:tc>
        <w:tc>
          <w:tcPr>
            <w:tcW w:w="780" w:type="dxa"/>
            <w:vAlign w:val="bottom"/>
          </w:tcPr>
          <w:p>
            <w:pPr>
              <w:ind w:left="32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64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Special Common Stock</w:t>
            </w: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w w:val="96"/>
              </w:rPr>
              <w:t>Common Stock</w:t>
            </w:r>
          </w:p>
        </w:tc>
        <w:tc>
          <w:tcPr>
            <w:tcW w:w="6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4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 Class A</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8"/>
              </w:rPr>
              <w:t>$38.5000</w:t>
            </w:r>
          </w:p>
        </w:tc>
        <w:tc>
          <w:tcPr>
            <w:tcW w:w="600" w:type="dxa"/>
            <w:vAlign w:val="bottom"/>
          </w:tcPr>
          <w:p>
            <w:pPr>
              <w:jc w:val="right"/>
              <w:ind w:right="32"/>
              <w:spacing w:after="0" w:line="138" w:lineRule="exact"/>
              <w:rPr>
                <w:sz w:val="20"/>
                <w:szCs w:val="20"/>
                <w:color w:val="auto"/>
              </w:rPr>
            </w:pPr>
            <w:r>
              <w:rPr>
                <w:rFonts w:ascii="Arial" w:cs="Arial" w:eastAsia="Arial" w:hAnsi="Arial"/>
                <w:sz w:val="14"/>
                <w:szCs w:val="14"/>
                <w:color w:val="auto"/>
                <w:w w:val="88"/>
              </w:rPr>
              <w:t>11/18/02</w:t>
            </w:r>
          </w:p>
        </w:tc>
        <w:tc>
          <w:tcPr>
            <w:tcW w:w="820" w:type="dxa"/>
            <w:vAlign w:val="bottom"/>
          </w:tcPr>
          <w:p>
            <w:pPr>
              <w:spacing w:after="0"/>
              <w:rPr>
                <w:sz w:val="11"/>
                <w:szCs w:val="11"/>
                <w:color w:val="auto"/>
              </w:rPr>
            </w:pPr>
          </w:p>
        </w:tc>
        <w:tc>
          <w:tcPr>
            <w:tcW w:w="640" w:type="dxa"/>
            <w:vAlign w:val="bottom"/>
          </w:tcPr>
          <w:p>
            <w:pPr>
              <w:ind w:left="160"/>
              <w:spacing w:after="0" w:line="138" w:lineRule="exact"/>
              <w:rPr>
                <w:sz w:val="20"/>
                <w:szCs w:val="20"/>
                <w:color w:val="auto"/>
              </w:rPr>
            </w:pPr>
            <w:r>
              <w:rPr>
                <w:rFonts w:ascii="Arial" w:cs="Arial" w:eastAsia="Arial" w:hAnsi="Arial"/>
                <w:sz w:val="14"/>
                <w:szCs w:val="14"/>
                <w:color w:val="auto"/>
              </w:rPr>
              <w:t>D</w:t>
            </w:r>
          </w:p>
        </w:tc>
        <w:tc>
          <w:tcPr>
            <w:tcW w:w="380" w:type="dxa"/>
            <w:vAlign w:val="bottom"/>
          </w:tcPr>
          <w:p>
            <w:pPr>
              <w:spacing w:after="0"/>
              <w:rPr>
                <w:sz w:val="11"/>
                <w:szCs w:val="11"/>
                <w:color w:val="auto"/>
              </w:rPr>
            </w:pPr>
          </w:p>
        </w:tc>
        <w:tc>
          <w:tcPr>
            <w:tcW w:w="76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86"/>
              </w:rPr>
              <w:t>247,165</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93"/>
              </w:rPr>
              <w:t>(9)</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3"/>
              </w:rPr>
              <w:t>3/30/2010</w:t>
            </w:r>
          </w:p>
        </w:tc>
        <w:tc>
          <w:tcPr>
            <w:tcW w:w="980" w:type="dxa"/>
            <w:vAlign w:val="bottom"/>
          </w:tcPr>
          <w:p>
            <w:pPr>
              <w:jc w:val="center"/>
              <w:spacing w:after="0" w:line="138" w:lineRule="exact"/>
              <w:rPr>
                <w:sz w:val="20"/>
                <w:szCs w:val="20"/>
                <w:color w:val="auto"/>
              </w:rPr>
            </w:pPr>
            <w:r>
              <w:rPr>
                <w:rFonts w:ascii="Arial" w:cs="Arial" w:eastAsia="Arial" w:hAnsi="Arial"/>
                <w:sz w:val="14"/>
                <w:szCs w:val="14"/>
                <w:color w:val="auto"/>
                <w:w w:val="87"/>
              </w:rPr>
              <w:t>Class A Special</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6"/>
              </w:rPr>
              <w:t>247,165</w:t>
            </w:r>
          </w:p>
        </w:tc>
        <w:tc>
          <w:tcPr>
            <w:tcW w:w="620" w:type="dxa"/>
            <w:vAlign w:val="bottom"/>
          </w:tcPr>
          <w:p>
            <w:pPr>
              <w:jc w:val="right"/>
              <w:ind w:right="192"/>
              <w:spacing w:after="0" w:line="138" w:lineRule="exact"/>
              <w:rPr>
                <w:sz w:val="20"/>
                <w:szCs w:val="20"/>
                <w:color w:val="auto"/>
              </w:rPr>
            </w:pPr>
            <w:r>
              <w:rPr>
                <w:rFonts w:ascii="Arial" w:cs="Arial" w:eastAsia="Arial" w:hAnsi="Arial"/>
                <w:sz w:val="14"/>
                <w:szCs w:val="14"/>
                <w:color w:val="auto"/>
              </w:rPr>
              <w:t>(1)</w:t>
            </w:r>
          </w:p>
        </w:tc>
        <w:tc>
          <w:tcPr>
            <w:tcW w:w="720" w:type="dxa"/>
            <w:vAlign w:val="bottom"/>
          </w:tcPr>
          <w:p>
            <w:pPr>
              <w:jc w:val="right"/>
              <w:ind w:right="292"/>
              <w:spacing w:after="0" w:line="138" w:lineRule="exact"/>
              <w:rPr>
                <w:sz w:val="20"/>
                <w:szCs w:val="20"/>
                <w:color w:val="auto"/>
              </w:rPr>
            </w:pPr>
            <w:r>
              <w:rPr>
                <w:rFonts w:ascii="Arial" w:cs="Arial" w:eastAsia="Arial" w:hAnsi="Arial"/>
                <w:sz w:val="14"/>
                <w:szCs w:val="14"/>
                <w:color w:val="auto"/>
              </w:rPr>
              <w:t>0</w:t>
            </w:r>
          </w:p>
        </w:tc>
        <w:tc>
          <w:tcPr>
            <w:tcW w:w="780" w:type="dxa"/>
            <w:vAlign w:val="bottom"/>
          </w:tcPr>
          <w:p>
            <w:pPr>
              <w:ind w:left="32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64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Special Common Stock</w:t>
            </w: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w w:val="96"/>
              </w:rPr>
              <w:t>Common Stock</w:t>
            </w:r>
          </w:p>
        </w:tc>
        <w:tc>
          <w:tcPr>
            <w:tcW w:w="6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4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 Class A</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8"/>
              </w:rPr>
              <w:t>$42.5563</w:t>
            </w:r>
          </w:p>
        </w:tc>
        <w:tc>
          <w:tcPr>
            <w:tcW w:w="600" w:type="dxa"/>
            <w:vAlign w:val="bottom"/>
          </w:tcPr>
          <w:p>
            <w:pPr>
              <w:jc w:val="right"/>
              <w:ind w:right="32"/>
              <w:spacing w:after="0" w:line="138" w:lineRule="exact"/>
              <w:rPr>
                <w:sz w:val="20"/>
                <w:szCs w:val="20"/>
                <w:color w:val="auto"/>
              </w:rPr>
            </w:pPr>
            <w:r>
              <w:rPr>
                <w:rFonts w:ascii="Arial" w:cs="Arial" w:eastAsia="Arial" w:hAnsi="Arial"/>
                <w:sz w:val="14"/>
                <w:szCs w:val="14"/>
                <w:color w:val="auto"/>
                <w:w w:val="88"/>
              </w:rPr>
              <w:t>11/18/02</w:t>
            </w:r>
          </w:p>
        </w:tc>
        <w:tc>
          <w:tcPr>
            <w:tcW w:w="820" w:type="dxa"/>
            <w:vAlign w:val="bottom"/>
          </w:tcPr>
          <w:p>
            <w:pPr>
              <w:spacing w:after="0"/>
              <w:rPr>
                <w:sz w:val="11"/>
                <w:szCs w:val="11"/>
                <w:color w:val="auto"/>
              </w:rPr>
            </w:pPr>
          </w:p>
        </w:tc>
        <w:tc>
          <w:tcPr>
            <w:tcW w:w="640" w:type="dxa"/>
            <w:vAlign w:val="bottom"/>
          </w:tcPr>
          <w:p>
            <w:pPr>
              <w:ind w:left="160"/>
              <w:spacing w:after="0" w:line="138" w:lineRule="exact"/>
              <w:rPr>
                <w:sz w:val="20"/>
                <w:szCs w:val="20"/>
                <w:color w:val="auto"/>
              </w:rPr>
            </w:pPr>
            <w:r>
              <w:rPr>
                <w:rFonts w:ascii="Arial" w:cs="Arial" w:eastAsia="Arial" w:hAnsi="Arial"/>
                <w:sz w:val="14"/>
                <w:szCs w:val="14"/>
                <w:color w:val="auto"/>
              </w:rPr>
              <w:t>D</w:t>
            </w:r>
          </w:p>
        </w:tc>
        <w:tc>
          <w:tcPr>
            <w:tcW w:w="380" w:type="dxa"/>
            <w:vAlign w:val="bottom"/>
          </w:tcPr>
          <w:p>
            <w:pPr>
              <w:spacing w:after="0"/>
              <w:rPr>
                <w:sz w:val="11"/>
                <w:szCs w:val="11"/>
                <w:color w:val="auto"/>
              </w:rPr>
            </w:pPr>
          </w:p>
        </w:tc>
        <w:tc>
          <w:tcPr>
            <w:tcW w:w="760" w:type="dxa"/>
            <w:vAlign w:val="bottom"/>
          </w:tcPr>
          <w:p>
            <w:pPr>
              <w:jc w:val="center"/>
              <w:ind w:right="32"/>
              <w:spacing w:after="0" w:line="138" w:lineRule="exact"/>
              <w:rPr>
                <w:sz w:val="20"/>
                <w:szCs w:val="20"/>
                <w:color w:val="auto"/>
              </w:rPr>
            </w:pPr>
            <w:r>
              <w:rPr>
                <w:rFonts w:ascii="Arial" w:cs="Arial" w:eastAsia="Arial" w:hAnsi="Arial"/>
                <w:sz w:val="14"/>
                <w:szCs w:val="14"/>
                <w:color w:val="auto"/>
                <w:w w:val="85"/>
              </w:rPr>
              <w:t>2,584</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6"/>
              </w:rPr>
              <w:t>3/26/2005</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3"/>
              </w:rPr>
              <w:t>3/26/2006</w:t>
            </w:r>
          </w:p>
        </w:tc>
        <w:tc>
          <w:tcPr>
            <w:tcW w:w="980" w:type="dxa"/>
            <w:vAlign w:val="bottom"/>
          </w:tcPr>
          <w:p>
            <w:pPr>
              <w:jc w:val="center"/>
              <w:spacing w:after="0" w:line="138" w:lineRule="exact"/>
              <w:rPr>
                <w:sz w:val="20"/>
                <w:szCs w:val="20"/>
                <w:color w:val="auto"/>
              </w:rPr>
            </w:pPr>
            <w:r>
              <w:rPr>
                <w:rFonts w:ascii="Arial" w:cs="Arial" w:eastAsia="Arial" w:hAnsi="Arial"/>
                <w:sz w:val="14"/>
                <w:szCs w:val="14"/>
                <w:color w:val="auto"/>
                <w:w w:val="87"/>
              </w:rPr>
              <w:t>Class A Special</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91"/>
              </w:rPr>
              <w:t>2,584</w:t>
            </w:r>
          </w:p>
        </w:tc>
        <w:tc>
          <w:tcPr>
            <w:tcW w:w="620" w:type="dxa"/>
            <w:vAlign w:val="bottom"/>
          </w:tcPr>
          <w:p>
            <w:pPr>
              <w:jc w:val="right"/>
              <w:ind w:right="192"/>
              <w:spacing w:after="0" w:line="138" w:lineRule="exact"/>
              <w:rPr>
                <w:sz w:val="20"/>
                <w:szCs w:val="20"/>
                <w:color w:val="auto"/>
              </w:rPr>
            </w:pPr>
            <w:r>
              <w:rPr>
                <w:rFonts w:ascii="Arial" w:cs="Arial" w:eastAsia="Arial" w:hAnsi="Arial"/>
                <w:sz w:val="14"/>
                <w:szCs w:val="14"/>
                <w:color w:val="auto"/>
              </w:rPr>
              <w:t>(1)</w:t>
            </w:r>
          </w:p>
        </w:tc>
        <w:tc>
          <w:tcPr>
            <w:tcW w:w="720" w:type="dxa"/>
            <w:vAlign w:val="bottom"/>
          </w:tcPr>
          <w:p>
            <w:pPr>
              <w:jc w:val="right"/>
              <w:ind w:right="292"/>
              <w:spacing w:after="0" w:line="138" w:lineRule="exact"/>
              <w:rPr>
                <w:sz w:val="20"/>
                <w:szCs w:val="20"/>
                <w:color w:val="auto"/>
              </w:rPr>
            </w:pPr>
            <w:r>
              <w:rPr>
                <w:rFonts w:ascii="Arial" w:cs="Arial" w:eastAsia="Arial" w:hAnsi="Arial"/>
                <w:sz w:val="14"/>
                <w:szCs w:val="14"/>
                <w:color w:val="auto"/>
              </w:rPr>
              <w:t>0</w:t>
            </w:r>
          </w:p>
        </w:tc>
        <w:tc>
          <w:tcPr>
            <w:tcW w:w="780" w:type="dxa"/>
            <w:vAlign w:val="bottom"/>
          </w:tcPr>
          <w:p>
            <w:pPr>
              <w:ind w:left="32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64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Special Common Stock</w:t>
            </w: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w w:val="96"/>
              </w:rPr>
              <w:t>Common Stock</w:t>
            </w:r>
          </w:p>
        </w:tc>
        <w:tc>
          <w:tcPr>
            <w:tcW w:w="6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4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 Class A</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8"/>
              </w:rPr>
              <w:t>$38.6875</w:t>
            </w:r>
          </w:p>
        </w:tc>
        <w:tc>
          <w:tcPr>
            <w:tcW w:w="600" w:type="dxa"/>
            <w:vAlign w:val="bottom"/>
          </w:tcPr>
          <w:p>
            <w:pPr>
              <w:jc w:val="right"/>
              <w:ind w:right="32"/>
              <w:spacing w:after="0" w:line="138" w:lineRule="exact"/>
              <w:rPr>
                <w:sz w:val="20"/>
                <w:szCs w:val="20"/>
                <w:color w:val="auto"/>
              </w:rPr>
            </w:pPr>
            <w:r>
              <w:rPr>
                <w:rFonts w:ascii="Arial" w:cs="Arial" w:eastAsia="Arial" w:hAnsi="Arial"/>
                <w:sz w:val="14"/>
                <w:szCs w:val="14"/>
                <w:color w:val="auto"/>
                <w:w w:val="88"/>
              </w:rPr>
              <w:t>11/18/02</w:t>
            </w:r>
          </w:p>
        </w:tc>
        <w:tc>
          <w:tcPr>
            <w:tcW w:w="820" w:type="dxa"/>
            <w:vAlign w:val="bottom"/>
          </w:tcPr>
          <w:p>
            <w:pPr>
              <w:spacing w:after="0"/>
              <w:rPr>
                <w:sz w:val="11"/>
                <w:szCs w:val="11"/>
                <w:color w:val="auto"/>
              </w:rPr>
            </w:pPr>
          </w:p>
        </w:tc>
        <w:tc>
          <w:tcPr>
            <w:tcW w:w="640" w:type="dxa"/>
            <w:vAlign w:val="bottom"/>
          </w:tcPr>
          <w:p>
            <w:pPr>
              <w:ind w:left="160"/>
              <w:spacing w:after="0" w:line="138" w:lineRule="exact"/>
              <w:rPr>
                <w:sz w:val="20"/>
                <w:szCs w:val="20"/>
                <w:color w:val="auto"/>
              </w:rPr>
            </w:pPr>
            <w:r>
              <w:rPr>
                <w:rFonts w:ascii="Arial" w:cs="Arial" w:eastAsia="Arial" w:hAnsi="Arial"/>
                <w:sz w:val="14"/>
                <w:szCs w:val="14"/>
                <w:color w:val="auto"/>
              </w:rPr>
              <w:t>D</w:t>
            </w:r>
          </w:p>
        </w:tc>
        <w:tc>
          <w:tcPr>
            <w:tcW w:w="380" w:type="dxa"/>
            <w:vAlign w:val="bottom"/>
          </w:tcPr>
          <w:p>
            <w:pPr>
              <w:spacing w:after="0"/>
              <w:rPr>
                <w:sz w:val="11"/>
                <w:szCs w:val="11"/>
                <w:color w:val="auto"/>
              </w:rPr>
            </w:pPr>
          </w:p>
        </w:tc>
        <w:tc>
          <w:tcPr>
            <w:tcW w:w="76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86"/>
              </w:rPr>
              <w:t>497,416</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8"/>
              </w:rPr>
              <w:t>(10)</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3"/>
              </w:rPr>
              <w:t>3/26/2011</w:t>
            </w:r>
          </w:p>
        </w:tc>
        <w:tc>
          <w:tcPr>
            <w:tcW w:w="980" w:type="dxa"/>
            <w:vAlign w:val="bottom"/>
          </w:tcPr>
          <w:p>
            <w:pPr>
              <w:jc w:val="center"/>
              <w:spacing w:after="0" w:line="138" w:lineRule="exact"/>
              <w:rPr>
                <w:sz w:val="20"/>
                <w:szCs w:val="20"/>
                <w:color w:val="auto"/>
              </w:rPr>
            </w:pPr>
            <w:r>
              <w:rPr>
                <w:rFonts w:ascii="Arial" w:cs="Arial" w:eastAsia="Arial" w:hAnsi="Arial"/>
                <w:sz w:val="14"/>
                <w:szCs w:val="14"/>
                <w:color w:val="auto"/>
                <w:w w:val="87"/>
              </w:rPr>
              <w:t>Class A Special</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6"/>
              </w:rPr>
              <w:t>497,416</w:t>
            </w:r>
          </w:p>
        </w:tc>
        <w:tc>
          <w:tcPr>
            <w:tcW w:w="620" w:type="dxa"/>
            <w:vAlign w:val="bottom"/>
          </w:tcPr>
          <w:p>
            <w:pPr>
              <w:jc w:val="right"/>
              <w:ind w:right="192"/>
              <w:spacing w:after="0" w:line="138" w:lineRule="exact"/>
              <w:rPr>
                <w:sz w:val="20"/>
                <w:szCs w:val="20"/>
                <w:color w:val="auto"/>
              </w:rPr>
            </w:pPr>
            <w:r>
              <w:rPr>
                <w:rFonts w:ascii="Arial" w:cs="Arial" w:eastAsia="Arial" w:hAnsi="Arial"/>
                <w:sz w:val="14"/>
                <w:szCs w:val="14"/>
                <w:color w:val="auto"/>
              </w:rPr>
              <w:t>(1)</w:t>
            </w:r>
          </w:p>
        </w:tc>
        <w:tc>
          <w:tcPr>
            <w:tcW w:w="720" w:type="dxa"/>
            <w:vAlign w:val="bottom"/>
          </w:tcPr>
          <w:p>
            <w:pPr>
              <w:jc w:val="right"/>
              <w:ind w:right="292"/>
              <w:spacing w:after="0" w:line="138" w:lineRule="exact"/>
              <w:rPr>
                <w:sz w:val="20"/>
                <w:szCs w:val="20"/>
                <w:color w:val="auto"/>
              </w:rPr>
            </w:pPr>
            <w:r>
              <w:rPr>
                <w:rFonts w:ascii="Arial" w:cs="Arial" w:eastAsia="Arial" w:hAnsi="Arial"/>
                <w:sz w:val="14"/>
                <w:szCs w:val="14"/>
                <w:color w:val="auto"/>
              </w:rPr>
              <w:t>0</w:t>
            </w:r>
          </w:p>
        </w:tc>
        <w:tc>
          <w:tcPr>
            <w:tcW w:w="780" w:type="dxa"/>
            <w:vAlign w:val="bottom"/>
          </w:tcPr>
          <w:p>
            <w:pPr>
              <w:ind w:left="32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64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Special Common Stock</w:t>
            </w: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w w:val="96"/>
              </w:rPr>
              <w:t>Common Stock</w:t>
            </w:r>
          </w:p>
        </w:tc>
        <w:tc>
          <w:tcPr>
            <w:tcW w:w="6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4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 Class A</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8"/>
              </w:rPr>
              <w:t>$40.6670</w:t>
            </w:r>
          </w:p>
        </w:tc>
        <w:tc>
          <w:tcPr>
            <w:tcW w:w="600" w:type="dxa"/>
            <w:vAlign w:val="bottom"/>
          </w:tcPr>
          <w:p>
            <w:pPr>
              <w:jc w:val="right"/>
              <w:ind w:right="32"/>
              <w:spacing w:after="0" w:line="138" w:lineRule="exact"/>
              <w:rPr>
                <w:sz w:val="20"/>
                <w:szCs w:val="20"/>
                <w:color w:val="auto"/>
              </w:rPr>
            </w:pPr>
            <w:r>
              <w:rPr>
                <w:rFonts w:ascii="Arial" w:cs="Arial" w:eastAsia="Arial" w:hAnsi="Arial"/>
                <w:sz w:val="14"/>
                <w:szCs w:val="14"/>
                <w:color w:val="auto"/>
                <w:w w:val="88"/>
              </w:rPr>
              <w:t>11/18/02</w:t>
            </w:r>
          </w:p>
        </w:tc>
        <w:tc>
          <w:tcPr>
            <w:tcW w:w="820" w:type="dxa"/>
            <w:vAlign w:val="bottom"/>
          </w:tcPr>
          <w:p>
            <w:pPr>
              <w:spacing w:after="0"/>
              <w:rPr>
                <w:sz w:val="11"/>
                <w:szCs w:val="11"/>
                <w:color w:val="auto"/>
              </w:rPr>
            </w:pPr>
          </w:p>
        </w:tc>
        <w:tc>
          <w:tcPr>
            <w:tcW w:w="640" w:type="dxa"/>
            <w:vAlign w:val="bottom"/>
          </w:tcPr>
          <w:p>
            <w:pPr>
              <w:ind w:left="160"/>
              <w:spacing w:after="0" w:line="138" w:lineRule="exact"/>
              <w:rPr>
                <w:sz w:val="20"/>
                <w:szCs w:val="20"/>
                <w:color w:val="auto"/>
              </w:rPr>
            </w:pPr>
            <w:r>
              <w:rPr>
                <w:rFonts w:ascii="Arial" w:cs="Arial" w:eastAsia="Arial" w:hAnsi="Arial"/>
                <w:sz w:val="14"/>
                <w:szCs w:val="14"/>
                <w:color w:val="auto"/>
              </w:rPr>
              <w:t>D</w:t>
            </w:r>
          </w:p>
        </w:tc>
        <w:tc>
          <w:tcPr>
            <w:tcW w:w="380" w:type="dxa"/>
            <w:vAlign w:val="bottom"/>
          </w:tcPr>
          <w:p>
            <w:pPr>
              <w:spacing w:after="0"/>
              <w:rPr>
                <w:sz w:val="11"/>
                <w:szCs w:val="11"/>
                <w:color w:val="auto"/>
              </w:rPr>
            </w:pPr>
          </w:p>
        </w:tc>
        <w:tc>
          <w:tcPr>
            <w:tcW w:w="760" w:type="dxa"/>
            <w:vAlign w:val="bottom"/>
          </w:tcPr>
          <w:p>
            <w:pPr>
              <w:jc w:val="center"/>
              <w:ind w:right="32"/>
              <w:spacing w:after="0" w:line="138" w:lineRule="exact"/>
              <w:rPr>
                <w:sz w:val="20"/>
                <w:szCs w:val="20"/>
                <w:color w:val="auto"/>
              </w:rPr>
            </w:pPr>
            <w:r>
              <w:rPr>
                <w:rFonts w:ascii="Arial" w:cs="Arial" w:eastAsia="Arial" w:hAnsi="Arial"/>
                <w:sz w:val="14"/>
                <w:szCs w:val="14"/>
                <w:color w:val="auto"/>
                <w:w w:val="85"/>
              </w:rPr>
              <w:t>2,704</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6"/>
              </w:rPr>
              <w:t>1/30/2006</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3"/>
              </w:rPr>
              <w:t>7/30/2006</w:t>
            </w:r>
          </w:p>
        </w:tc>
        <w:tc>
          <w:tcPr>
            <w:tcW w:w="980" w:type="dxa"/>
            <w:vAlign w:val="bottom"/>
          </w:tcPr>
          <w:p>
            <w:pPr>
              <w:jc w:val="center"/>
              <w:spacing w:after="0" w:line="138" w:lineRule="exact"/>
              <w:rPr>
                <w:sz w:val="20"/>
                <w:szCs w:val="20"/>
                <w:color w:val="auto"/>
              </w:rPr>
            </w:pPr>
            <w:r>
              <w:rPr>
                <w:rFonts w:ascii="Arial" w:cs="Arial" w:eastAsia="Arial" w:hAnsi="Arial"/>
                <w:sz w:val="14"/>
                <w:szCs w:val="14"/>
                <w:color w:val="auto"/>
                <w:w w:val="87"/>
              </w:rPr>
              <w:t>Class A Special</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91"/>
              </w:rPr>
              <w:t>2,704</w:t>
            </w:r>
          </w:p>
        </w:tc>
        <w:tc>
          <w:tcPr>
            <w:tcW w:w="620" w:type="dxa"/>
            <w:vAlign w:val="bottom"/>
          </w:tcPr>
          <w:p>
            <w:pPr>
              <w:jc w:val="right"/>
              <w:ind w:right="192"/>
              <w:spacing w:after="0" w:line="138" w:lineRule="exact"/>
              <w:rPr>
                <w:sz w:val="20"/>
                <w:szCs w:val="20"/>
                <w:color w:val="auto"/>
              </w:rPr>
            </w:pPr>
            <w:r>
              <w:rPr>
                <w:rFonts w:ascii="Arial" w:cs="Arial" w:eastAsia="Arial" w:hAnsi="Arial"/>
                <w:sz w:val="14"/>
                <w:szCs w:val="14"/>
                <w:color w:val="auto"/>
              </w:rPr>
              <w:t>(1)</w:t>
            </w:r>
          </w:p>
        </w:tc>
        <w:tc>
          <w:tcPr>
            <w:tcW w:w="720" w:type="dxa"/>
            <w:vAlign w:val="bottom"/>
          </w:tcPr>
          <w:p>
            <w:pPr>
              <w:jc w:val="right"/>
              <w:ind w:right="292"/>
              <w:spacing w:after="0" w:line="138" w:lineRule="exact"/>
              <w:rPr>
                <w:sz w:val="20"/>
                <w:szCs w:val="20"/>
                <w:color w:val="auto"/>
              </w:rPr>
            </w:pPr>
            <w:r>
              <w:rPr>
                <w:rFonts w:ascii="Arial" w:cs="Arial" w:eastAsia="Arial" w:hAnsi="Arial"/>
                <w:sz w:val="14"/>
                <w:szCs w:val="14"/>
                <w:color w:val="auto"/>
              </w:rPr>
              <w:t>0</w:t>
            </w:r>
          </w:p>
        </w:tc>
        <w:tc>
          <w:tcPr>
            <w:tcW w:w="780" w:type="dxa"/>
            <w:vAlign w:val="bottom"/>
          </w:tcPr>
          <w:p>
            <w:pPr>
              <w:ind w:left="32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64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Special Common Stock</w:t>
            </w: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w w:val="96"/>
              </w:rPr>
              <w:t>Common Stock</w:t>
            </w:r>
          </w:p>
        </w:tc>
        <w:tc>
          <w:tcPr>
            <w:tcW w:w="6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4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 Class A</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8"/>
              </w:rPr>
              <w:t>$36.9700</w:t>
            </w:r>
          </w:p>
        </w:tc>
        <w:tc>
          <w:tcPr>
            <w:tcW w:w="600" w:type="dxa"/>
            <w:vAlign w:val="bottom"/>
          </w:tcPr>
          <w:p>
            <w:pPr>
              <w:jc w:val="right"/>
              <w:ind w:right="32"/>
              <w:spacing w:after="0" w:line="138" w:lineRule="exact"/>
              <w:rPr>
                <w:sz w:val="20"/>
                <w:szCs w:val="20"/>
                <w:color w:val="auto"/>
              </w:rPr>
            </w:pPr>
            <w:r>
              <w:rPr>
                <w:rFonts w:ascii="Arial" w:cs="Arial" w:eastAsia="Arial" w:hAnsi="Arial"/>
                <w:sz w:val="14"/>
                <w:szCs w:val="14"/>
                <w:color w:val="auto"/>
                <w:w w:val="88"/>
              </w:rPr>
              <w:t>11/18/02</w:t>
            </w:r>
          </w:p>
        </w:tc>
        <w:tc>
          <w:tcPr>
            <w:tcW w:w="820" w:type="dxa"/>
            <w:vAlign w:val="bottom"/>
          </w:tcPr>
          <w:p>
            <w:pPr>
              <w:spacing w:after="0"/>
              <w:rPr>
                <w:sz w:val="11"/>
                <w:szCs w:val="11"/>
                <w:color w:val="auto"/>
              </w:rPr>
            </w:pPr>
          </w:p>
        </w:tc>
        <w:tc>
          <w:tcPr>
            <w:tcW w:w="640" w:type="dxa"/>
            <w:vAlign w:val="bottom"/>
          </w:tcPr>
          <w:p>
            <w:pPr>
              <w:ind w:left="160"/>
              <w:spacing w:after="0" w:line="138" w:lineRule="exact"/>
              <w:rPr>
                <w:sz w:val="20"/>
                <w:szCs w:val="20"/>
                <w:color w:val="auto"/>
              </w:rPr>
            </w:pPr>
            <w:r>
              <w:rPr>
                <w:rFonts w:ascii="Arial" w:cs="Arial" w:eastAsia="Arial" w:hAnsi="Arial"/>
                <w:sz w:val="14"/>
                <w:szCs w:val="14"/>
                <w:color w:val="auto"/>
              </w:rPr>
              <w:t>D</w:t>
            </w:r>
          </w:p>
        </w:tc>
        <w:tc>
          <w:tcPr>
            <w:tcW w:w="380" w:type="dxa"/>
            <w:vAlign w:val="bottom"/>
          </w:tcPr>
          <w:p>
            <w:pPr>
              <w:spacing w:after="0"/>
              <w:rPr>
                <w:sz w:val="11"/>
                <w:szCs w:val="11"/>
                <w:color w:val="auto"/>
              </w:rPr>
            </w:pPr>
          </w:p>
        </w:tc>
        <w:tc>
          <w:tcPr>
            <w:tcW w:w="76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86"/>
              </w:rPr>
              <w:t>597,296</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8"/>
              </w:rPr>
              <w:t>(11)</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3"/>
              </w:rPr>
              <w:t>7/30/2011</w:t>
            </w:r>
          </w:p>
        </w:tc>
        <w:tc>
          <w:tcPr>
            <w:tcW w:w="980" w:type="dxa"/>
            <w:vAlign w:val="bottom"/>
          </w:tcPr>
          <w:p>
            <w:pPr>
              <w:jc w:val="center"/>
              <w:spacing w:after="0" w:line="138" w:lineRule="exact"/>
              <w:rPr>
                <w:sz w:val="20"/>
                <w:szCs w:val="20"/>
                <w:color w:val="auto"/>
              </w:rPr>
            </w:pPr>
            <w:r>
              <w:rPr>
                <w:rFonts w:ascii="Arial" w:cs="Arial" w:eastAsia="Arial" w:hAnsi="Arial"/>
                <w:sz w:val="14"/>
                <w:szCs w:val="14"/>
                <w:color w:val="auto"/>
                <w:w w:val="87"/>
              </w:rPr>
              <w:t>Class A Special</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6"/>
              </w:rPr>
              <w:t>597,296</w:t>
            </w:r>
          </w:p>
        </w:tc>
        <w:tc>
          <w:tcPr>
            <w:tcW w:w="620" w:type="dxa"/>
            <w:vAlign w:val="bottom"/>
          </w:tcPr>
          <w:p>
            <w:pPr>
              <w:jc w:val="right"/>
              <w:ind w:right="192"/>
              <w:spacing w:after="0" w:line="138" w:lineRule="exact"/>
              <w:rPr>
                <w:sz w:val="20"/>
                <w:szCs w:val="20"/>
                <w:color w:val="auto"/>
              </w:rPr>
            </w:pPr>
            <w:r>
              <w:rPr>
                <w:rFonts w:ascii="Arial" w:cs="Arial" w:eastAsia="Arial" w:hAnsi="Arial"/>
                <w:sz w:val="14"/>
                <w:szCs w:val="14"/>
                <w:color w:val="auto"/>
              </w:rPr>
              <w:t>(1)</w:t>
            </w:r>
          </w:p>
        </w:tc>
        <w:tc>
          <w:tcPr>
            <w:tcW w:w="720" w:type="dxa"/>
            <w:vAlign w:val="bottom"/>
          </w:tcPr>
          <w:p>
            <w:pPr>
              <w:jc w:val="right"/>
              <w:ind w:right="292"/>
              <w:spacing w:after="0" w:line="138" w:lineRule="exact"/>
              <w:rPr>
                <w:sz w:val="20"/>
                <w:szCs w:val="20"/>
                <w:color w:val="auto"/>
              </w:rPr>
            </w:pPr>
            <w:r>
              <w:rPr>
                <w:rFonts w:ascii="Arial" w:cs="Arial" w:eastAsia="Arial" w:hAnsi="Arial"/>
                <w:sz w:val="14"/>
                <w:szCs w:val="14"/>
                <w:color w:val="auto"/>
              </w:rPr>
              <w:t>0</w:t>
            </w:r>
          </w:p>
        </w:tc>
        <w:tc>
          <w:tcPr>
            <w:tcW w:w="780" w:type="dxa"/>
            <w:vAlign w:val="bottom"/>
          </w:tcPr>
          <w:p>
            <w:pPr>
              <w:ind w:left="32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64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Special Common Stock</w:t>
            </w: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w w:val="96"/>
              </w:rPr>
              <w:t>Common Stock</w:t>
            </w:r>
          </w:p>
        </w:tc>
        <w:tc>
          <w:tcPr>
            <w:tcW w:w="6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40" w:type="dxa"/>
            <w:vAlign w:val="bottom"/>
          </w:tcPr>
          <w:p>
            <w:pPr>
              <w:ind w:left="20"/>
              <w:spacing w:after="0" w:line="138" w:lineRule="exact"/>
              <w:rPr>
                <w:sz w:val="20"/>
                <w:szCs w:val="20"/>
                <w:color w:val="auto"/>
              </w:rPr>
            </w:pPr>
            <w:r>
              <w:rPr>
                <w:rFonts w:ascii="Arial" w:cs="Arial" w:eastAsia="Arial" w:hAnsi="Arial"/>
                <w:sz w:val="14"/>
                <w:szCs w:val="14"/>
                <w:color w:val="auto"/>
                <w:w w:val="93"/>
              </w:rPr>
              <w:t>Option to Purchase Class A</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8"/>
              </w:rPr>
              <w:t>$35.4900</w:t>
            </w:r>
          </w:p>
        </w:tc>
        <w:tc>
          <w:tcPr>
            <w:tcW w:w="600" w:type="dxa"/>
            <w:vAlign w:val="bottom"/>
          </w:tcPr>
          <w:p>
            <w:pPr>
              <w:jc w:val="right"/>
              <w:ind w:right="32"/>
              <w:spacing w:after="0" w:line="138" w:lineRule="exact"/>
              <w:rPr>
                <w:sz w:val="20"/>
                <w:szCs w:val="20"/>
                <w:color w:val="auto"/>
              </w:rPr>
            </w:pPr>
            <w:r>
              <w:rPr>
                <w:rFonts w:ascii="Arial" w:cs="Arial" w:eastAsia="Arial" w:hAnsi="Arial"/>
                <w:sz w:val="14"/>
                <w:szCs w:val="14"/>
                <w:color w:val="auto"/>
                <w:w w:val="88"/>
              </w:rPr>
              <w:t>11/18/02</w:t>
            </w:r>
          </w:p>
        </w:tc>
        <w:tc>
          <w:tcPr>
            <w:tcW w:w="820" w:type="dxa"/>
            <w:vAlign w:val="bottom"/>
          </w:tcPr>
          <w:p>
            <w:pPr>
              <w:spacing w:after="0"/>
              <w:rPr>
                <w:sz w:val="11"/>
                <w:szCs w:val="11"/>
                <w:color w:val="auto"/>
              </w:rPr>
            </w:pPr>
          </w:p>
        </w:tc>
        <w:tc>
          <w:tcPr>
            <w:tcW w:w="640" w:type="dxa"/>
            <w:vAlign w:val="bottom"/>
          </w:tcPr>
          <w:p>
            <w:pPr>
              <w:ind w:left="160"/>
              <w:spacing w:after="0" w:line="138" w:lineRule="exact"/>
              <w:rPr>
                <w:sz w:val="20"/>
                <w:szCs w:val="20"/>
                <w:color w:val="auto"/>
              </w:rPr>
            </w:pPr>
            <w:r>
              <w:rPr>
                <w:rFonts w:ascii="Arial" w:cs="Arial" w:eastAsia="Arial" w:hAnsi="Arial"/>
                <w:sz w:val="14"/>
                <w:szCs w:val="14"/>
                <w:color w:val="auto"/>
              </w:rPr>
              <w:t>D</w:t>
            </w:r>
          </w:p>
        </w:tc>
        <w:tc>
          <w:tcPr>
            <w:tcW w:w="380" w:type="dxa"/>
            <w:vAlign w:val="bottom"/>
          </w:tcPr>
          <w:p>
            <w:pPr>
              <w:spacing w:after="0"/>
              <w:rPr>
                <w:sz w:val="11"/>
                <w:szCs w:val="11"/>
                <w:color w:val="auto"/>
              </w:rPr>
            </w:pPr>
          </w:p>
        </w:tc>
        <w:tc>
          <w:tcPr>
            <w:tcW w:w="76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86"/>
              </w:rPr>
              <w:t>600,000</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8"/>
              </w:rPr>
              <w:t>(12)</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3"/>
              </w:rPr>
              <w:t>1/24/2012</w:t>
            </w:r>
          </w:p>
        </w:tc>
        <w:tc>
          <w:tcPr>
            <w:tcW w:w="980" w:type="dxa"/>
            <w:vAlign w:val="bottom"/>
          </w:tcPr>
          <w:p>
            <w:pPr>
              <w:jc w:val="center"/>
              <w:spacing w:after="0" w:line="138" w:lineRule="exact"/>
              <w:rPr>
                <w:sz w:val="20"/>
                <w:szCs w:val="20"/>
                <w:color w:val="auto"/>
              </w:rPr>
            </w:pPr>
            <w:r>
              <w:rPr>
                <w:rFonts w:ascii="Arial" w:cs="Arial" w:eastAsia="Arial" w:hAnsi="Arial"/>
                <w:sz w:val="14"/>
                <w:szCs w:val="14"/>
                <w:color w:val="auto"/>
                <w:w w:val="87"/>
              </w:rPr>
              <w:t>Class A Special</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6"/>
              </w:rPr>
              <w:t>600,000</w:t>
            </w:r>
          </w:p>
        </w:tc>
        <w:tc>
          <w:tcPr>
            <w:tcW w:w="620" w:type="dxa"/>
            <w:vAlign w:val="bottom"/>
          </w:tcPr>
          <w:p>
            <w:pPr>
              <w:jc w:val="right"/>
              <w:ind w:right="192"/>
              <w:spacing w:after="0" w:line="138" w:lineRule="exact"/>
              <w:rPr>
                <w:sz w:val="20"/>
                <w:szCs w:val="20"/>
                <w:color w:val="auto"/>
              </w:rPr>
            </w:pPr>
            <w:r>
              <w:rPr>
                <w:rFonts w:ascii="Arial" w:cs="Arial" w:eastAsia="Arial" w:hAnsi="Arial"/>
                <w:sz w:val="14"/>
                <w:szCs w:val="14"/>
                <w:color w:val="auto"/>
              </w:rPr>
              <w:t>(1)</w:t>
            </w:r>
          </w:p>
        </w:tc>
        <w:tc>
          <w:tcPr>
            <w:tcW w:w="720" w:type="dxa"/>
            <w:vAlign w:val="bottom"/>
          </w:tcPr>
          <w:p>
            <w:pPr>
              <w:jc w:val="right"/>
              <w:ind w:right="292"/>
              <w:spacing w:after="0" w:line="138" w:lineRule="exact"/>
              <w:rPr>
                <w:sz w:val="20"/>
                <w:szCs w:val="20"/>
                <w:color w:val="auto"/>
              </w:rPr>
            </w:pPr>
            <w:r>
              <w:rPr>
                <w:rFonts w:ascii="Arial" w:cs="Arial" w:eastAsia="Arial" w:hAnsi="Arial"/>
                <w:sz w:val="14"/>
                <w:szCs w:val="14"/>
                <w:color w:val="auto"/>
              </w:rPr>
              <w:t>0</w:t>
            </w:r>
          </w:p>
        </w:tc>
        <w:tc>
          <w:tcPr>
            <w:tcW w:w="780" w:type="dxa"/>
            <w:vAlign w:val="bottom"/>
          </w:tcPr>
          <w:p>
            <w:pPr>
              <w:ind w:left="32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64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Special Common Stock</w:t>
            </w: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w w:val="96"/>
              </w:rPr>
              <w:t>Common Stock</w:t>
            </w:r>
          </w:p>
        </w:tc>
        <w:tc>
          <w:tcPr>
            <w:tcW w:w="6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-3750945</wp:posOffset>
            </wp:positionV>
            <wp:extent cx="42545" cy="3756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545" cy="3756025"/>
                    </a:xfrm>
                    <a:prstGeom prst="rect">
                      <a:avLst/>
                    </a:prstGeom>
                    <a:noFill/>
                  </pic:spPr>
                </pic:pic>
              </a:graphicData>
            </a:graphic>
          </wp:anchor>
        </w:drawing>
        <w:drawing>
          <wp:anchor simplePos="0" relativeHeight="251657728" behindDoc="1" locked="0" layoutInCell="0" allowOverlap="1">
            <wp:simplePos x="0" y="0"/>
            <wp:positionH relativeFrom="column">
              <wp:posOffset>3036570</wp:posOffset>
            </wp:positionH>
            <wp:positionV relativeFrom="paragraph">
              <wp:posOffset>-3750945</wp:posOffset>
            </wp:positionV>
            <wp:extent cx="42545" cy="3756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545" cy="375602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-3750945</wp:posOffset>
            </wp:positionV>
            <wp:extent cx="42545" cy="3756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545" cy="3756025"/>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-3750945</wp:posOffset>
            </wp:positionV>
            <wp:extent cx="42545" cy="37560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545" cy="375602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Explanation of Responses:</w:t>
      </w:r>
    </w:p>
    <w:p>
      <w:pPr>
        <w:spacing w:after="0" w:line="225" w:lineRule="exact"/>
        <w:rPr>
          <w:sz w:val="20"/>
          <w:szCs w:val="20"/>
          <w:color w:val="auto"/>
        </w:rPr>
      </w:pPr>
    </w:p>
    <w:p>
      <w:pPr>
        <w:ind w:left="500" w:right="120" w:hanging="404"/>
        <w:spacing w:after="0" w:line="284"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Pursuant to the merger agreement among the Issuer, AT&amp;T Comcast Corporation (to be named Comcast Corporation, "Parent") and others, the Issuer will become a wholly-owned subsidiary of Parent (the "Merger") and will cease to have registered securities. See the Form 4 to be filed by the Reporting Person with respect to securities of Parent acquired by such Reporting Person as a result of the Merger.</w:t>
      </w:r>
    </w:p>
    <w:p>
      <w:pPr>
        <w:spacing w:after="0" w:line="1" w:lineRule="exact"/>
        <w:rPr>
          <w:rFonts w:ascii="Arial" w:cs="Arial" w:eastAsia="Arial" w:hAnsi="Arial"/>
          <w:sz w:val="16"/>
          <w:szCs w:val="16"/>
          <w:color w:val="auto"/>
        </w:rPr>
      </w:pPr>
    </w:p>
    <w:p>
      <w:pPr>
        <w:ind w:left="500" w:right="540" w:hanging="404"/>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Form 4 filed by the Reporting Person for June 2002 (filed on July 2, 2002) inadvertently reported an additional 2,187 shares of Class A Special Common Stock as part of the aggregate number of shares owned indirectly by family partnerships.</w:t>
      </w:r>
    </w:p>
    <w:p>
      <w:pPr>
        <w:ind w:left="500" w:hanging="404"/>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Gifts of interests in four LLCs, each of which is the general partner of four family limited partnerships and with respect to each of which the Reporting Person was the majority member. Following the January 13, 2000 gift of the LLC interests, the Reporting Person no longer owned a majority of each of the four LLCs.</w:t>
      </w:r>
    </w:p>
    <w:p>
      <w:pPr>
        <w:spacing w:after="0" w:line="1" w:lineRule="exact"/>
        <w:rPr>
          <w:rFonts w:ascii="Arial" w:cs="Arial" w:eastAsia="Arial" w:hAnsi="Arial"/>
          <w:sz w:val="18"/>
          <w:szCs w:val="18"/>
          <w:color w:val="auto"/>
        </w:rPr>
      </w:pPr>
    </w:p>
    <w:p>
      <w:pPr>
        <w:ind w:left="500" w:hanging="404"/>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99,422 shares are immediately exercisable and 28,000 shares are exercisable on 1/09/2003.</w:t>
      </w:r>
    </w:p>
    <w:p>
      <w:pPr>
        <w:spacing w:after="0" w:line="9" w:lineRule="exact"/>
        <w:rPr>
          <w:rFonts w:ascii="Arial" w:cs="Arial" w:eastAsia="Arial" w:hAnsi="Arial"/>
          <w:sz w:val="18"/>
          <w:szCs w:val="18"/>
          <w:color w:val="auto"/>
        </w:rPr>
      </w:pPr>
    </w:p>
    <w:p>
      <w:pPr>
        <w:ind w:left="500" w:hanging="404"/>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799,424 shares are immediately exercisable and 200,000 shares are exercisable on 6/16/2003.</w:t>
      </w:r>
    </w:p>
    <w:p>
      <w:pPr>
        <w:spacing w:after="0" w:line="9" w:lineRule="exact"/>
        <w:rPr>
          <w:rFonts w:ascii="Arial" w:cs="Arial" w:eastAsia="Arial" w:hAnsi="Arial"/>
          <w:sz w:val="18"/>
          <w:szCs w:val="18"/>
          <w:color w:val="auto"/>
        </w:rPr>
      </w:pPr>
    </w:p>
    <w:p>
      <w:pPr>
        <w:ind w:left="500" w:hanging="404"/>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149,977 shares are immediately exercisable; 47,233 shares are exercisable on 5/03/2003; and 50,000 shares are exercisable on 5/03/2004.</w:t>
      </w:r>
    </w:p>
    <w:p>
      <w:pPr>
        <w:spacing w:after="0" w:line="32" w:lineRule="exact"/>
        <w:rPr>
          <w:rFonts w:ascii="Arial" w:cs="Arial" w:eastAsia="Arial" w:hAnsi="Arial"/>
          <w:sz w:val="16"/>
          <w:szCs w:val="16"/>
          <w:color w:val="auto"/>
        </w:rPr>
      </w:pPr>
    </w:p>
    <w:p>
      <w:pPr>
        <w:ind w:left="500" w:hanging="404"/>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23 shares are immediately exercisable and 2,767 shares are exercisable on 5/03/2003.</w:t>
      </w:r>
    </w:p>
    <w:p>
      <w:pPr>
        <w:spacing w:after="0" w:line="9" w:lineRule="exact"/>
        <w:rPr>
          <w:rFonts w:ascii="Arial" w:cs="Arial" w:eastAsia="Arial" w:hAnsi="Arial"/>
          <w:sz w:val="18"/>
          <w:szCs w:val="18"/>
          <w:color w:val="auto"/>
        </w:rPr>
      </w:pPr>
    </w:p>
    <w:p>
      <w:pPr>
        <w:ind w:left="500" w:hanging="404"/>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 shares are immediately exercisable; 236 shares are exercisable on 3/30/2003; and 2,597 shares are exercisable on 3/30/2004.</w:t>
      </w:r>
    </w:p>
    <w:p>
      <w:pPr>
        <w:spacing w:after="0" w:line="9" w:lineRule="exact"/>
        <w:rPr>
          <w:rFonts w:ascii="Arial" w:cs="Arial" w:eastAsia="Arial" w:hAnsi="Arial"/>
          <w:sz w:val="18"/>
          <w:szCs w:val="18"/>
          <w:color w:val="auto"/>
        </w:rPr>
      </w:pPr>
    </w:p>
    <w:p>
      <w:pPr>
        <w:ind w:left="500" w:right="80" w:hanging="404"/>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99,998 shares are immediately exercisable; 49,764 shares are exercisable on 3/30/2003; 47,403 shares are exercisable on 3/30/2004; and 50,000 shares are exercisable on 3/30/2005.</w:t>
      </w:r>
    </w:p>
    <w:p>
      <w:pPr>
        <w:ind w:left="500" w:right="20" w:hanging="492"/>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200,000 shares are exercisable on 3/26/2003; 100,000 shares are exercisable on 3/26/2004; 97,416 shares are exercisable on 3/26/2005; and 100,000 shares are exercisable on 3/26/2006.</w:t>
      </w:r>
    </w:p>
    <w:p>
      <w:pPr>
        <w:ind w:left="500" w:right="700" w:hanging="492"/>
        <w:spacing w:after="0" w:line="281"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181,000 shares are exercisable on 7/30/2003; 90,500 shares are exercisable on each of 7/30/2004 and 7/30/2005; 87,796 shares are exercisable on 7/30/2006; and 29,500 shares are exercisable on each of 7/30/2007, 7/30/2008, 7/30/2009, 7/30/2010 and 1/30/2011.</w:t>
      </w:r>
    </w:p>
    <w:p>
      <w:pPr>
        <w:spacing w:after="0" w:line="1" w:lineRule="exact"/>
        <w:rPr>
          <w:rFonts w:ascii="Arial" w:cs="Arial" w:eastAsia="Arial" w:hAnsi="Arial"/>
          <w:sz w:val="16"/>
          <w:szCs w:val="16"/>
          <w:color w:val="auto"/>
        </w:rPr>
      </w:pPr>
    </w:p>
    <w:p>
      <w:pPr>
        <w:ind w:left="500" w:right="660" w:hanging="492"/>
        <w:spacing w:after="0" w:line="261"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182,500 shares are exercisable on 1/24/2004; 91,250 shares are exercisable on each of 1/24/2005, 1/24/2006 and 1/24/2007; and 28,750 shares are exercisable on each of 1/24/2008, 1/24/2009, 1/24/2010, 1/24/2011 and 7/24/2011.</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1420"/>
          </w:cols>
          <w:pgMar w:left="240" w:top="34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4500" w:type="dxa"/>
            <w:vAlign w:val="bottom"/>
          </w:tcPr>
          <w:p>
            <w:pPr>
              <w:jc w:val="center"/>
              <w:spacing w:after="0"/>
              <w:rPr>
                <w:sz w:val="20"/>
                <w:szCs w:val="20"/>
                <w:color w:val="auto"/>
              </w:rPr>
            </w:pPr>
            <w:r>
              <w:rPr>
                <w:rFonts w:ascii="Arial" w:cs="Arial" w:eastAsia="Arial" w:hAnsi="Arial"/>
                <w:sz w:val="18"/>
                <w:szCs w:val="18"/>
                <w:color w:val="auto"/>
                <w:w w:val="87"/>
              </w:rPr>
              <w:t>/s/ Ralph J. Roberts</w:t>
            </w:r>
          </w:p>
        </w:tc>
        <w:tc>
          <w:tcPr>
            <w:tcW w:w="112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8"/>
              </w:rPr>
              <w:t>November 18, 2002</w:t>
            </w:r>
          </w:p>
        </w:tc>
      </w:tr>
      <w:tr>
        <w:trPr>
          <w:trHeight w:val="110"/>
        </w:trPr>
        <w:tc>
          <w:tcPr>
            <w:tcW w:w="4500" w:type="dxa"/>
            <w:vAlign w:val="bottom"/>
            <w:tcBorders>
              <w:bottom w:val="single" w:sz="8" w:color="9A9A9A"/>
            </w:tcBorders>
          </w:tcPr>
          <w:p>
            <w:pPr>
              <w:spacing w:after="0"/>
              <w:rPr>
                <w:sz w:val="9"/>
                <w:szCs w:val="9"/>
                <w:color w:val="auto"/>
              </w:rPr>
            </w:pPr>
          </w:p>
        </w:tc>
        <w:tc>
          <w:tcPr>
            <w:tcW w:w="1120" w:type="dxa"/>
            <w:vAlign w:val="bottom"/>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r>
      <w:tr>
        <w:trPr>
          <w:trHeight w:val="329"/>
        </w:trPr>
        <w:tc>
          <w:tcPr>
            <w:tcW w:w="4500" w:type="dxa"/>
            <w:vAlign w:val="bottom"/>
          </w:tcPr>
          <w:p>
            <w:pPr>
              <w:jc w:val="center"/>
              <w:spacing w:after="0"/>
              <w:rPr>
                <w:sz w:val="20"/>
                <w:szCs w:val="20"/>
                <w:color w:val="auto"/>
              </w:rPr>
            </w:pPr>
            <w:r>
              <w:rPr>
                <w:rFonts w:ascii="Arial" w:cs="Arial" w:eastAsia="Arial" w:hAnsi="Arial"/>
                <w:sz w:val="18"/>
                <w:szCs w:val="18"/>
                <w:color w:val="auto"/>
                <w:w w:val="89"/>
              </w:rPr>
              <w:t>** Signature of Reporting Person</w:t>
            </w:r>
          </w:p>
        </w:tc>
        <w:tc>
          <w:tcPr>
            <w:tcW w:w="11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43"/>
        </w:trPr>
        <w:tc>
          <w:tcPr>
            <w:tcW w:w="4500" w:type="dxa"/>
            <w:vAlign w:val="bottom"/>
          </w:tcPr>
          <w:p>
            <w:pPr>
              <w:ind w:left="1640"/>
              <w:spacing w:after="0"/>
              <w:rPr>
                <w:sz w:val="20"/>
                <w:szCs w:val="20"/>
                <w:color w:val="auto"/>
              </w:rPr>
            </w:pPr>
            <w:r>
              <w:rPr>
                <w:rFonts w:ascii="Arial" w:cs="Arial" w:eastAsia="Arial" w:hAnsi="Arial"/>
                <w:sz w:val="18"/>
                <w:szCs w:val="18"/>
                <w:color w:val="auto"/>
              </w:rPr>
              <w:t>Ralph J. Roberts</w:t>
            </w:r>
          </w:p>
        </w:tc>
        <w:tc>
          <w:tcPr>
            <w:tcW w:w="1120" w:type="dxa"/>
            <w:vAlign w:val="bottom"/>
          </w:tcPr>
          <w:p>
            <w:pPr>
              <w:spacing w:after="0"/>
              <w:rPr>
                <w:sz w:val="21"/>
                <w:szCs w:val="21"/>
                <w:color w:val="auto"/>
              </w:rPr>
            </w:pPr>
          </w:p>
        </w:tc>
        <w:tc>
          <w:tcPr>
            <w:tcW w:w="3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-387985</wp:posOffset>
            </wp:positionV>
            <wp:extent cx="342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-387985</wp:posOffset>
            </wp:positionV>
            <wp:extent cx="3429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0" w:right="6040" w:hanging="280"/>
        <w:spacing w:after="0" w:line="239" w:lineRule="auto"/>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 xml:space="preserve">See </w:t>
      </w:r>
      <w:r>
        <w:rPr>
          <w:rFonts w:ascii="Arial" w:cs="Arial" w:eastAsia="Arial" w:hAnsi="Arial"/>
          <w:sz w:val="14"/>
          <w:szCs w:val="14"/>
          <w:color w:val="auto"/>
        </w:rPr>
        <w:t>18 U.S.C. 1001 and 15 U.S.C. 78ff(a).</w:t>
      </w:r>
    </w:p>
    <w:p>
      <w:pPr>
        <w:spacing w:after="0" w:line="17"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2"/>
          <w:szCs w:val="12"/>
          <w:color w:val="auto"/>
        </w:rPr>
        <w:t xml:space="preserve">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3</w:t>
      </w:r>
    </w:p>
    <w:sectPr>
      <w:pgSz w:w="11900" w:h="16838" w:orient="portrait"/>
      <w:cols w:equalWidth="0" w:num="1">
        <w:col w:w="11420"/>
      </w:cols>
      <w:pgMar w:left="240" w:top="10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6"/>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2019-12-12T23:15:13Z</dcterms:created>
  <dcterms:modified xsi:type="dcterms:W3CDTF">2019-12-12T23:15:13Z</dcterms:modified>
</cp:coreProperties>
</file>