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5"/>
          <w:szCs w:val="35"/>
          <w:b w:val="1"/>
          <w:bCs w:val="1"/>
          <w:color w:val="auto"/>
          <w:vertAlign w:val="superscript"/>
        </w:rPr>
        <w:t>*</w:t>
      </w:r>
    </w:p>
    <w:p>
      <w:pPr>
        <w:spacing w:after="0" w:line="10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FUBOTV INC.</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(f/k/a FACEBANK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4445</wp:posOffset>
            </wp:positionV>
            <wp:extent cx="6420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20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143764108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2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20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320"/>
        <w:spacing w:after="0"/>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71" w:lineRule="exact"/>
        <w:rPr>
          <w:rFonts w:ascii="MS PGothic" w:cs="MS PGothic" w:eastAsia="MS PGothic" w:hAnsi="MS PGothic"/>
          <w:sz w:val="18"/>
          <w:szCs w:val="18"/>
          <w:color w:val="auto"/>
        </w:rPr>
      </w:pPr>
    </w:p>
    <w:p>
      <w:pPr>
        <w:ind w:right="300" w:firstLine="324"/>
        <w:spacing w:after="0"/>
        <w:rPr>
          <w:rFonts w:ascii="MS PGothic" w:cs="MS PGothic" w:eastAsia="MS PGothic" w:hAnsi="MS PGothic"/>
          <w:sz w:val="18"/>
          <w:szCs w:val="18"/>
          <w:color w:val="auto"/>
        </w:rPr>
      </w:pP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107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78"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the </w:t>
      </w:r>
      <w:r>
        <w:rPr>
          <w:rFonts w:ascii="Arial" w:cs="Arial" w:eastAsia="Arial" w:hAnsi="Arial"/>
          <w:sz w:val="18"/>
          <w:szCs w:val="18"/>
          <w:b w:val="1"/>
          <w:bCs w:val="1"/>
          <w:i w:val="1"/>
          <w:iCs w:val="1"/>
          <w:color w:val="auto"/>
        </w:rPr>
        <w:t>Notes</w:t>
      </w:r>
      <w:r>
        <w:rPr>
          <w:rFonts w:ascii="Arial" w:cs="Arial" w:eastAsia="Arial" w:hAnsi="Arial"/>
          <w:sz w:val="18"/>
          <w:szCs w:val="18"/>
          <w:b w:val="1"/>
          <w:bCs w:val="1"/>
          <w:color w:val="auto"/>
        </w:rPr>
        <w:t>).</w:t>
      </w:r>
    </w:p>
    <w:p>
      <w:pPr>
        <w:spacing w:after="0" w:line="176" w:lineRule="exact"/>
        <w:rPr>
          <w:sz w:val="24"/>
          <w:szCs w:val="24"/>
          <w:color w:val="auto"/>
        </w:rPr>
      </w:pPr>
    </w:p>
    <w:p>
      <w:pPr>
        <w:ind w:right="60" w:firstLine="324"/>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928370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53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143764108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0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w w:val="94"/>
              </w:rPr>
              <w:t>Comcast Corporation</w:t>
            </w: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Pennsylvania</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6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20" w:type="dxa"/>
            <w:vAlign w:val="bottom"/>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20" w:type="dxa"/>
            <w:vAlign w:val="bottom"/>
          </w:tcPr>
          <w:p>
            <w:pPr>
              <w:jc w:val="right"/>
              <w:ind w:right="3330"/>
              <w:spacing w:after="0"/>
              <w:rPr>
                <w:sz w:val="20"/>
                <w:szCs w:val="20"/>
                <w:color w:val="auto"/>
              </w:rPr>
            </w:pPr>
            <w:r>
              <w:rPr>
                <w:rFonts w:ascii="Arial" w:cs="Arial" w:eastAsia="Arial" w:hAnsi="Arial"/>
                <w:sz w:val="18"/>
                <w:szCs w:val="18"/>
                <w:color w:val="auto"/>
                <w:w w:val="89"/>
              </w:rPr>
              <w:t>578,974</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60" w:type="dxa"/>
            <w:vAlign w:val="bottom"/>
            <w:vMerge w:val="restart"/>
          </w:tcPr>
          <w:p>
            <w:pPr>
              <w:ind w:left="60"/>
              <w:spacing w:after="0"/>
              <w:rPr>
                <w:sz w:val="20"/>
                <w:szCs w:val="20"/>
                <w:color w:val="auto"/>
              </w:rPr>
            </w:pPr>
            <w:r>
              <w:rPr>
                <w:rFonts w:ascii="Arial" w:cs="Arial" w:eastAsia="Arial" w:hAnsi="Arial"/>
                <w:sz w:val="18"/>
                <w:szCs w:val="18"/>
                <w:color w:val="auto"/>
                <w:w w:val="95"/>
              </w:rPr>
              <w:t>SOLE DISPOSITIVE POWER</w:t>
            </w:r>
          </w:p>
        </w:tc>
        <w:tc>
          <w:tcPr>
            <w:tcW w:w="4020" w:type="dxa"/>
            <w:vAlign w:val="bottom"/>
            <w:vMerge w:val="restart"/>
          </w:tcPr>
          <w:p>
            <w:pPr>
              <w:jc w:val="right"/>
              <w:ind w:right="3690"/>
              <w:spacing w:after="0"/>
              <w:rPr>
                <w:sz w:val="20"/>
                <w:szCs w:val="20"/>
                <w:color w:val="auto"/>
              </w:rPr>
            </w:pPr>
            <w:r>
              <w:rPr>
                <w:rFonts w:ascii="Arial" w:cs="Arial" w:eastAsia="Arial" w:hAnsi="Arial"/>
                <w:sz w:val="18"/>
                <w:szCs w:val="18"/>
                <w:color w:val="auto"/>
              </w:rPr>
              <w:t>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402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578,974</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gridSpan w:val="2"/>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578,974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gridSpan w:val="4"/>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3"/>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143764108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0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Comcast Bidco Holdings Limited</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England &amp; Wales</w:t>
            </w: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6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20" w:type="dxa"/>
            <w:vAlign w:val="bottom"/>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20" w:type="dxa"/>
            <w:vAlign w:val="bottom"/>
          </w:tcPr>
          <w:p>
            <w:pPr>
              <w:jc w:val="right"/>
              <w:ind w:right="3330"/>
              <w:spacing w:after="0"/>
              <w:rPr>
                <w:sz w:val="20"/>
                <w:szCs w:val="20"/>
                <w:color w:val="auto"/>
              </w:rPr>
            </w:pPr>
            <w:r>
              <w:rPr>
                <w:rFonts w:ascii="Arial" w:cs="Arial" w:eastAsia="Arial" w:hAnsi="Arial"/>
                <w:sz w:val="18"/>
                <w:szCs w:val="18"/>
                <w:color w:val="auto"/>
                <w:w w:val="89"/>
              </w:rPr>
              <w:t>571,507</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60" w:type="dxa"/>
            <w:vAlign w:val="bottom"/>
            <w:vMerge w:val="restart"/>
          </w:tcPr>
          <w:p>
            <w:pPr>
              <w:ind w:left="60"/>
              <w:spacing w:after="0"/>
              <w:rPr>
                <w:sz w:val="20"/>
                <w:szCs w:val="20"/>
                <w:color w:val="auto"/>
              </w:rPr>
            </w:pPr>
            <w:r>
              <w:rPr>
                <w:rFonts w:ascii="Arial" w:cs="Arial" w:eastAsia="Arial" w:hAnsi="Arial"/>
                <w:sz w:val="18"/>
                <w:szCs w:val="18"/>
                <w:color w:val="auto"/>
                <w:w w:val="95"/>
              </w:rPr>
              <w:t>SOLE DISPOSITIVE POWER</w:t>
            </w:r>
          </w:p>
        </w:tc>
        <w:tc>
          <w:tcPr>
            <w:tcW w:w="4020" w:type="dxa"/>
            <w:vAlign w:val="bottom"/>
            <w:vMerge w:val="restart"/>
          </w:tcPr>
          <w:p>
            <w:pPr>
              <w:jc w:val="right"/>
              <w:ind w:right="3690"/>
              <w:spacing w:after="0"/>
              <w:rPr>
                <w:sz w:val="20"/>
                <w:szCs w:val="20"/>
                <w:color w:val="auto"/>
              </w:rPr>
            </w:pPr>
            <w:r>
              <w:rPr>
                <w:rFonts w:ascii="Arial" w:cs="Arial" w:eastAsia="Arial" w:hAnsi="Arial"/>
                <w:sz w:val="18"/>
                <w:szCs w:val="18"/>
                <w:color w:val="auto"/>
              </w:rPr>
              <w:t>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402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571,507</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gridSpan w:val="2"/>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571,507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gridSpan w:val="4"/>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FI</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88"/>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143764108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0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Comcast Bidco Limited</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England &amp; Wales</w:t>
            </w: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6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20" w:type="dxa"/>
            <w:vAlign w:val="bottom"/>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20" w:type="dxa"/>
            <w:vAlign w:val="bottom"/>
          </w:tcPr>
          <w:p>
            <w:pPr>
              <w:jc w:val="right"/>
              <w:ind w:right="3330"/>
              <w:spacing w:after="0"/>
              <w:rPr>
                <w:sz w:val="20"/>
                <w:szCs w:val="20"/>
                <w:color w:val="auto"/>
              </w:rPr>
            </w:pPr>
            <w:r>
              <w:rPr>
                <w:rFonts w:ascii="Arial" w:cs="Arial" w:eastAsia="Arial" w:hAnsi="Arial"/>
                <w:sz w:val="18"/>
                <w:szCs w:val="18"/>
                <w:color w:val="auto"/>
                <w:w w:val="89"/>
              </w:rPr>
              <w:t>571,507</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60" w:type="dxa"/>
            <w:vAlign w:val="bottom"/>
            <w:vMerge w:val="restart"/>
          </w:tcPr>
          <w:p>
            <w:pPr>
              <w:ind w:left="60"/>
              <w:spacing w:after="0"/>
              <w:rPr>
                <w:sz w:val="20"/>
                <w:szCs w:val="20"/>
                <w:color w:val="auto"/>
              </w:rPr>
            </w:pPr>
            <w:r>
              <w:rPr>
                <w:rFonts w:ascii="Arial" w:cs="Arial" w:eastAsia="Arial" w:hAnsi="Arial"/>
                <w:sz w:val="18"/>
                <w:szCs w:val="18"/>
                <w:color w:val="auto"/>
                <w:w w:val="95"/>
              </w:rPr>
              <w:t>SOLE DISPOSITIVE POWER</w:t>
            </w:r>
          </w:p>
        </w:tc>
        <w:tc>
          <w:tcPr>
            <w:tcW w:w="4020" w:type="dxa"/>
            <w:vAlign w:val="bottom"/>
            <w:vMerge w:val="restart"/>
          </w:tcPr>
          <w:p>
            <w:pPr>
              <w:jc w:val="right"/>
              <w:ind w:right="3690"/>
              <w:spacing w:after="0"/>
              <w:rPr>
                <w:sz w:val="20"/>
                <w:szCs w:val="20"/>
                <w:color w:val="auto"/>
              </w:rPr>
            </w:pPr>
            <w:r>
              <w:rPr>
                <w:rFonts w:ascii="Arial" w:cs="Arial" w:eastAsia="Arial" w:hAnsi="Arial"/>
                <w:sz w:val="18"/>
                <w:szCs w:val="18"/>
                <w:color w:val="auto"/>
              </w:rPr>
              <w:t>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402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571,507</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gridSpan w:val="2"/>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571,507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gridSpan w:val="4"/>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FI</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0"/>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143764108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0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Sky Limited</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England &amp; Wales</w:t>
            </w: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6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20" w:type="dxa"/>
            <w:vAlign w:val="bottom"/>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20" w:type="dxa"/>
            <w:vAlign w:val="bottom"/>
          </w:tcPr>
          <w:p>
            <w:pPr>
              <w:jc w:val="right"/>
              <w:ind w:right="3330"/>
              <w:spacing w:after="0"/>
              <w:rPr>
                <w:sz w:val="20"/>
                <w:szCs w:val="20"/>
                <w:color w:val="auto"/>
              </w:rPr>
            </w:pPr>
            <w:r>
              <w:rPr>
                <w:rFonts w:ascii="Arial" w:cs="Arial" w:eastAsia="Arial" w:hAnsi="Arial"/>
                <w:sz w:val="18"/>
                <w:szCs w:val="18"/>
                <w:color w:val="auto"/>
                <w:w w:val="89"/>
              </w:rPr>
              <w:t>571,507</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60" w:type="dxa"/>
            <w:vAlign w:val="bottom"/>
            <w:vMerge w:val="restart"/>
          </w:tcPr>
          <w:p>
            <w:pPr>
              <w:ind w:left="60"/>
              <w:spacing w:after="0"/>
              <w:rPr>
                <w:sz w:val="20"/>
                <w:szCs w:val="20"/>
                <w:color w:val="auto"/>
              </w:rPr>
            </w:pPr>
            <w:r>
              <w:rPr>
                <w:rFonts w:ascii="Arial" w:cs="Arial" w:eastAsia="Arial" w:hAnsi="Arial"/>
                <w:sz w:val="18"/>
                <w:szCs w:val="18"/>
                <w:color w:val="auto"/>
                <w:w w:val="95"/>
              </w:rPr>
              <w:t>SOLE DISPOSITIVE POWER</w:t>
            </w:r>
          </w:p>
        </w:tc>
        <w:tc>
          <w:tcPr>
            <w:tcW w:w="4020" w:type="dxa"/>
            <w:vAlign w:val="bottom"/>
            <w:vMerge w:val="restart"/>
          </w:tcPr>
          <w:p>
            <w:pPr>
              <w:jc w:val="right"/>
              <w:ind w:right="3690"/>
              <w:spacing w:after="0"/>
              <w:rPr>
                <w:sz w:val="20"/>
                <w:szCs w:val="20"/>
                <w:color w:val="auto"/>
              </w:rPr>
            </w:pPr>
            <w:r>
              <w:rPr>
                <w:rFonts w:ascii="Arial" w:cs="Arial" w:eastAsia="Arial" w:hAnsi="Arial"/>
                <w:sz w:val="18"/>
                <w:szCs w:val="18"/>
                <w:color w:val="auto"/>
              </w:rPr>
              <w:t>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402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571,507</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gridSpan w:val="2"/>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571,507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gridSpan w:val="4"/>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FI</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9"/>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143764108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0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Sky UK Limited</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England &amp; Wales</w:t>
            </w: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6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20" w:type="dxa"/>
            <w:vAlign w:val="bottom"/>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20" w:type="dxa"/>
            <w:vAlign w:val="bottom"/>
          </w:tcPr>
          <w:p>
            <w:pPr>
              <w:jc w:val="right"/>
              <w:ind w:right="3330"/>
              <w:spacing w:after="0"/>
              <w:rPr>
                <w:sz w:val="20"/>
                <w:szCs w:val="20"/>
                <w:color w:val="auto"/>
              </w:rPr>
            </w:pPr>
            <w:r>
              <w:rPr>
                <w:rFonts w:ascii="Arial" w:cs="Arial" w:eastAsia="Arial" w:hAnsi="Arial"/>
                <w:sz w:val="18"/>
                <w:szCs w:val="18"/>
                <w:color w:val="auto"/>
                <w:w w:val="89"/>
              </w:rPr>
              <w:t>571,507</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60" w:type="dxa"/>
            <w:vAlign w:val="bottom"/>
            <w:vMerge w:val="restart"/>
          </w:tcPr>
          <w:p>
            <w:pPr>
              <w:ind w:left="60"/>
              <w:spacing w:after="0"/>
              <w:rPr>
                <w:sz w:val="20"/>
                <w:szCs w:val="20"/>
                <w:color w:val="auto"/>
              </w:rPr>
            </w:pPr>
            <w:r>
              <w:rPr>
                <w:rFonts w:ascii="Arial" w:cs="Arial" w:eastAsia="Arial" w:hAnsi="Arial"/>
                <w:sz w:val="18"/>
                <w:szCs w:val="18"/>
                <w:color w:val="auto"/>
                <w:w w:val="95"/>
              </w:rPr>
              <w:t>SOLE DISPOSITIVE POWER</w:t>
            </w:r>
          </w:p>
        </w:tc>
        <w:tc>
          <w:tcPr>
            <w:tcW w:w="4020" w:type="dxa"/>
            <w:vAlign w:val="bottom"/>
            <w:vMerge w:val="restart"/>
          </w:tcPr>
          <w:p>
            <w:pPr>
              <w:jc w:val="right"/>
              <w:ind w:right="3690"/>
              <w:spacing w:after="0"/>
              <w:rPr>
                <w:sz w:val="20"/>
                <w:szCs w:val="20"/>
                <w:color w:val="auto"/>
              </w:rPr>
            </w:pPr>
            <w:r>
              <w:rPr>
                <w:rFonts w:ascii="Arial" w:cs="Arial" w:eastAsia="Arial" w:hAnsi="Arial"/>
                <w:sz w:val="18"/>
                <w:szCs w:val="18"/>
                <w:color w:val="auto"/>
              </w:rPr>
              <w:t>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402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571,507</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gridSpan w:val="2"/>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571,507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gridSpan w:val="4"/>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FI</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3"/>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143764108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0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4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w w:val="94"/>
              </w:rPr>
              <w:t>Sky Ventures Limited</w:t>
            </w:r>
          </w:p>
        </w:tc>
        <w:tc>
          <w:tcPr>
            <w:tcW w:w="2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60" w:type="dxa"/>
            <w:vAlign w:val="bottom"/>
            <w:tcBorders>
              <w:bottom w:val="single" w:sz="8" w:color="auto"/>
            </w:tcBorders>
            <w:gridSpan w:val="2"/>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4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5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0" w:type="dxa"/>
            <w:vAlign w:val="bottom"/>
            <w:tcBorders>
              <w:right w:val="single" w:sz="8" w:color="auto"/>
            </w:tcBorders>
          </w:tcPr>
          <w:p>
            <w:pPr>
              <w:ind w:left="15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England &amp; Wales</w:t>
            </w:r>
          </w:p>
        </w:tc>
        <w:tc>
          <w:tcPr>
            <w:tcW w:w="2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2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40" w:type="dxa"/>
            <w:vAlign w:val="bottom"/>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2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40" w:type="dxa"/>
            <w:vAlign w:val="bottom"/>
          </w:tcPr>
          <w:p>
            <w:pPr>
              <w:jc w:val="right"/>
              <w:ind w:right="3350"/>
              <w:spacing w:after="0"/>
              <w:rPr>
                <w:sz w:val="20"/>
                <w:szCs w:val="20"/>
                <w:color w:val="auto"/>
              </w:rPr>
            </w:pPr>
            <w:r>
              <w:rPr>
                <w:rFonts w:ascii="Arial" w:cs="Arial" w:eastAsia="Arial" w:hAnsi="Arial"/>
                <w:sz w:val="18"/>
                <w:szCs w:val="18"/>
                <w:color w:val="auto"/>
                <w:w w:val="89"/>
              </w:rPr>
              <w:t>571,507</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20" w:type="dxa"/>
            <w:vAlign w:val="bottom"/>
            <w:vMerge w:val="restart"/>
          </w:tcPr>
          <w:p>
            <w:pPr>
              <w:ind w:left="60"/>
              <w:spacing w:after="0"/>
              <w:rPr>
                <w:sz w:val="20"/>
                <w:szCs w:val="20"/>
                <w:color w:val="auto"/>
              </w:rPr>
            </w:pPr>
            <w:r>
              <w:rPr>
                <w:rFonts w:ascii="Arial" w:cs="Arial" w:eastAsia="Arial" w:hAnsi="Arial"/>
                <w:sz w:val="18"/>
                <w:szCs w:val="18"/>
                <w:color w:val="auto"/>
                <w:w w:val="93"/>
              </w:rPr>
              <w:t>SOLE DISPOSITIVE POWER</w:t>
            </w:r>
          </w:p>
        </w:tc>
        <w:tc>
          <w:tcPr>
            <w:tcW w:w="4040" w:type="dxa"/>
            <w:vAlign w:val="bottom"/>
            <w:vMerge w:val="restart"/>
          </w:tcPr>
          <w:p>
            <w:pPr>
              <w:jc w:val="right"/>
              <w:ind w:right="367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4040" w:type="dxa"/>
            <w:vAlign w:val="bottom"/>
            <w:vMerge w:val="continue"/>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6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571,507</w:t>
            </w:r>
          </w:p>
        </w:tc>
        <w:tc>
          <w:tcPr>
            <w:tcW w:w="2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60" w:type="dxa"/>
            <w:vAlign w:val="bottom"/>
            <w:gridSpan w:val="2"/>
            <w:vMerge w:val="continue"/>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60" w:type="dxa"/>
            <w:vAlign w:val="bottom"/>
            <w:tcBorders>
              <w:bottom w:val="single" w:sz="8" w:color="auto"/>
            </w:tcBorders>
            <w:gridSpan w:val="2"/>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4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571,507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40" w:type="dxa"/>
            <w:vAlign w:val="bottom"/>
            <w:tcBorders>
              <w:bottom w:val="single" w:sz="8" w:color="auto"/>
            </w:tcBorders>
            <w:gridSpan w:val="5"/>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4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0" w:type="dxa"/>
            <w:vAlign w:val="bottom"/>
            <w:tcBorders>
              <w:right w:val="single" w:sz="8" w:color="auto"/>
            </w:tcBorders>
            <w:vMerge w:val="restart"/>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4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4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tcBorders>
            <w:gridSpan w:val="4"/>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FI</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0"/>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143764108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0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6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rPr>
              <w:t>Comcast Holdings Corporation</w:t>
            </w: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Pennsylvania</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2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60" w:type="dxa"/>
            <w:vAlign w:val="bottom"/>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20" w:type="dxa"/>
            <w:vAlign w:val="bottom"/>
          </w:tcPr>
          <w:p>
            <w:pPr>
              <w:spacing w:after="0"/>
              <w:rPr>
                <w:sz w:val="6"/>
                <w:szCs w:val="6"/>
                <w:color w:val="auto"/>
              </w:rPr>
            </w:pPr>
          </w:p>
        </w:tc>
        <w:tc>
          <w:tcPr>
            <w:tcW w:w="406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60" w:type="dxa"/>
            <w:vAlign w:val="bottom"/>
          </w:tcPr>
          <w:p>
            <w:pPr>
              <w:jc w:val="right"/>
              <w:ind w:right="3550"/>
              <w:spacing w:after="0"/>
              <w:rPr>
                <w:sz w:val="20"/>
                <w:szCs w:val="20"/>
                <w:color w:val="auto"/>
              </w:rPr>
            </w:pPr>
            <w:r>
              <w:rPr>
                <w:rFonts w:ascii="Arial" w:cs="Arial" w:eastAsia="Arial" w:hAnsi="Arial"/>
                <w:sz w:val="18"/>
                <w:szCs w:val="18"/>
                <w:color w:val="auto"/>
                <w:w w:val="88"/>
              </w:rPr>
              <w:t>7,467</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20" w:type="dxa"/>
            <w:vAlign w:val="bottom"/>
            <w:vMerge w:val="restart"/>
          </w:tcPr>
          <w:p>
            <w:pPr>
              <w:ind w:left="60"/>
              <w:spacing w:after="0"/>
              <w:rPr>
                <w:sz w:val="20"/>
                <w:szCs w:val="20"/>
                <w:color w:val="auto"/>
              </w:rPr>
            </w:pPr>
            <w:r>
              <w:rPr>
                <w:rFonts w:ascii="Arial" w:cs="Arial" w:eastAsia="Arial" w:hAnsi="Arial"/>
                <w:sz w:val="18"/>
                <w:szCs w:val="18"/>
                <w:color w:val="auto"/>
                <w:w w:val="93"/>
              </w:rPr>
              <w:t>SOLE DISPOSITIVE POWER</w:t>
            </w:r>
          </w:p>
        </w:tc>
        <w:tc>
          <w:tcPr>
            <w:tcW w:w="4060" w:type="dxa"/>
            <w:vAlign w:val="bottom"/>
            <w:vMerge w:val="restart"/>
          </w:tcPr>
          <w:p>
            <w:pPr>
              <w:jc w:val="right"/>
              <w:ind w:right="3690"/>
              <w:spacing w:after="0"/>
              <w:rPr>
                <w:sz w:val="20"/>
                <w:szCs w:val="20"/>
                <w:color w:val="auto"/>
              </w:rPr>
            </w:pPr>
            <w:r>
              <w:rPr>
                <w:rFonts w:ascii="Arial" w:cs="Arial" w:eastAsia="Arial" w:hAnsi="Arial"/>
                <w:sz w:val="18"/>
                <w:szCs w:val="18"/>
                <w:color w:val="auto"/>
              </w:rPr>
              <w:t>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406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7,467</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gridSpan w:val="2"/>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7,467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tcBorders>
            <w:gridSpan w:val="4"/>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0"/>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143764108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806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60" w:type="dxa"/>
            <w:vAlign w:val="bottom"/>
            <w:gridSpan w:val="4"/>
          </w:tcPr>
          <w:p>
            <w:pPr>
              <w:ind w:left="40"/>
              <w:spacing w:after="0"/>
              <w:rPr>
                <w:sz w:val="20"/>
                <w:szCs w:val="20"/>
                <w:color w:val="auto"/>
              </w:rPr>
            </w:pPr>
            <w:r>
              <w:rPr>
                <w:rFonts w:ascii="Arial" w:cs="Arial" w:eastAsia="Arial" w:hAnsi="Arial"/>
                <w:sz w:val="18"/>
                <w:szCs w:val="18"/>
                <w:color w:val="auto"/>
              </w:rPr>
              <w:t>Comcast Cable Communications, LLC</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806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638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80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638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638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6380" w:type="dxa"/>
            <w:vAlign w:val="bottom"/>
          </w:tcPr>
          <w:p>
            <w:pPr>
              <w:ind w:left="60"/>
              <w:spacing w:after="0"/>
              <w:rPr>
                <w:sz w:val="20"/>
                <w:szCs w:val="20"/>
                <w:color w:val="auto"/>
              </w:rPr>
            </w:pPr>
            <w:r>
              <w:rPr>
                <w:rFonts w:ascii="Arial" w:cs="Arial" w:eastAsia="Arial" w:hAnsi="Arial"/>
                <w:sz w:val="18"/>
                <w:szCs w:val="18"/>
                <w:color w:val="auto"/>
              </w:rPr>
              <w:t>SHARED VOTING 7,467</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  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638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  7,467</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0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7,467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4"/>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jc w:val="center"/>
              <w:ind w:left="19"/>
              <w:spacing w:after="0" w:line="249" w:lineRule="exact"/>
              <w:rPr>
                <w:sz w:val="20"/>
                <w:szCs w:val="20"/>
                <w:color w:val="auto"/>
              </w:rPr>
            </w:pPr>
            <w:r>
              <w:rPr>
                <w:rFonts w:ascii="Arial" w:cs="Arial" w:eastAsia="Arial" w:hAnsi="Arial"/>
                <w:sz w:val="22"/>
                <w:szCs w:val="22"/>
                <w:b w:val="1"/>
                <w:bCs w:val="1"/>
                <w:color w:val="auto"/>
                <w:w w:val="91"/>
              </w:rPr>
              <w:t>10.</w:t>
            </w:r>
          </w:p>
        </w:tc>
        <w:tc>
          <w:tcPr>
            <w:tcW w:w="120" w:type="dxa"/>
            <w:vAlign w:val="bottom"/>
            <w:tcBorders>
              <w:right w:val="single" w:sz="8" w:color="auto"/>
            </w:tcBorders>
          </w:tcPr>
          <w:p>
            <w:pPr>
              <w:spacing w:after="0"/>
              <w:rPr>
                <w:sz w:val="21"/>
                <w:szCs w:val="21"/>
                <w:color w:val="auto"/>
              </w:rPr>
            </w:pPr>
          </w:p>
        </w:tc>
        <w:tc>
          <w:tcPr>
            <w:tcW w:w="806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638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4"/>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0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4"/>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91"/>
              </w:rPr>
              <w:t>12.</w:t>
            </w:r>
          </w:p>
        </w:tc>
        <w:tc>
          <w:tcPr>
            <w:tcW w:w="120" w:type="dxa"/>
            <w:vAlign w:val="bottom"/>
            <w:tcBorders>
              <w:right w:val="single" w:sz="8" w:color="auto"/>
            </w:tcBorders>
          </w:tcPr>
          <w:p>
            <w:pPr>
              <w:spacing w:after="0"/>
              <w:rPr>
                <w:sz w:val="24"/>
                <w:szCs w:val="24"/>
                <w:color w:val="auto"/>
              </w:rPr>
            </w:pPr>
          </w:p>
        </w:tc>
        <w:tc>
          <w:tcPr>
            <w:tcW w:w="80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0"/>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143764108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60" w:type="dxa"/>
            <w:vAlign w:val="bottom"/>
            <w:tcBorders>
              <w:top w:val="single" w:sz="8" w:color="auto"/>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6"/>
              </w:rPr>
              <w:t>1.</w:t>
            </w:r>
          </w:p>
        </w:tc>
        <w:tc>
          <w:tcPr>
            <w:tcW w:w="140" w:type="dxa"/>
            <w:vAlign w:val="bottom"/>
            <w:tcBorders>
              <w:top w:val="single" w:sz="8" w:color="auto"/>
              <w:right w:val="single" w:sz="8" w:color="auto"/>
            </w:tcBorders>
          </w:tcPr>
          <w:p>
            <w:pPr>
              <w:spacing w:after="0"/>
              <w:rPr>
                <w:sz w:val="24"/>
                <w:szCs w:val="24"/>
                <w:color w:val="auto"/>
              </w:rPr>
            </w:pPr>
          </w:p>
        </w:tc>
        <w:tc>
          <w:tcPr>
            <w:tcW w:w="40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06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w w:val="94"/>
              </w:rPr>
              <w:t>Comcast Cable Communications Management, LLC</w:t>
            </w: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6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6"/>
              </w:rPr>
              <w:t>2.</w:t>
            </w:r>
          </w:p>
        </w:tc>
        <w:tc>
          <w:tcPr>
            <w:tcW w:w="14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6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6"/>
              </w:rPr>
              <w:t>3.</w:t>
            </w:r>
          </w:p>
        </w:tc>
        <w:tc>
          <w:tcPr>
            <w:tcW w:w="14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3"/>
              </w:rPr>
              <w:t>SEC USE ONLY</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6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6"/>
              </w:rPr>
              <w:t>4.</w:t>
            </w:r>
          </w:p>
        </w:tc>
        <w:tc>
          <w:tcPr>
            <w:tcW w:w="14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38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76"/>
              </w:rPr>
              <w:t>5.</w:t>
            </w:r>
          </w:p>
        </w:tc>
        <w:tc>
          <w:tcPr>
            <w:tcW w:w="2320" w:type="dxa"/>
            <w:vAlign w:val="bottom"/>
          </w:tcPr>
          <w:p>
            <w:pPr>
              <w:ind w:left="60"/>
              <w:spacing w:after="0"/>
              <w:rPr>
                <w:sz w:val="20"/>
                <w:szCs w:val="20"/>
                <w:color w:val="auto"/>
              </w:rPr>
            </w:pPr>
            <w:r>
              <w:rPr>
                <w:rFonts w:ascii="Arial" w:cs="Arial" w:eastAsia="Arial" w:hAnsi="Arial"/>
                <w:sz w:val="18"/>
                <w:szCs w:val="18"/>
                <w:color w:val="auto"/>
              </w:rPr>
              <w:t>SOLE VOTING POWER  0</w:t>
            </w:r>
          </w:p>
        </w:tc>
        <w:tc>
          <w:tcPr>
            <w:tcW w:w="4060" w:type="dxa"/>
            <w:vAlign w:val="bottom"/>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6.</w:t>
            </w:r>
          </w:p>
        </w:tc>
        <w:tc>
          <w:tcPr>
            <w:tcW w:w="2320" w:type="dxa"/>
            <w:vAlign w:val="bottom"/>
          </w:tcPr>
          <w:p>
            <w:pPr>
              <w:spacing w:after="0"/>
              <w:rPr>
                <w:sz w:val="6"/>
                <w:szCs w:val="6"/>
                <w:color w:val="auto"/>
              </w:rPr>
            </w:pPr>
          </w:p>
        </w:tc>
        <w:tc>
          <w:tcPr>
            <w:tcW w:w="4060" w:type="dxa"/>
            <w:vAlign w:val="bottom"/>
          </w:tcPr>
          <w:p>
            <w:pPr>
              <w:spacing w:after="0"/>
              <w:rPr>
                <w:sz w:val="6"/>
                <w:szCs w:val="6"/>
                <w:color w:val="auto"/>
              </w:rPr>
            </w:pPr>
          </w:p>
        </w:tc>
        <w:tc>
          <w:tcPr>
            <w:tcW w:w="2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4060" w:type="dxa"/>
            <w:vAlign w:val="bottom"/>
          </w:tcPr>
          <w:p>
            <w:pPr>
              <w:jc w:val="right"/>
              <w:ind w:right="3550"/>
              <w:spacing w:after="0"/>
              <w:rPr>
                <w:sz w:val="20"/>
                <w:szCs w:val="20"/>
                <w:color w:val="auto"/>
              </w:rPr>
            </w:pPr>
            <w:r>
              <w:rPr>
                <w:rFonts w:ascii="Arial" w:cs="Arial" w:eastAsia="Arial" w:hAnsi="Arial"/>
                <w:sz w:val="18"/>
                <w:szCs w:val="18"/>
                <w:color w:val="auto"/>
                <w:w w:val="88"/>
              </w:rPr>
              <w:t>7,467</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7.</w:t>
            </w:r>
          </w:p>
        </w:tc>
        <w:tc>
          <w:tcPr>
            <w:tcW w:w="2320" w:type="dxa"/>
            <w:vAlign w:val="bottom"/>
            <w:vMerge w:val="restart"/>
          </w:tcPr>
          <w:p>
            <w:pPr>
              <w:ind w:left="60"/>
              <w:spacing w:after="0"/>
              <w:rPr>
                <w:sz w:val="20"/>
                <w:szCs w:val="20"/>
                <w:color w:val="auto"/>
              </w:rPr>
            </w:pPr>
            <w:r>
              <w:rPr>
                <w:rFonts w:ascii="Arial" w:cs="Arial" w:eastAsia="Arial" w:hAnsi="Arial"/>
                <w:sz w:val="18"/>
                <w:szCs w:val="18"/>
                <w:color w:val="auto"/>
                <w:w w:val="93"/>
              </w:rPr>
              <w:t>SOLE DISPOSITIVE POWER</w:t>
            </w:r>
          </w:p>
        </w:tc>
        <w:tc>
          <w:tcPr>
            <w:tcW w:w="4060" w:type="dxa"/>
            <w:vAlign w:val="bottom"/>
            <w:vMerge w:val="restart"/>
          </w:tcPr>
          <w:p>
            <w:pPr>
              <w:jc w:val="right"/>
              <w:ind w:right="3690"/>
              <w:spacing w:after="0"/>
              <w:rPr>
                <w:sz w:val="20"/>
                <w:szCs w:val="20"/>
                <w:color w:val="auto"/>
              </w:rPr>
            </w:pPr>
            <w:r>
              <w:rPr>
                <w:rFonts w:ascii="Arial" w:cs="Arial" w:eastAsia="Arial" w:hAnsi="Arial"/>
                <w:sz w:val="18"/>
                <w:szCs w:val="18"/>
                <w:color w:val="auto"/>
              </w:rPr>
              <w:t>0</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4060" w:type="dxa"/>
            <w:vAlign w:val="bottom"/>
            <w:vMerge w:val="continue"/>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22"/>
                <w:szCs w:val="22"/>
                <w:b w:val="1"/>
                <w:bCs w:val="1"/>
                <w:color w:val="auto"/>
                <w:w w:val="76"/>
              </w:rPr>
              <w:t>8.</w:t>
            </w:r>
          </w:p>
        </w:tc>
        <w:tc>
          <w:tcPr>
            <w:tcW w:w="6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  7,467</w:t>
            </w: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6380" w:type="dxa"/>
            <w:vAlign w:val="bottom"/>
            <w:gridSpan w:val="2"/>
            <w:vMerge w:val="continue"/>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6380" w:type="dxa"/>
            <w:vAlign w:val="bottom"/>
            <w:tcBorders>
              <w:bottom w:val="single" w:sz="8" w:color="auto"/>
            </w:tcBorders>
            <w:gridSpan w:val="2"/>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6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6"/>
              </w:rPr>
              <w:t>9.</w:t>
            </w:r>
          </w:p>
        </w:tc>
        <w:tc>
          <w:tcPr>
            <w:tcW w:w="14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7,467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60" w:type="dxa"/>
            <w:vAlign w:val="bottom"/>
            <w:tcBorders>
              <w:left w:val="single" w:sz="8" w:color="auto"/>
            </w:tcBorders>
          </w:tcPr>
          <w:p>
            <w:pPr>
              <w:jc w:val="center"/>
              <w:ind w:left="39"/>
              <w:spacing w:after="0" w:line="249" w:lineRule="exact"/>
              <w:rPr>
                <w:sz w:val="20"/>
                <w:szCs w:val="20"/>
                <w:color w:val="auto"/>
              </w:rPr>
            </w:pPr>
            <w:r>
              <w:rPr>
                <w:rFonts w:ascii="Arial" w:cs="Arial" w:eastAsia="Arial" w:hAnsi="Arial"/>
                <w:sz w:val="22"/>
                <w:szCs w:val="22"/>
                <w:b w:val="1"/>
                <w:bCs w:val="1"/>
                <w:color w:val="auto"/>
                <w:w w:val="91"/>
              </w:rPr>
              <w:t>10.</w:t>
            </w:r>
          </w:p>
        </w:tc>
        <w:tc>
          <w:tcPr>
            <w:tcW w:w="140" w:type="dxa"/>
            <w:vAlign w:val="bottom"/>
            <w:tcBorders>
              <w:right w:val="single" w:sz="8" w:color="auto"/>
            </w:tcBorders>
          </w:tcPr>
          <w:p>
            <w:pPr>
              <w:spacing w:after="0"/>
              <w:rPr>
                <w:sz w:val="21"/>
                <w:szCs w:val="21"/>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CERTAIN SHARES</w:t>
            </w:r>
          </w:p>
        </w:tc>
        <w:tc>
          <w:tcPr>
            <w:tcW w:w="2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580" w:type="dxa"/>
            <w:vAlign w:val="bottom"/>
            <w:tcBorders>
              <w:right w:val="single" w:sz="8" w:color="auto"/>
            </w:tcBorders>
            <w:vMerge w:val="restart"/>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5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060" w:type="dxa"/>
            <w:vAlign w:val="bottom"/>
            <w:tcBorders>
              <w:bottom w:val="single" w:sz="8" w:color="auto"/>
            </w:tcBorders>
            <w:gridSpan w:val="5"/>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6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4"/>
              </w:rPr>
              <w:t>11.</w:t>
            </w:r>
          </w:p>
        </w:tc>
        <w:tc>
          <w:tcPr>
            <w:tcW w:w="14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tcBorders>
            <w:gridSpan w:val="4"/>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6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91"/>
              </w:rPr>
              <w:t>12.</w:t>
            </w:r>
          </w:p>
        </w:tc>
        <w:tc>
          <w:tcPr>
            <w:tcW w:w="140" w:type="dxa"/>
            <w:vAlign w:val="bottom"/>
            <w:tcBorders>
              <w:right w:val="single" w:sz="8" w:color="auto"/>
            </w:tcBorders>
          </w:tcPr>
          <w:p>
            <w:pPr>
              <w:spacing w:after="0"/>
              <w:rPr>
                <w:sz w:val="24"/>
                <w:szCs w:val="24"/>
                <w:color w:val="auto"/>
              </w:rPr>
            </w:pPr>
          </w:p>
        </w:tc>
        <w:tc>
          <w:tcPr>
            <w:tcW w:w="40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fuboTV Inc. (formerly known as FaceBank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1330 Avenue of the Americas, New York, New York 10019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Reporting Persons: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Bidco Holdings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Bidco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UK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Ventures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Cable Communications,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Cable Communications Management, LLC</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Sky Ventures Limited and Comcast Cable Communications Management, LLC are the direct holders of 571,507 and 7,467 shares, respectively, of the Issuer’s common stock included in this Schedule 13G.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Sky Ventures Limited is a wholly owned subsidiary of Sky UK Limited, which is a wholly owned subsidiary of Sky Limited, which is a wholly owned subsidiary of Comcast Bidco Limited, which is a wholly owned subsidiary of Comcast Bidco Holdings Limited, which is a wholly owned subsidiary of Comcast Corporation.</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Comcast Cable Communications Management, LLC is a wholly owned subsidiary of Comcast Cable Communications, LLC, which is a wholly owned subsidiary of Comcast Holdings Corporation, which is a wholly owned subsidiary of 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Corporation: One Comcast Center, Philadelphia, Pennsylvania 19103-2838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Bidco Holdings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Bidco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UK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Ventures Limited: Sky Central Grant Way, Isleworth, Middlesex, TW7 5QD United Kingdom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Holdings Corporation: One Comcast Center, Philadelphia, Pennsylvania 19103-2838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Cable Communications, LLC: One Comcast Center, Philadelphia, Pennsylvania 19103-2838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ind w:left="340"/>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Comcast Cable Communications Management, LLC: One Comcast Center, Philadelphia, Pennsylvania 19103-2838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Corporation: Pennsylvania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Bidco Holdings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Bidco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 UK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 Ventures Limited: England &amp; Wales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Holdings Corporation: Pennsylvania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Cable Communications, LLC: Delaware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Cable Communications Management, LLC: 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143764108</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96" w:lineRule="exact"/>
        <w:rPr>
          <w:sz w:val="20"/>
          <w:szCs w:val="20"/>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00" w:hanging="644"/>
        <w:spacing w:after="0" w:line="239"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requested in this item is incorporated herein by reference to the cover pages to this Schedule 13G.</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13" w:name="page14"/>
    <w:bookmarkEnd w:id="13"/>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780"/>
          </w:cols>
          <w:pgMar w:left="320" w:top="580" w:right="79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Chief Legal Officer and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COMCAST BIDCO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SKY UK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Robert Eatroff</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Senior Executive Vice President,</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General Counsel and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COMCAST BIDCO HOLDINGS LIMITED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SKY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SKY VENTURES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Robert Eatroff</w:t>
      </w:r>
    </w:p>
    <w:p>
      <w:pPr>
        <w:spacing w:after="0" w:line="23" w:lineRule="exact"/>
        <w:rPr>
          <w:sz w:val="20"/>
          <w:szCs w:val="20"/>
          <w:color w:val="auto"/>
        </w:rPr>
      </w:pPr>
    </w:p>
    <w:p>
      <w:pPr>
        <w:jc w:val="center"/>
        <w:ind w:right="2340"/>
        <w:spacing w:after="0"/>
        <w:rPr>
          <w:sz w:val="20"/>
          <w:szCs w:val="20"/>
          <w:color w:val="auto"/>
        </w:rPr>
      </w:pPr>
      <w:r>
        <w:rPr>
          <w:rFonts w:ascii="Arial" w:cs="Arial" w:eastAsia="Arial" w:hAnsi="Arial"/>
          <w:sz w:val="18"/>
          <w:szCs w:val="18"/>
          <w:color w:val="auto"/>
        </w:rPr>
        <w:t>Title:  Authorized Attorney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COMCAST CABLE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Senior Executive Vice President,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General Counsel and Secretary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COMCAST CABLE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Senior Executive Vice President,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836295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020" w:space="720"/>
            <w:col w:w="5040"/>
          </w:cols>
          <w:pgMar w:left="320" w:top="580" w:right="79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ectPr>
          <w:pgSz w:w="11900" w:h="16838" w:orient="portrait"/>
          <w:cols w:equalWidth="0" w:num="1">
            <w:col w:w="11240"/>
          </w:cols>
          <w:pgMar w:left="320" w:top="580" w:right="339" w:bottom="1440" w:gutter="0" w:footer="0" w:header="0"/>
        </w:sectPr>
      </w:pP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February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Chief Legal Officer and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COMCAST BIDCO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SKY UK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Robert Eatroff</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Attorney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05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Senior Executive Vice President,</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General Counsel and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2280"/>
        <w:spacing w:after="0"/>
        <w:rPr>
          <w:sz w:val="20"/>
          <w:szCs w:val="20"/>
          <w:color w:val="auto"/>
        </w:rPr>
      </w:pPr>
      <w:r>
        <w:rPr>
          <w:rFonts w:ascii="Arial" w:cs="Arial" w:eastAsia="Arial" w:hAnsi="Arial"/>
          <w:sz w:val="17"/>
          <w:szCs w:val="17"/>
          <w:color w:val="auto"/>
        </w:rPr>
        <w:t>COMCAST BIDCO HOLDINGS LIMITED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SKY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SKY VENTURES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Robert Eatroff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Robert Eatroff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Attorney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COMCAST CABLE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Senior Executive Vice President,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General Counsel and Secretary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COMCAST CABLE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205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Senior Executive Vice President,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819150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5020" w:space="720"/>
        <w:col w:w="5500"/>
      </w:cols>
      <w:pgMar w:left="320" w:top="5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2022-02-12T02:19:13Z</dcterms:created>
  <dcterms:modified xsi:type="dcterms:W3CDTF">2022-02-12T02:19:13Z</dcterms:modified>
</cp:coreProperties>
</file>