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NAKAHARA ASUKA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02/24/2017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467"/>
              <w:spacing w:after="0"/>
              <w:rPr>
                <w:sz w:val="20"/>
                <w:szCs w:val="20"/>
                <w:color w:val="auto"/>
              </w:rPr>
            </w:pPr>
            <w:r>
              <w:rPr>
                <w:rFonts w:ascii="Arial" w:cs="Arial" w:eastAsia="Arial" w:hAnsi="Arial"/>
                <w:sz w:val="18"/>
                <w:szCs w:val="18"/>
                <w:color w:val="0000FF"/>
              </w:rPr>
              <w:t>4,192</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2"/>
              </w:rPr>
              <w:t>/s/ Arthur R. Block,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02/27/2017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0620"/>
        <w:spacing w:after="0"/>
        <w:rPr>
          <w:sz w:val="20"/>
          <w:szCs w:val="20"/>
          <w:color w:val="auto"/>
        </w:rPr>
      </w:pPr>
      <w:r>
        <w:rPr>
          <w:rFonts w:ascii="Arial" w:cs="Arial" w:eastAsia="Arial" w:hAnsi="Arial"/>
          <w:sz w:val="17"/>
          <w:szCs w:val="17"/>
          <w:color w:val="auto"/>
        </w:rPr>
        <w:t>Exhibit 24</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and David L. Cohen, as the undersigned’s true and lawful attorneys-in-fact to:</w:t>
      </w:r>
    </w:p>
    <w:p>
      <w:pPr>
        <w:spacing w:after="0" w:line="170" w:lineRule="exact"/>
        <w:rPr>
          <w:sz w:val="20"/>
          <w:szCs w:val="20"/>
          <w:color w:val="auto"/>
        </w:rPr>
      </w:pPr>
    </w:p>
    <w:p>
      <w:pPr>
        <w:ind w:firstLine="656"/>
        <w:spacing w:after="0" w:line="264"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auto"/>
        </w:rPr>
      </w:pPr>
    </w:p>
    <w:p>
      <w:pPr>
        <w:ind w:right="400" w:firstLine="656"/>
        <w:spacing w:after="0" w:line="342" w:lineRule="auto"/>
        <w:tabs>
          <w:tab w:leader="none" w:pos="903" w:val="left"/>
        </w:tabs>
        <w:numPr>
          <w:ilvl w:val="0"/>
          <w:numId w:val="5"/>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auto"/>
        </w:rPr>
      </w:pPr>
    </w:p>
    <w:p>
      <w:pPr>
        <w:ind w:right="120" w:firstLine="656"/>
        <w:spacing w:after="0" w:line="259"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24th day of February, 2017.</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u w:val="single" w:color="auto"/>
          <w:color w:val="auto"/>
        </w:rPr>
        <w:t>/s/ Asuka Nakahara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Asuka Nakahara</w:t>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4219"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2019-12-04T00:47:02Z</dcterms:created>
  <dcterms:modified xsi:type="dcterms:W3CDTF">2019-12-04T00:47:02Z</dcterms:modified>
</cp:coreProperties>
</file>