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6"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3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-219710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20" w:type="dxa"/>
            <w:vAlign w:val="bottom"/>
          </w:tcPr>
          <w:p>
            <w:pPr>
              <w:jc w:val="center"/>
              <w:ind w:right="341"/>
              <w:spacing w:after="0"/>
              <w:rPr>
                <w:sz w:val="20"/>
                <w:szCs w:val="20"/>
                <w:color w:val="auto"/>
              </w:rPr>
            </w:pPr>
            <w:r>
              <w:rPr>
                <w:rFonts w:ascii="Arial" w:cs="Arial" w:eastAsia="Arial" w:hAnsi="Arial"/>
                <w:sz w:val="20"/>
                <w:szCs w:val="20"/>
                <w:b w:val="1"/>
                <w:bCs w:val="1"/>
                <w:color w:val="auto"/>
                <w:w w:val="96"/>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5172075</wp:posOffset>
            </wp:positionH>
            <wp:positionV relativeFrom="paragraph">
              <wp:posOffset>-592455</wp:posOffset>
            </wp:positionV>
            <wp:extent cx="5651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57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-592455</wp:posOffset>
            </wp:positionV>
            <wp:extent cx="5651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7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15875</wp:posOffset>
            </wp:positionV>
            <wp:extent cx="7000875" cy="3888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38887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140" w:space="580"/>
            <w:col w:w="8360"/>
          </w:cols>
          <w:pgMar w:left="460" w:top="218"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234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ROBERTS BRIAN L</w:t>
              </w:r>
            </w:hyperlink>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80" w:type="dxa"/>
            <w:vAlign w:val="bottom"/>
            <w:gridSpan w:val="7"/>
          </w:tcPr>
          <w:p>
            <w:pPr>
              <w:spacing w:after="0" w:line="98"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COMCAST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CMCSA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2"/>
                <w:szCs w:val="2"/>
                <w:color w:val="auto"/>
              </w:rPr>
            </w:pPr>
          </w:p>
        </w:tc>
        <w:tc>
          <w:tcPr>
            <w:tcW w:w="72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gridSpan w:val="5"/>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74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vMerge w:val="restart"/>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80" w:type="dxa"/>
            <w:vAlign w:val="bottom"/>
          </w:tcPr>
          <w:p>
            <w:pPr>
              <w:spacing w:after="0"/>
              <w:rPr>
                <w:sz w:val="5"/>
                <w:szCs w:val="5"/>
                <w:color w:val="auto"/>
              </w:rPr>
            </w:pPr>
          </w:p>
        </w:tc>
        <w:tc>
          <w:tcPr>
            <w:tcW w:w="1400" w:type="dxa"/>
            <w:vAlign w:val="bottom"/>
            <w:gridSpan w:val="5"/>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4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8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120"/>
              <w:spacing w:after="0" w:line="122" w:lineRule="exact"/>
              <w:rPr>
                <w:sz w:val="20"/>
                <w:szCs w:val="20"/>
                <w:color w:val="auto"/>
              </w:rPr>
            </w:pPr>
            <w:r>
              <w:rPr>
                <w:rFonts w:ascii="Arial" w:cs="Arial" w:eastAsia="Arial" w:hAnsi="Arial"/>
                <w:sz w:val="12"/>
                <w:szCs w:val="12"/>
                <w:color w:val="auto"/>
              </w:rPr>
              <w:t>below)</w:t>
            </w: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vMerge w:val="restart"/>
          </w:tcPr>
          <w:p>
            <w:pPr>
              <w:ind w:left="160"/>
              <w:spacing w:after="0" w:line="122" w:lineRule="exact"/>
              <w:rPr>
                <w:sz w:val="20"/>
                <w:szCs w:val="20"/>
                <w:color w:val="auto"/>
              </w:rPr>
            </w:pPr>
            <w:r>
              <w:rPr>
                <w:rFonts w:ascii="Arial" w:cs="Arial" w:eastAsia="Arial" w:hAnsi="Arial"/>
                <w:sz w:val="12"/>
                <w:szCs w:val="12"/>
                <w:color w:val="auto"/>
              </w:rPr>
              <w:t>below)</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780" w:type="dxa"/>
            <w:vAlign w:val="bottom"/>
            <w:gridSpan w:val="7"/>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2"/>
                <w:szCs w:val="22"/>
                <w:color w:val="auto"/>
              </w:rPr>
            </w:pPr>
          </w:p>
        </w:tc>
        <w:tc>
          <w:tcPr>
            <w:tcW w:w="2340" w:type="dxa"/>
            <w:vAlign w:val="bottom"/>
            <w:gridSpan w:val="4"/>
          </w:tcPr>
          <w:p>
            <w:pPr>
              <w:spacing w:after="0"/>
              <w:rPr>
                <w:sz w:val="20"/>
                <w:szCs w:val="20"/>
                <w:color w:val="auto"/>
              </w:rPr>
            </w:pPr>
            <w:r>
              <w:rPr>
                <w:rFonts w:ascii="Arial" w:cs="Arial" w:eastAsia="Arial" w:hAnsi="Arial"/>
                <w:sz w:val="16"/>
                <w:szCs w:val="16"/>
                <w:color w:val="0000FF"/>
              </w:rPr>
              <w:t>ONE COMCAST CENTER</w:t>
            </w:r>
          </w:p>
        </w:tc>
        <w:tc>
          <w:tcPr>
            <w:tcW w:w="1000" w:type="dxa"/>
            <w:vAlign w:val="bottom"/>
          </w:tcPr>
          <w:p>
            <w:pPr>
              <w:spacing w:after="0"/>
              <w:rPr>
                <w:sz w:val="22"/>
                <w:szCs w:val="22"/>
                <w:color w:val="auto"/>
              </w:rPr>
            </w:pPr>
          </w:p>
        </w:tc>
        <w:tc>
          <w:tcPr>
            <w:tcW w:w="1780" w:type="dxa"/>
            <w:vAlign w:val="bottom"/>
            <w:gridSpan w:val="6"/>
          </w:tcPr>
          <w:p>
            <w:pPr>
              <w:ind w:left="460"/>
              <w:spacing w:after="0"/>
              <w:rPr>
                <w:sz w:val="20"/>
                <w:szCs w:val="20"/>
                <w:color w:val="auto"/>
              </w:rPr>
            </w:pPr>
            <w:r>
              <w:rPr>
                <w:rFonts w:ascii="Arial" w:cs="Arial" w:eastAsia="Arial" w:hAnsi="Arial"/>
                <w:sz w:val="16"/>
                <w:szCs w:val="16"/>
                <w:color w:val="0000FF"/>
              </w:rPr>
              <w:t>10/29/2021</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60" w:type="dxa"/>
            <w:vAlign w:val="bottom"/>
            <w:gridSpan w:val="5"/>
          </w:tcPr>
          <w:p>
            <w:pPr>
              <w:ind w:left="120"/>
              <w:spacing w:after="0"/>
              <w:rPr>
                <w:sz w:val="20"/>
                <w:szCs w:val="20"/>
                <w:color w:val="auto"/>
              </w:rPr>
            </w:pPr>
            <w:r>
              <w:rPr>
                <w:rFonts w:ascii="Arial" w:cs="Arial" w:eastAsia="Arial" w:hAnsi="Arial"/>
                <w:sz w:val="16"/>
                <w:szCs w:val="16"/>
                <w:color w:val="0000FF"/>
                <w:w w:val="90"/>
              </w:rPr>
              <w:t>Chairman of Board, Pres. &amp; CEO</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6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PHILADELPHIA PA</w:t>
            </w:r>
          </w:p>
        </w:tc>
        <w:tc>
          <w:tcPr>
            <w:tcW w:w="1000" w:type="dxa"/>
            <w:vAlign w:val="bottom"/>
            <w:vMerge w:val="restart"/>
          </w:tcPr>
          <w:p>
            <w:pPr>
              <w:ind w:left="120"/>
              <w:spacing w:after="0"/>
              <w:rPr>
                <w:sz w:val="20"/>
                <w:szCs w:val="20"/>
                <w:color w:val="auto"/>
              </w:rPr>
            </w:pPr>
            <w:r>
              <w:rPr>
                <w:rFonts w:ascii="Arial" w:cs="Arial" w:eastAsia="Arial" w:hAnsi="Arial"/>
                <w:sz w:val="16"/>
                <w:szCs w:val="16"/>
                <w:color w:val="0000FF"/>
              </w:rPr>
              <w:t>19103</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6"/>
            <w:vMerge w:val="restart"/>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58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80" w:type="dxa"/>
            <w:vAlign w:val="bottom"/>
            <w:gridSpan w:val="3"/>
            <w:vMerge w:val="restart"/>
          </w:tcPr>
          <w:p>
            <w:pPr>
              <w:ind w:left="660"/>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9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6"/>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7"/>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4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22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2680" w:type="dxa"/>
            <w:vAlign w:val="bottom"/>
            <w:gridSpan w:val="6"/>
          </w:tcPr>
          <w:p>
            <w:pPr>
              <w:ind w:left="60"/>
              <w:spacing w:after="0" w:line="119" w:lineRule="exact"/>
              <w:rPr>
                <w:sz w:val="20"/>
                <w:szCs w:val="20"/>
                <w:color w:val="auto"/>
              </w:rPr>
            </w:pPr>
            <w:r>
              <w:rPr>
                <w:rFonts w:ascii="Arial" w:cs="Arial" w:eastAsia="Arial" w:hAnsi="Arial"/>
                <w:sz w:val="11"/>
                <w:szCs w:val="11"/>
                <w:b w:val="1"/>
                <w:bCs w:val="1"/>
                <w:color w:val="auto"/>
              </w:rPr>
              <w:t>Transaction  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gridSpan w:val="4"/>
            <w:vMerge w:val="restart"/>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w w:val="96"/>
              </w:rPr>
              <w:t>Amount</w:t>
            </w:r>
          </w:p>
        </w:tc>
        <w:tc>
          <w:tcPr>
            <w:tcW w:w="780" w:type="dxa"/>
            <w:vAlign w:val="bottom"/>
            <w:gridSpan w:val="2"/>
          </w:tcPr>
          <w:p>
            <w:pPr>
              <w:ind w:left="380"/>
              <w:spacing w:after="0" w:line="122"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740" w:type="dxa"/>
            <w:vAlign w:val="bottom"/>
            <w:tcBorders>
              <w:bottom w:val="single" w:sz="8" w:color="2C2C2C"/>
            </w:tcBorders>
            <w:gridSpan w:val="8"/>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20" w:type="dxa"/>
            <w:vAlign w:val="bottom"/>
            <w:gridSpan w:val="17"/>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80" w:type="dxa"/>
            <w:vAlign w:val="bottom"/>
            <w:gridSpan w:val="15"/>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3"/>
                <w:szCs w:val="13"/>
                <w:color w:val="auto"/>
              </w:rPr>
            </w:pPr>
          </w:p>
        </w:tc>
        <w:tc>
          <w:tcPr>
            <w:tcW w:w="68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Derivative Security (Instr.</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68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3 and 4)</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Direct (D)</w:t>
            </w:r>
          </w:p>
        </w:tc>
        <w:tc>
          <w:tcPr>
            <w:tcW w:w="160" w:type="dxa"/>
            <w:vAlign w:val="bottom"/>
          </w:tcPr>
          <w:p>
            <w:pPr>
              <w:spacing w:after="0"/>
              <w:rPr>
                <w:sz w:val="10"/>
                <w:szCs w:val="10"/>
                <w:color w:val="auto"/>
              </w:rPr>
            </w:pPr>
          </w:p>
        </w:tc>
        <w:tc>
          <w:tcPr>
            <w:tcW w:w="68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8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4 and 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w w:val="96"/>
              </w:rPr>
              <w:t>(Instr. 4)</w:t>
            </w: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760" w:type="dxa"/>
            <w:vAlign w:val="bottom"/>
          </w:tcPr>
          <w:p>
            <w:pPr>
              <w:ind w:left="5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Phantom</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Arial" w:cs="Arial" w:eastAsia="Arial" w:hAnsi="Arial"/>
                <w:sz w:val="10"/>
                <w:szCs w:val="10"/>
                <w:color w:val="008000"/>
              </w:rPr>
              <w:t>(2)</w:t>
            </w:r>
          </w:p>
        </w:tc>
        <w:tc>
          <w:tcPr>
            <w:tcW w:w="660" w:type="dxa"/>
            <w:vAlign w:val="bottom"/>
            <w:vMerge w:val="restart"/>
          </w:tcPr>
          <w:p>
            <w:pPr>
              <w:ind w:left="220"/>
              <w:spacing w:after="0"/>
              <w:rPr>
                <w:sz w:val="20"/>
                <w:szCs w:val="20"/>
                <w:color w:val="auto"/>
              </w:rPr>
            </w:pPr>
            <w:r>
              <w:rPr>
                <w:rFonts w:ascii="Arial" w:cs="Arial" w:eastAsia="Arial" w:hAnsi="Arial"/>
                <w:sz w:val="10"/>
                <w:szCs w:val="10"/>
                <w:color w:val="008000"/>
              </w:rPr>
              <w:t>(2)</w:t>
            </w:r>
          </w:p>
        </w:tc>
        <w:tc>
          <w:tcPr>
            <w:tcW w:w="580" w:type="dxa"/>
            <w:vAlign w:val="bottom"/>
          </w:tcPr>
          <w:p>
            <w:pPr>
              <w:ind w:left="60"/>
              <w:spacing w:after="0"/>
              <w:rPr>
                <w:sz w:val="20"/>
                <w:szCs w:val="20"/>
                <w:color w:val="auto"/>
              </w:rPr>
            </w:pPr>
            <w:r>
              <w:rPr>
                <w:rFonts w:ascii="Arial" w:cs="Arial" w:eastAsia="Arial" w:hAnsi="Arial"/>
                <w:sz w:val="12"/>
                <w:szCs w:val="12"/>
                <w:color w:val="0000FF"/>
              </w:rPr>
              <w:t>Class A</w:t>
            </w:r>
          </w:p>
        </w:tc>
        <w:tc>
          <w:tcPr>
            <w:tcW w:w="860" w:type="dxa"/>
            <w:vAlign w:val="bottom"/>
            <w:gridSpan w:val="3"/>
            <w:vMerge w:val="restart"/>
          </w:tcPr>
          <w:p>
            <w:pPr>
              <w:ind w:left="20"/>
              <w:spacing w:after="0"/>
              <w:rPr>
                <w:sz w:val="20"/>
                <w:szCs w:val="20"/>
                <w:color w:val="auto"/>
              </w:rPr>
            </w:pPr>
            <w:r>
              <w:rPr>
                <w:rFonts w:ascii="Arial" w:cs="Arial" w:eastAsia="Arial" w:hAnsi="Arial"/>
                <w:sz w:val="16"/>
                <w:szCs w:val="16"/>
                <w:color w:val="0000FF"/>
                <w:w w:val="92"/>
              </w:rPr>
              <w:t>194,439.044</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gridSpan w:val="2"/>
            <w:vMerge w:val="restart"/>
          </w:tcPr>
          <w:p>
            <w:pPr>
              <w:jc w:val="right"/>
              <w:ind w:right="260"/>
              <w:spacing w:after="0" w:line="134" w:lineRule="exact"/>
              <w:rPr>
                <w:sz w:val="20"/>
                <w:szCs w:val="20"/>
                <w:color w:val="auto"/>
              </w:rPr>
            </w:pPr>
            <w:r>
              <w:rPr>
                <w:rFonts w:ascii="Arial" w:cs="Arial" w:eastAsia="Arial" w:hAnsi="Arial"/>
                <w:sz w:val="12"/>
                <w:szCs w:val="12"/>
                <w:color w:val="0000FF"/>
              </w:rPr>
              <w:t>10/29/2021</w:t>
            </w:r>
          </w:p>
        </w:tc>
        <w:tc>
          <w:tcPr>
            <w:tcW w:w="1000" w:type="dxa"/>
            <w:vAlign w:val="bottom"/>
          </w:tcPr>
          <w:p>
            <w:pPr>
              <w:spacing w:after="0"/>
              <w:rPr>
                <w:sz w:val="5"/>
                <w:szCs w:val="5"/>
                <w:color w:val="auto"/>
              </w:rPr>
            </w:pPr>
          </w:p>
        </w:tc>
        <w:tc>
          <w:tcPr>
            <w:tcW w:w="800" w:type="dxa"/>
            <w:vAlign w:val="bottom"/>
            <w:gridSpan w:val="4"/>
            <w:vMerge w:val="restart"/>
          </w:tcPr>
          <w:p>
            <w:pPr>
              <w:ind w:left="180"/>
              <w:spacing w:after="0" w:line="134" w:lineRule="exact"/>
              <w:rPr>
                <w:sz w:val="20"/>
                <w:szCs w:val="20"/>
                <w:color w:val="auto"/>
              </w:rPr>
            </w:pPr>
            <w:r>
              <w:rPr>
                <w:rFonts w:ascii="Arial" w:cs="Arial" w:eastAsia="Arial" w:hAnsi="Arial"/>
                <w:sz w:val="12"/>
                <w:szCs w:val="12"/>
                <w:color w:val="0000FF"/>
              </w:rPr>
              <w:t>I</w:t>
            </w:r>
          </w:p>
        </w:tc>
        <w:tc>
          <w:tcPr>
            <w:tcW w:w="980" w:type="dxa"/>
            <w:vAlign w:val="bottom"/>
            <w:gridSpan w:val="2"/>
            <w:vMerge w:val="restart"/>
          </w:tcPr>
          <w:p>
            <w:pPr>
              <w:ind w:left="40"/>
              <w:spacing w:after="0" w:line="134" w:lineRule="exact"/>
              <w:rPr>
                <w:sz w:val="20"/>
                <w:szCs w:val="20"/>
                <w:color w:val="auto"/>
              </w:rPr>
            </w:pPr>
            <w:r>
              <w:rPr>
                <w:rFonts w:ascii="Arial" w:cs="Arial" w:eastAsia="Arial" w:hAnsi="Arial"/>
                <w:sz w:val="12"/>
                <w:szCs w:val="12"/>
                <w:color w:val="0000FF"/>
              </w:rPr>
              <w:t>194,439.044</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ind w:left="20"/>
              <w:spacing w:after="0" w:line="134" w:lineRule="exact"/>
              <w:rPr>
                <w:sz w:val="20"/>
                <w:szCs w:val="20"/>
                <w:color w:val="auto"/>
              </w:rPr>
            </w:pPr>
            <w:r>
              <w:rPr>
                <w:rFonts w:ascii="Arial" w:cs="Arial" w:eastAsia="Arial" w:hAnsi="Arial"/>
                <w:sz w:val="12"/>
                <w:szCs w:val="12"/>
                <w:color w:val="0000FF"/>
              </w:rPr>
              <w:t>Common</w:t>
            </w:r>
          </w:p>
        </w:tc>
        <w:tc>
          <w:tcPr>
            <w:tcW w:w="860" w:type="dxa"/>
            <w:vAlign w:val="bottom"/>
            <w:gridSpan w:val="3"/>
            <w:vMerge w:val="continue"/>
          </w:tcPr>
          <w:p>
            <w:pPr>
              <w:spacing w:after="0"/>
              <w:rPr>
                <w:sz w:val="5"/>
                <w:szCs w:val="5"/>
                <w:color w:val="auto"/>
              </w:rPr>
            </w:pPr>
          </w:p>
        </w:tc>
        <w:tc>
          <w:tcPr>
            <w:tcW w:w="740" w:type="dxa"/>
            <w:vAlign w:val="bottom"/>
            <w:gridSpan w:val="2"/>
            <w:vMerge w:val="restart"/>
          </w:tcPr>
          <w:p>
            <w:pPr>
              <w:jc w:val="right"/>
              <w:ind w:right="162"/>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51.43</w:t>
            </w:r>
          </w:p>
        </w:tc>
        <w:tc>
          <w:tcPr>
            <w:tcW w:w="82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194,439.044</w:t>
            </w:r>
          </w:p>
        </w:tc>
        <w:tc>
          <w:tcPr>
            <w:tcW w:w="560" w:type="dxa"/>
            <w:vAlign w:val="bottom"/>
            <w:vMerge w:val="restart"/>
          </w:tcPr>
          <w:p>
            <w:pPr>
              <w:ind w:left="300"/>
              <w:spacing w:after="0" w:line="134" w:lineRule="exact"/>
              <w:rPr>
                <w:sz w:val="20"/>
                <w:szCs w:val="20"/>
                <w:color w:val="auto"/>
              </w:rPr>
            </w:pPr>
            <w:r>
              <w:rPr>
                <w:rFonts w:ascii="Arial" w:cs="Arial" w:eastAsia="Arial" w:hAnsi="Arial"/>
                <w:sz w:val="12"/>
                <w:szCs w:val="12"/>
                <w:color w:val="0000FF"/>
              </w:rPr>
              <w:t>D</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-1513840</wp:posOffset>
            </wp:positionV>
            <wp:extent cx="27940" cy="1519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51955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40" w:right="640" w:hanging="6"/>
        <w:spacing w:after="0" w:line="262"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phantom stock represents the economic equivalent to one share of Class A common stock. Phantom shares have been deferred under our deferred compensation plans, will settle in cash and may be transferred into alternative investments under the terms of our deferred compensation plans.</w:t>
      </w:r>
    </w:p>
    <w:p>
      <w:pPr>
        <w:spacing w:after="0" w:line="15" w:lineRule="exact"/>
        <w:rPr>
          <w:rFonts w:ascii="Arial" w:cs="Arial" w:eastAsia="Arial" w:hAnsi="Arial"/>
          <w:sz w:val="12"/>
          <w:szCs w:val="12"/>
          <w:color w:val="008000"/>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has elected to notionally reinvest previously deferred compensation into another deferred compensation plan investment.</w:t>
      </w:r>
    </w:p>
    <w:p>
      <w:pPr>
        <w:ind w:left="6600"/>
        <w:spacing w:after="0" w:line="187" w:lineRule="auto"/>
        <w:rPr>
          <w:sz w:val="20"/>
          <w:szCs w:val="20"/>
          <w:color w:val="auto"/>
        </w:rPr>
      </w:pPr>
      <w:r>
        <w:rPr>
          <w:rFonts w:ascii="Arial" w:cs="Arial" w:eastAsia="Arial" w:hAnsi="Arial"/>
          <w:sz w:val="16"/>
          <w:szCs w:val="16"/>
          <w:color w:val="0000FF"/>
        </w:rPr>
        <w:t xml:space="preserve">Elizabeth Wideman, Attorney-in- </w:t>
      </w:r>
      <w:r>
        <w:rPr>
          <w:rFonts w:ascii="Arial" w:cs="Arial" w:eastAsia="Arial" w:hAnsi="Arial"/>
          <w:sz w:val="31"/>
          <w:szCs w:val="31"/>
          <w:color w:val="0000FF"/>
          <w:vertAlign w:val="subscript"/>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-25400</wp:posOffset>
            </wp:positionV>
            <wp:extent cx="13455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-19050</wp:posOffset>
            </wp:positionV>
            <wp:extent cx="1504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-80645</wp:posOffset>
            </wp:positionV>
            <wp:extent cx="4546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4660" cy="7620"/>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000" w:hanging="6"/>
        <w:spacing w:after="0" w:line="316"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6394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2021-11-02T15:33:28Z</dcterms:created>
  <dcterms:modified xsi:type="dcterms:W3CDTF">2021-11-02T15:33:28Z</dcterms:modified>
</cp:coreProperties>
</file>