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6995160" cy="59537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5953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Cavanagh Michael J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CMCSA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Co-CEO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02/11/2026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294,495</w:t>
            </w:r>
          </w:p>
        </w:tc>
        <w:tc>
          <w:tcPr>
            <w:tcW w:w="5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28.38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333,128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02/11/2026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294,495</w:t>
            </w:r>
          </w:p>
        </w:tc>
        <w:tc>
          <w:tcPr>
            <w:tcW w:w="5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32.66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38,633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02/11/2026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441,743</w:t>
            </w:r>
          </w:p>
        </w:tc>
        <w:tc>
          <w:tcPr>
            <w:tcW w:w="5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28.38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680,283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02/11/2026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57,947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32.66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622,336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02/11/2026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383,796</w:t>
            </w:r>
          </w:p>
        </w:tc>
        <w:tc>
          <w:tcPr>
            <w:tcW w:w="5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32.665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238,540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171,000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294,495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28.38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76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294,495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03/17/2026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28.38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441,743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28.38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76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441,743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03/17/2026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28.38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-2087880</wp:posOffset>
            </wp:positionV>
            <wp:extent cx="28575" cy="20929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092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With respect to the number of shares set forth in Column 7, this option is immediately exercisable.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Elizabeth Wideman, Attorney-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02/13/2026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04481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2026-02-13T15:53:14Z</dcterms:created>
  <dcterms:modified xsi:type="dcterms:W3CDTF">2026-02-13T15:53:14Z</dcterms:modified>
</cp:coreProperties>
</file>