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ind w:left="24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March 31, 2006</w:t>
      </w:r>
    </w:p>
    <w:p>
      <w:pPr>
        <w:spacing w:after="0" w:line="201" w:lineRule="exact"/>
        <w:rPr>
          <w:sz w:val="24"/>
          <w:szCs w:val="24"/>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Check here if Amendment [</w:t>
      </w:r>
      <w:r>
        <w:rPr>
          <w:sz w:val="20"/>
          <w:szCs w:val="20"/>
          <w:color w:val="auto"/>
        </w:rPr>
        <w:tab/>
      </w:r>
      <w:r>
        <w:rPr>
          <w:rFonts w:ascii="Courier New" w:cs="Courier New" w:eastAsia="Courier New" w:hAnsi="Courier New"/>
          <w:sz w:val="16"/>
          <w:szCs w:val="16"/>
          <w:color w:val="auto"/>
        </w:rPr>
        <w:t>]; Amendment Number:</w:t>
      </w:r>
    </w:p>
    <w:p>
      <w:pPr>
        <w:spacing w:after="0" w:line="201" w:lineRule="exact"/>
        <w:rPr>
          <w:sz w:val="24"/>
          <w:szCs w:val="24"/>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This Amendment (Check only one.): [</w:t>
      </w:r>
      <w:r>
        <w:rPr>
          <w:sz w:val="20"/>
          <w:szCs w:val="20"/>
          <w:color w:val="auto"/>
        </w:rPr>
        <w:tab/>
      </w:r>
      <w:r>
        <w:rPr>
          <w:rFonts w:ascii="Courier New" w:cs="Courier New" w:eastAsia="Courier New" w:hAnsi="Courier New"/>
          <w:sz w:val="16"/>
          <w:szCs w:val="16"/>
          <w:color w:val="auto"/>
        </w:rPr>
        <w:t>] is a restatement.</w:t>
      </w:r>
    </w:p>
    <w:p>
      <w:pPr>
        <w:ind w:left="3900" w:hanging="310"/>
        <w:spacing w:after="0" w:line="238" w:lineRule="auto"/>
        <w:tabs>
          <w:tab w:leader="none" w:pos="3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NBC Universal, Inc.</w:t>
      </w:r>
    </w:p>
    <w:p>
      <w:pPr>
        <w:spacing w:after="0" w:line="238" w:lineRule="auto"/>
        <w:rPr>
          <w:sz w:val="20"/>
          <w:szCs w:val="20"/>
          <w:color w:val="auto"/>
        </w:rPr>
      </w:pPr>
      <w:r>
        <w:rPr>
          <w:rFonts w:ascii="Courier New" w:cs="Courier New" w:eastAsia="Courier New" w:hAnsi="Courier New"/>
          <w:sz w:val="18"/>
          <w:szCs w:val="18"/>
          <w:color w:val="auto"/>
        </w:rPr>
        <w:t>Address: 30 Rockefeller Plaza</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Robert R. DeGennaro</w:t>
            </w:r>
          </w:p>
        </w:tc>
        <w:tc>
          <w:tcPr>
            <w:tcW w:w="158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Manager - Accounting Projects</w:t>
            </w:r>
          </w:p>
        </w:tc>
        <w:tc>
          <w:tcPr>
            <w:tcW w:w="158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Phone:</w:t>
            </w:r>
          </w:p>
        </w:tc>
        <w:tc>
          <w:tcPr>
            <w:tcW w:w="3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(203) 373-2535</w:t>
            </w:r>
          </w:p>
        </w:tc>
        <w:tc>
          <w:tcPr>
            <w:tcW w:w="1580" w:type="dxa"/>
            <w:vAlign w:val="bottom"/>
          </w:tcPr>
          <w:p>
            <w:pPr>
              <w:spacing w:after="0"/>
              <w:rPr>
                <w:sz w:val="17"/>
                <w:szCs w:val="17"/>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2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Place, and Date of Signing:</w:t>
            </w:r>
          </w:p>
        </w:tc>
        <w:tc>
          <w:tcPr>
            <w:tcW w:w="1580" w:type="dxa"/>
            <w:vAlign w:val="bottom"/>
          </w:tcPr>
          <w:p>
            <w:pPr>
              <w:spacing w:after="0"/>
              <w:rPr>
                <w:sz w:val="24"/>
                <w:szCs w:val="24"/>
                <w:color w:val="auto"/>
              </w:rPr>
            </w:pPr>
          </w:p>
        </w:tc>
      </w:tr>
      <w:tr>
        <w:trPr>
          <w:trHeight w:val="405"/>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rPr>
              <w:t>Robert R. DeGennaro</w:t>
            </w:r>
          </w:p>
        </w:tc>
        <w:tc>
          <w:tcPr>
            <w:tcW w:w="1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Fairfield, CT</w:t>
            </w:r>
          </w:p>
        </w:tc>
        <w:tc>
          <w:tcPr>
            <w:tcW w:w="1580" w:type="dxa"/>
            <w:vAlign w:val="bottom"/>
          </w:tcPr>
          <w:p>
            <w:pPr>
              <w:ind w:left="120"/>
              <w:spacing w:after="0"/>
              <w:rPr>
                <w:sz w:val="20"/>
                <w:szCs w:val="20"/>
                <w:color w:val="auto"/>
              </w:rPr>
            </w:pPr>
            <w:r>
              <w:rPr>
                <w:rFonts w:ascii="Courier New" w:cs="Courier New" w:eastAsia="Courier New" w:hAnsi="Courier New"/>
                <w:sz w:val="18"/>
                <w:szCs w:val="18"/>
                <w:color w:val="auto"/>
              </w:rPr>
              <w:t>May 5, 2006</w:t>
            </w:r>
          </w:p>
        </w:tc>
      </w:tr>
      <w:tr>
        <w:trPr>
          <w:trHeight w:val="203"/>
        </w:trPr>
        <w:tc>
          <w:tcPr>
            <w:tcW w:w="2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13F HOLDINGS REPORT.</w:t>
      </w:r>
    </w:p>
    <w:p>
      <w:pPr>
        <w:spacing w:after="0" w:line="201" w:lineRule="exact"/>
        <w:rPr>
          <w:sz w:val="24"/>
          <w:szCs w:val="24"/>
          <w:color w:val="auto"/>
        </w:rPr>
      </w:pPr>
    </w:p>
    <w:p>
      <w:pPr>
        <w:ind w:left="1280" w:hanging="1272"/>
        <w:spacing w:after="0"/>
        <w:tabs>
          <w:tab w:leader="none" w:pos="1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13F COMBINATION REPORT.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440" w:space="720"/>
            <w:col w:w="70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2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2019-12-14T00:25:42Z</dcterms:created>
  <dcterms:modified xsi:type="dcterms:W3CDTF">2019-12-14T00:25:42Z</dcterms:modified>
</cp:coreProperties>
</file>