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Murdock Daniel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8"/>
          <w:szCs w:val="18"/>
          <w:color w:val="0000FF"/>
        </w:rPr>
        <w:t>SVP &amp; Chief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ind w:left="600"/>
              <w:spacing w:after="0"/>
              <w:rPr>
                <w:sz w:val="20"/>
                <w:szCs w:val="20"/>
                <w:color w:val="auto"/>
              </w:rPr>
            </w:pPr>
            <w:r>
              <w:rPr>
                <w:rFonts w:ascii="Arial" w:cs="Arial" w:eastAsia="Arial" w:hAnsi="Arial"/>
                <w:sz w:val="18"/>
                <w:szCs w:val="18"/>
                <w:color w:val="0000FF"/>
              </w:rPr>
              <w:t>1,403.8</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5"/>
              <w:spacing w:after="0"/>
              <w:rPr>
                <w:sz w:val="20"/>
                <w:szCs w:val="20"/>
                <w:color w:val="auto"/>
              </w:rPr>
            </w:pPr>
            <w:r>
              <w:rPr>
                <w:rFonts w:ascii="Arial" w:cs="Arial" w:eastAsia="Arial" w:hAnsi="Arial"/>
                <w:sz w:val="14"/>
                <w:szCs w:val="14"/>
                <w:color w:val="0000FF"/>
                <w:w w:val="99"/>
              </w:rPr>
              <w:t>03/17/2026</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36,200</w:t>
            </w:r>
          </w:p>
        </w:tc>
        <w:tc>
          <w:tcPr>
            <w:tcW w:w="880" w:type="dxa"/>
            <w:vAlign w:val="bottom"/>
          </w:tcPr>
          <w:p>
            <w:pPr>
              <w:jc w:val="right"/>
              <w:ind w:right="171"/>
              <w:spacing w:after="0"/>
              <w:rPr>
                <w:sz w:val="20"/>
                <w:szCs w:val="20"/>
                <w:color w:val="auto"/>
              </w:rPr>
            </w:pPr>
            <w:r>
              <w:rPr>
                <w:rFonts w:ascii="Arial" w:cs="Arial" w:eastAsia="Arial" w:hAnsi="Arial"/>
                <w:sz w:val="18"/>
                <w:szCs w:val="18"/>
                <w:color w:val="0000FF"/>
              </w:rPr>
              <w:t>29.88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Restricled Stock Units</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5"/>
              <w:spacing w:after="0"/>
              <w:rPr>
                <w:sz w:val="20"/>
                <w:szCs w:val="20"/>
                <w:color w:val="auto"/>
              </w:rPr>
            </w:pPr>
            <w:r>
              <w:rPr>
                <w:rFonts w:ascii="Arial" w:cs="Arial" w:eastAsia="Arial" w:hAnsi="Arial"/>
                <w:sz w:val="11"/>
                <w:szCs w:val="11"/>
                <w:color w:val="008000"/>
              </w:rPr>
              <w:t>(2)</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33,820</w:t>
            </w:r>
          </w:p>
        </w:tc>
        <w:tc>
          <w:tcPr>
            <w:tcW w:w="880" w:type="dxa"/>
            <w:vAlign w:val="bottom"/>
          </w:tcPr>
          <w:p>
            <w:pPr>
              <w:jc w:val="right"/>
              <w:ind w:right="311"/>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date of the grant was March 18, 2016, and the shares vest as follows: 40% vest on the second anniversary date of the grant, and an additional 20% vests on each of the 3rd, 4th, and 5th anniversaries of the date of the grant.</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2,580 of the restricted stock units vest on the 2nd, 3rd and 4th annivarsaries, and 6,880 vest on the 5th anniversary, of the date of the grant (June 12, 2015). 1,020 of the restricted stock units vest on the 13th month, 2nd, 3rd and 4th anniversaries, and 2,720 vest on the 5th anniversary, of the date of the grant (March 18, 2016). 1,860 of the restricted stiock units vest on the 13th month, 2nd, 3rd and 4th anniversaries, and 4,960 vest on the 5th anniversary, of the date of the grant (March 17,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restricted stock unit represents a contigent right to receive one share of Class A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Arthur R. Block,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03/02/2017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0"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and David L. Cohen, as the undersigned’s true and lawful attorneys-in-fact to:</w:t>
      </w:r>
    </w:p>
    <w:p>
      <w:pPr>
        <w:spacing w:after="0" w:line="183" w:lineRule="exact"/>
        <w:rPr>
          <w:sz w:val="20"/>
          <w:szCs w:val="20"/>
          <w:color w:val="auto"/>
        </w:rPr>
      </w:pPr>
    </w:p>
    <w:p>
      <w:pPr>
        <w:jc w:val="both"/>
        <w:ind w:right="20" w:firstLine="656"/>
        <w:spacing w:after="0"/>
        <w:tabs>
          <w:tab w:leader="none" w:pos="1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9" w:lineRule="exact"/>
        <w:rPr>
          <w:rFonts w:ascii="Arial" w:cs="Arial" w:eastAsia="Arial" w:hAnsi="Arial"/>
          <w:sz w:val="18"/>
          <w:szCs w:val="18"/>
          <w:color w:val="auto"/>
        </w:rPr>
      </w:pPr>
    </w:p>
    <w:p>
      <w:pPr>
        <w:ind w:right="80" w:firstLine="656"/>
        <w:spacing w:after="0"/>
        <w:tabs>
          <w:tab w:leader="none" w:pos="1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9" w:lineRule="exact"/>
        <w:rPr>
          <w:rFonts w:ascii="Arial" w:cs="Arial" w:eastAsia="Arial" w:hAnsi="Arial"/>
          <w:sz w:val="18"/>
          <w:szCs w:val="18"/>
          <w:color w:val="auto"/>
        </w:rPr>
      </w:pPr>
    </w:p>
    <w:p>
      <w:pPr>
        <w:ind w:firstLine="656"/>
        <w:spacing w:after="0" w:line="239" w:lineRule="auto"/>
        <w:tabs>
          <w:tab w:leader="none" w:pos="1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8"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1st day of March,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Daniel C. Murdock</w:t>
      </w:r>
    </w:p>
    <w:p>
      <w:pPr>
        <w:spacing w:after="0"/>
        <w:tabs>
          <w:tab w:leader="none" w:pos="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3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98551"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2019-12-04T00:47:03Z</dcterms:created>
  <dcterms:modified xsi:type="dcterms:W3CDTF">2019-12-04T00:47:03Z</dcterms:modified>
</cp:coreProperties>
</file>