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is an online advertisement of Comcast:</w:t>
      </w:r>
    </w:p>
    <w:p>
      <w:pPr>
        <w:spacing w:after="0" w:line="257" w:lineRule="exact"/>
        <w:rPr>
          <w:sz w:val="24"/>
          <w:szCs w:val="24"/>
          <w:color w:val="auto"/>
        </w:rPr>
      </w:pPr>
    </w:p>
    <w:p>
      <w:pPr>
        <w:ind w:right="160" w:firstLine="8"/>
        <w:spacing w:after="0" w:line="287" w:lineRule="auto"/>
        <w:tabs>
          <w:tab w:leader="none" w:pos="1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message from Comcast: </w:t>
      </w:r>
      <w:r>
        <w:rPr>
          <w:rFonts w:ascii="Arial" w:cs="Arial" w:eastAsia="Arial" w:hAnsi="Arial"/>
          <w:sz w:val="18"/>
          <w:szCs w:val="18"/>
          <w:color w:val="auto"/>
        </w:rPr>
        <w:t>Comcast + Time Warner Cable. Together is better for more Americans. Find out how we can do more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http://bit.ly/ComcastTWC </w:t>
      </w:r>
      <w:r>
        <w:rPr>
          <w:rFonts w:ascii="Arial" w:cs="Arial" w:eastAsia="Arial" w:hAnsi="Arial"/>
          <w:sz w:val="18"/>
          <w:szCs w:val="18"/>
          <w:b w:val="1"/>
          <w:bCs w:val="1"/>
          <w:color w:val="auto"/>
        </w:rPr>
        <w:t>**</w:t>
      </w:r>
    </w:p>
    <w:p>
      <w:pPr>
        <w:spacing w:after="0" w:line="207" w:lineRule="exact"/>
        <w:rPr>
          <w:rFonts w:ascii="Arial" w:cs="Arial" w:eastAsia="Arial" w:hAnsi="Arial"/>
          <w:sz w:val="18"/>
          <w:szCs w:val="18"/>
          <w:b w:val="1"/>
          <w:bCs w:val="1"/>
          <w:color w:val="auto"/>
        </w:rPr>
      </w:pPr>
    </w:p>
    <w:p>
      <w:pPr>
        <w:ind w:right="40" w:firstLine="8"/>
        <w:spacing w:after="0" w:line="259" w:lineRule="auto"/>
        <w:tabs>
          <w:tab w:leader="none" w:pos="19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 message from Comcast</w:t>
      </w:r>
      <w:r>
        <w:rPr>
          <w:rFonts w:ascii="Arial" w:cs="Arial" w:eastAsia="Arial" w:hAnsi="Arial"/>
          <w:sz w:val="18"/>
          <w:szCs w:val="18"/>
          <w:color w:val="auto"/>
        </w:rPr>
        <w:t>: Together is better. Comcast and Time Warner Cable coming together is better for life online. We have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speeds 13 times in 12 years and together will create a stronger, more reliable and more secure network. We will also bring Net Neutrality protection to millions of new customers, ensuring an open Internet. Together also means Internet access for more low-income families and diverse programming for more audiences. Our Internet Essentials program has already signed up over one million low-income Americans and together we will bring this program to many more families across the country.</w:t>
      </w:r>
    </w:p>
    <w:p>
      <w:pPr>
        <w:spacing w:after="0" w:line="234" w:lineRule="exact"/>
        <w:rPr>
          <w:sz w:val="24"/>
          <w:szCs w:val="24"/>
          <w:color w:val="auto"/>
        </w:rPr>
      </w:pPr>
    </w:p>
    <w:p>
      <w:pPr>
        <w:ind w:right="80"/>
        <w:spacing w:after="0" w:line="269" w:lineRule="auto"/>
        <w:rPr>
          <w:sz w:val="20"/>
          <w:szCs w:val="20"/>
          <w:color w:val="auto"/>
        </w:rPr>
      </w:pPr>
      <w:r>
        <w:rPr>
          <w:rFonts w:ascii="Arial" w:cs="Arial" w:eastAsia="Arial" w:hAnsi="Arial"/>
          <w:sz w:val="18"/>
          <w:szCs w:val="18"/>
          <w:b w:val="1"/>
          <w:bCs w:val="1"/>
          <w:color w:val="auto"/>
        </w:rPr>
        <w:t xml:space="preserve">Together is better for TV, too. </w:t>
      </w:r>
      <w:r>
        <w:rPr>
          <w:rFonts w:ascii="Arial" w:cs="Arial" w:eastAsia="Arial" w:hAnsi="Arial"/>
          <w:sz w:val="18"/>
          <w:szCs w:val="18"/>
          <w:color w:val="auto"/>
        </w:rPr>
        <w:t>We continue to work with independent programmers, carrying more than 160 independent networks, and we</w:t>
      </w:r>
      <w:r>
        <w:rPr>
          <w:rFonts w:ascii="Arial" w:cs="Arial" w:eastAsia="Arial" w:hAnsi="Arial"/>
          <w:sz w:val="18"/>
          <w:szCs w:val="18"/>
          <w:b w:val="1"/>
          <w:bCs w:val="1"/>
          <w:color w:val="auto"/>
        </w:rPr>
        <w:t xml:space="preserve"> </w:t>
      </w:r>
      <w:r>
        <w:rPr>
          <w:rFonts w:ascii="Arial" w:cs="Arial" w:eastAsia="Arial" w:hAnsi="Arial"/>
          <w:sz w:val="18"/>
          <w:szCs w:val="18"/>
          <w:color w:val="auto"/>
        </w:rPr>
        <w:t>are committed to supporting 10 new cable channels, most minority-owned. Find out how we can do more together at http://bit.ly/ComcastTWC, and find important information for investors and shareholders at cml.io.**</w:t>
      </w: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5" w:lineRule="exact"/>
        <w:rPr>
          <w:sz w:val="24"/>
          <w:szCs w:val="24"/>
          <w:color w:val="auto"/>
        </w:rPr>
      </w:pPr>
    </w:p>
    <w:p>
      <w:pPr>
        <w:ind w:right="420"/>
        <w:spacing w:after="0" w:line="25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ind w:right="500"/>
        <w:spacing w:after="0" w:line="250" w:lineRule="auto"/>
        <w:rPr>
          <w:sz w:val="20"/>
          <w:szCs w:val="20"/>
          <w:color w:val="auto"/>
        </w:rPr>
      </w:pPr>
      <w:r>
        <w:rPr>
          <w:rFonts w:ascii="Arial" w:cs="Arial" w:eastAsia="Arial" w:hAnsi="Arial"/>
          <w:sz w:val="18"/>
          <w:szCs w:val="18"/>
          <w:color w:val="auto"/>
        </w:rPr>
        <w:t>preliminary prospectus of Comcast. The registration statement has not yet become effective. After the registration statement is declared effective by the SEC, a definitive joint proxy statement/prospectus will be mailed to shareholders of Comcast and Time Warner</w:t>
      </w:r>
    </w:p>
    <w:p>
      <w:pPr>
        <w:spacing w:after="0" w:line="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405130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80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2019-12-16T10:49:05Z</dcterms:created>
  <dcterms:modified xsi:type="dcterms:W3CDTF">2019-12-16T10:49:05Z</dcterms:modified>
</cp:coreProperties>
</file>