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8"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24"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43"/>
          <w:szCs w:val="43"/>
          <w:b w:val="1"/>
          <w:bCs w:val="1"/>
          <w:color w:val="auto"/>
        </w:rPr>
        <w:t>Comcast Corporation</w:t>
      </w:r>
    </w:p>
    <w:p>
      <w:pPr>
        <w:spacing w:after="0" w:line="6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7"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5020" w:type="dxa"/>
            <w:vAlign w:val="bottom"/>
          </w:tcPr>
          <w:p>
            <w:pPr>
              <w:jc w:val="center"/>
              <w:ind w:right="1904"/>
              <w:spacing w:after="0"/>
              <w:rPr>
                <w:sz w:val="20"/>
                <w:szCs w:val="20"/>
                <w:color w:val="auto"/>
              </w:rPr>
            </w:pPr>
            <w:r>
              <w:rPr>
                <w:rFonts w:ascii="Times New Roman" w:cs="Times New Roman" w:eastAsia="Times New Roman" w:hAnsi="Times New Roman"/>
                <w:sz w:val="18"/>
                <w:szCs w:val="18"/>
                <w:b w:val="1"/>
                <w:bCs w:val="1"/>
                <w:color w:val="auto"/>
                <w:w w:val="97"/>
              </w:rPr>
              <w:t>Pennsylvania</w:t>
            </w:r>
          </w:p>
        </w:tc>
      </w:tr>
      <w:tr>
        <w:trPr>
          <w:trHeight w:val="178"/>
        </w:trPr>
        <w:tc>
          <w:tcPr>
            <w:tcW w:w="2480" w:type="dxa"/>
            <w:vAlign w:val="bottom"/>
          </w:tcPr>
          <w:p>
            <w:pPr>
              <w:spacing w:after="0"/>
              <w:rPr>
                <w:sz w:val="15"/>
                <w:szCs w:val="15"/>
                <w:color w:val="auto"/>
              </w:rPr>
            </w:pPr>
          </w:p>
        </w:tc>
        <w:tc>
          <w:tcPr>
            <w:tcW w:w="5020" w:type="dxa"/>
            <w:vAlign w:val="bottom"/>
          </w:tcPr>
          <w:p>
            <w:pPr>
              <w:jc w:val="center"/>
              <w:ind w:right="1904"/>
              <w:spacing w:after="0"/>
              <w:rPr>
                <w:sz w:val="20"/>
                <w:szCs w:val="20"/>
                <w:color w:val="auto"/>
              </w:rPr>
            </w:pPr>
            <w:r>
              <w:rPr>
                <w:rFonts w:ascii="Times New Roman" w:cs="Times New Roman" w:eastAsia="Times New Roman" w:hAnsi="Times New Roman"/>
                <w:sz w:val="14"/>
                <w:szCs w:val="14"/>
                <w:b w:val="1"/>
                <w:bCs w:val="1"/>
                <w:color w:val="auto"/>
                <w:w w:val="96"/>
              </w:rPr>
              <w:t>(State or Other Jurisdiction of Incorporation)</w:t>
            </w:r>
          </w:p>
        </w:tc>
      </w:tr>
      <w:tr>
        <w:trPr>
          <w:trHeight w:val="389"/>
        </w:trPr>
        <w:tc>
          <w:tcPr>
            <w:tcW w:w="248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7"/>
              </w:rPr>
              <w:t>001-32871</w:t>
            </w:r>
          </w:p>
        </w:tc>
        <w:tc>
          <w:tcPr>
            <w:tcW w:w="5020" w:type="dxa"/>
            <w:vAlign w:val="bottom"/>
          </w:tcPr>
          <w:p>
            <w:pPr>
              <w:jc w:val="center"/>
              <w:ind w:left="3864"/>
              <w:spacing w:after="0"/>
              <w:rPr>
                <w:sz w:val="20"/>
                <w:szCs w:val="20"/>
                <w:color w:val="auto"/>
              </w:rPr>
            </w:pPr>
            <w:r>
              <w:rPr>
                <w:rFonts w:ascii="Times New Roman" w:cs="Times New Roman" w:eastAsia="Times New Roman" w:hAnsi="Times New Roman"/>
                <w:sz w:val="18"/>
                <w:szCs w:val="18"/>
                <w:b w:val="1"/>
                <w:bCs w:val="1"/>
                <w:color w:val="auto"/>
                <w:w w:val="96"/>
              </w:rPr>
              <w:t>27-0000798</w:t>
            </w:r>
          </w:p>
        </w:tc>
      </w:tr>
      <w:tr>
        <w:trPr>
          <w:trHeight w:val="149"/>
        </w:trPr>
        <w:tc>
          <w:tcPr>
            <w:tcW w:w="248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(Commission</w:t>
            </w:r>
          </w:p>
        </w:tc>
        <w:tc>
          <w:tcPr>
            <w:tcW w:w="5020" w:type="dxa"/>
            <w:vAlign w:val="bottom"/>
          </w:tcPr>
          <w:p>
            <w:pPr>
              <w:jc w:val="center"/>
              <w:ind w:left="3864"/>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78"/>
        </w:trPr>
        <w:tc>
          <w:tcPr>
            <w:tcW w:w="24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6"/>
              </w:rPr>
              <w:t>File Number)</w:t>
            </w:r>
          </w:p>
        </w:tc>
        <w:tc>
          <w:tcPr>
            <w:tcW w:w="5020" w:type="dxa"/>
            <w:vAlign w:val="bottom"/>
          </w:tcPr>
          <w:p>
            <w:pPr>
              <w:jc w:val="center"/>
              <w:ind w:left="3884"/>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16"/>
        </w:trPr>
        <w:tc>
          <w:tcPr>
            <w:tcW w:w="248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6"/>
              </w:rPr>
              <w:t>One Comcast Center</w:t>
            </w:r>
          </w:p>
        </w:tc>
        <w:tc>
          <w:tcPr>
            <w:tcW w:w="5020" w:type="dxa"/>
            <w:vAlign w:val="bottom"/>
          </w:tcPr>
          <w:p>
            <w:pPr>
              <w:spacing w:after="0"/>
              <w:rPr>
                <w:sz w:val="24"/>
                <w:szCs w:val="24"/>
                <w:color w:val="auto"/>
              </w:rPr>
            </w:pPr>
          </w:p>
        </w:tc>
      </w:tr>
      <w:tr>
        <w:trPr>
          <w:trHeight w:val="229"/>
        </w:trPr>
        <w:tc>
          <w:tcPr>
            <w:tcW w:w="248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6"/>
              </w:rPr>
              <w:t>Philadelphia, PA</w:t>
            </w:r>
          </w:p>
        </w:tc>
        <w:tc>
          <w:tcPr>
            <w:tcW w:w="5020" w:type="dxa"/>
            <w:vAlign w:val="bottom"/>
          </w:tcPr>
          <w:p>
            <w:pPr>
              <w:jc w:val="center"/>
              <w:ind w:left="3864"/>
              <w:spacing w:after="0"/>
              <w:rPr>
                <w:sz w:val="20"/>
                <w:szCs w:val="20"/>
                <w:color w:val="auto"/>
              </w:rPr>
            </w:pPr>
            <w:r>
              <w:rPr>
                <w:rFonts w:ascii="Times New Roman" w:cs="Times New Roman" w:eastAsia="Times New Roman" w:hAnsi="Times New Roman"/>
                <w:sz w:val="18"/>
                <w:szCs w:val="18"/>
                <w:b w:val="1"/>
                <w:bCs w:val="1"/>
                <w:color w:val="auto"/>
                <w:w w:val="96"/>
              </w:rPr>
              <w:t>19103-2838</w:t>
            </w:r>
          </w:p>
        </w:tc>
      </w:tr>
      <w:tr>
        <w:trPr>
          <w:trHeight w:val="178"/>
        </w:trPr>
        <w:tc>
          <w:tcPr>
            <w:tcW w:w="24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5020" w:type="dxa"/>
            <w:vAlign w:val="bottom"/>
          </w:tcPr>
          <w:p>
            <w:pPr>
              <w:jc w:val="center"/>
              <w:ind w:left="3884"/>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bl>
    <w:p>
      <w:pPr>
        <w:spacing w:after="0" w:line="133"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286-1700</w:t>
      </w:r>
    </w:p>
    <w:p>
      <w:pPr>
        <w:spacing w:after="0" w:line="37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7" w:lineRule="exact"/>
        <w:rPr>
          <w:sz w:val="24"/>
          <w:szCs w:val="24"/>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08" w:right="899" w:bottom="1440" w:gutter="0" w:footer="0" w:header="0"/>
        </w:sectPr>
      </w:pPr>
    </w:p>
    <w:bookmarkStart w:id="1" w:name="page2"/>
    <w:bookmarkEnd w:id="1"/>
    <w:p>
      <w:pPr>
        <w:spacing w:after="0" w:line="27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37" w:lineRule="exact"/>
        <w:rPr>
          <w:sz w:val="20"/>
          <w:szCs w:val="20"/>
          <w:color w:val="auto"/>
        </w:rPr>
      </w:pPr>
    </w:p>
    <w:p>
      <w:pPr>
        <w:ind w:right="300"/>
        <w:spacing w:after="0" w:line="339" w:lineRule="auto"/>
        <w:rPr>
          <w:sz w:val="20"/>
          <w:szCs w:val="20"/>
          <w:color w:val="auto"/>
        </w:rPr>
      </w:pPr>
      <w:r>
        <w:rPr>
          <w:rFonts w:ascii="Times New Roman" w:cs="Times New Roman" w:eastAsia="Times New Roman" w:hAnsi="Times New Roman"/>
          <w:sz w:val="16"/>
          <w:szCs w:val="16"/>
          <w:color w:val="auto"/>
        </w:rPr>
        <w:t>On June 30, 2011, Mr. Brian L. Roberts, the Chairman and Chief Executive Officer of Comcast Corporation, entered into an amendment to his employment agreement pursuant to which the term of his employment agreement (which otherwise would have expired on June 30, 2011) was extended to June 30, 2012.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2"/>
        </w:trPr>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3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1460" w:type="dxa"/>
            <w:vAlign w:val="bottom"/>
          </w:tcPr>
          <w:p>
            <w:pPr>
              <w:spacing w:after="0"/>
              <w:rPr>
                <w:sz w:val="14"/>
                <w:szCs w:val="14"/>
                <w:color w:val="auto"/>
              </w:rPr>
            </w:pPr>
          </w:p>
        </w:tc>
      </w:tr>
      <w:tr>
        <w:trPr>
          <w:trHeight w:val="32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5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7"/>
              </w:rPr>
              <w:t>Amendment No. 5 to Employment Agreement with Brian L. Roberts entered into on June 30, 2011.</w:t>
            </w:r>
          </w:p>
        </w:tc>
      </w:tr>
    </w:tbl>
    <w:p>
      <w:pPr>
        <w:sectPr>
          <w:pgSz w:w="11900" w:h="16838" w:orient="portrait"/>
          <w:cols w:equalWidth="0" w:num="1">
            <w:col w:w="11320"/>
          </w:cols>
          <w:pgMar w:left="240" w:top="27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7"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Date: July 1, 2011</w:t>
      </w:r>
      <w:r>
        <w:rPr>
          <w:sz w:val="20"/>
          <w:szCs w:val="20"/>
          <w:color w:val="auto"/>
        </w:rPr>
        <w:tab/>
      </w:r>
      <w:r>
        <w:rPr>
          <w:rFonts w:ascii="Times New Roman" w:cs="Times New Roman" w:eastAsia="Times New Roman" w:hAnsi="Times New Roman"/>
          <w:sz w:val="16"/>
          <w:szCs w:val="16"/>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Arthur R. Block</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1400"/>
          </w:cols>
          <w:pgMar w:left="240" w:top="272" w:right="2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5 TO EMPLOYMENT AGREEMENT</w:t>
      </w:r>
    </w:p>
    <w:p>
      <w:pPr>
        <w:spacing w:after="0" w:line="173"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This AMENDMENT NO 5 TO EMPLOYMENT AGREEMENT is entered into on the 30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of June, 2011, between COMCAST CORPORATION, a Pennsylvania corporation (together with its subsidiaries, the “Company”), and BRIAN L. ROBERTS (“Employee”).</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BACKGROUND</w:t>
      </w:r>
    </w:p>
    <w:p>
      <w:pPr>
        <w:spacing w:after="0" w:line="171"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WHEREAS, the parties entered into an Employment Agreement dated as of January 1, 2005, as amended (the “Agreement”), that sets forth the terms and conditions of Employee’s employment with the Company, and</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the parties desire to amend the Agreement on the terms and conditions contained herein.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the parties hereto, intending to be legally bound hereby, agree as follows:</w:t>
      </w:r>
    </w:p>
    <w:p>
      <w:pPr>
        <w:spacing w:after="0" w:line="171" w:lineRule="exact"/>
        <w:rPr>
          <w:sz w:val="20"/>
          <w:szCs w:val="20"/>
          <w:color w:val="auto"/>
        </w:rPr>
      </w:pPr>
    </w:p>
    <w:p>
      <w:pPr>
        <w:ind w:left="640" w:hanging="17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Subparagraph 2(ii) of the Agreement is hereby deleted and replaced in its entirety by the following: “(ii) June 30, 2012.”</w:t>
      </w:r>
    </w:p>
    <w:p>
      <w:pPr>
        <w:spacing w:after="0" w:line="171"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modified hereby, the Agreement shall continue unmodified and in full force and effect.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the parties hereto have executed and delivered this Amendment No. 5 on the date first-above written.</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EMPLOYEE: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Brian L. Roberts</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2019-12-15T07:00:03Z</dcterms:created>
  <dcterms:modified xsi:type="dcterms:W3CDTF">2019-12-15T07:00:03Z</dcterms:modified>
</cp:coreProperties>
</file>