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HASSELL GERALD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80"/>
        <w:spacing w:after="0" w:line="331" w:lineRule="auto"/>
        <w:rPr>
          <w:sz w:val="20"/>
          <w:szCs w:val="20"/>
          <w:color w:val="auto"/>
        </w:rPr>
      </w:pPr>
      <w:r>
        <w:rPr>
          <w:rFonts w:ascii="Arial" w:cs="Arial" w:eastAsia="Arial" w:hAnsi="Arial"/>
          <w:sz w:val="18"/>
          <w:szCs w:val="18"/>
          <w:color w:val="0000FF"/>
        </w:rPr>
        <w:t>THE BANK OF NEW YORK MELLON ONE WALL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10286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COMCAST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CMCSA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740" w:type="dxa"/>
            <w:vAlign w:val="bottom"/>
            <w:gridSpan w:val="3"/>
          </w:tcPr>
          <w:p>
            <w:pPr>
              <w:ind w:left="80"/>
              <w:spacing w:after="0"/>
              <w:rPr>
                <w:sz w:val="20"/>
                <w:szCs w:val="20"/>
                <w:color w:val="auto"/>
              </w:rPr>
            </w:pPr>
            <w:r>
              <w:rPr>
                <w:rFonts w:ascii="Arial" w:cs="Arial" w:eastAsia="Arial" w:hAnsi="Arial"/>
                <w:sz w:val="18"/>
                <w:szCs w:val="18"/>
                <w:color w:val="0000FF"/>
              </w:rPr>
              <w:t>11/20/2008</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9,398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9,398</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9,398</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88"/>
              </w:rPr>
              <w:t>/s/ Hassell, Gerald L.</w:t>
            </w:r>
          </w:p>
        </w:tc>
        <w:tc>
          <w:tcPr>
            <w:tcW w:w="6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11/24/2008</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82"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2019-12-18T10:28:19Z</dcterms:created>
  <dcterms:modified xsi:type="dcterms:W3CDTF">2019-12-18T10:28:19Z</dcterms:modified>
</cp:coreProperties>
</file>