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jc w:val="center"/>
        <w:ind w:right="1779"/>
        <w:spacing w:after="0" w:line="238" w:lineRule="auto"/>
        <w:rPr>
          <w:sz w:val="20"/>
          <w:szCs w:val="20"/>
          <w:color w:val="auto"/>
        </w:rPr>
      </w:pPr>
      <w:r>
        <w:rPr>
          <w:rFonts w:ascii="Courier New" w:cs="Courier New" w:eastAsia="Courier New" w:hAnsi="Courier New"/>
          <w:sz w:val="18"/>
          <w:szCs w:val="18"/>
          <w:color w:val="auto"/>
        </w:rPr>
        <w:t>(RULE 13D-102)</w:t>
      </w:r>
    </w:p>
    <w:p>
      <w:pPr>
        <w:spacing w:after="0" w:line="207" w:lineRule="exact"/>
        <w:rPr>
          <w:sz w:val="24"/>
          <w:szCs w:val="24"/>
          <w:color w:val="auto"/>
        </w:rPr>
      </w:pPr>
    </w:p>
    <w:p>
      <w:pPr>
        <w:jc w:val="center"/>
        <w:ind w:right="1679"/>
        <w:spacing w:after="0" w:line="236" w:lineRule="auto"/>
        <w:rPr>
          <w:sz w:val="20"/>
          <w:szCs w:val="20"/>
          <w:color w:val="auto"/>
        </w:rPr>
      </w:pPr>
      <w:r>
        <w:rPr>
          <w:rFonts w:ascii="Courier New" w:cs="Courier New" w:eastAsia="Courier New" w:hAnsi="Courier New"/>
          <w:sz w:val="18"/>
          <w:szCs w:val="18"/>
          <w:color w:val="auto"/>
        </w:rPr>
        <w:t>INFORMATION TO BE INCLUDED IN STATEMENTS FILED PURSUANT TO RULES 13D-1(B), (C) AND (D) AND AMENDMENTS THERETO FILED PURSUANT TO RULE 13D-2(B)</w:t>
      </w:r>
    </w:p>
    <w:p>
      <w:pPr>
        <w:spacing w:after="0" w:line="1"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(AMENDMENT NO. 1)*</w:t>
      </w:r>
    </w:p>
    <w:p>
      <w:pPr>
        <w:spacing w:after="0" w:line="201"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Comcast Corporation</w:t>
      </w:r>
    </w:p>
    <w:p>
      <w:pPr>
        <w:ind w:left="338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Class A Common Stock, $1 par value</w:t>
      </w:r>
    </w:p>
    <w:p>
      <w:pPr>
        <w:jc w:val="center"/>
        <w:ind w:right="17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200300101</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May 15, 2002</w:t>
      </w:r>
    </w:p>
    <w:p>
      <w:pPr>
        <w:jc w:val="center"/>
        <w:ind w:right="1879"/>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10"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3" w:lineRule="exact"/>
        <w:rPr>
          <w:sz w:val="24"/>
          <w:szCs w:val="24"/>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Rule 13d-1(b)</w:t>
      </w:r>
    </w:p>
    <w:p>
      <w:pPr>
        <w:spacing w:after="0" w:line="201" w:lineRule="exact"/>
        <w:rPr>
          <w:sz w:val="24"/>
          <w:szCs w:val="24"/>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|X|</w:t>
      </w:r>
      <w:r>
        <w:rPr>
          <w:sz w:val="20"/>
          <w:szCs w:val="20"/>
          <w:color w:val="auto"/>
        </w:rPr>
        <w:tab/>
      </w:r>
      <w:r>
        <w:rPr>
          <w:rFonts w:ascii="Courier New" w:cs="Courier New" w:eastAsia="Courier New" w:hAnsi="Courier New"/>
          <w:sz w:val="18"/>
          <w:szCs w:val="18"/>
          <w:color w:val="auto"/>
        </w:rPr>
        <w:t>Rule 13d-1(c)</w:t>
      </w:r>
    </w:p>
    <w:p>
      <w:pPr>
        <w:spacing w:after="0" w:line="201" w:lineRule="exact"/>
        <w:rPr>
          <w:sz w:val="24"/>
          <w:szCs w:val="24"/>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Rule 13d-1(d)</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1779"/>
        <w:spacing w:after="0" w:line="275"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357"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740" w:type="dxa"/>
            <w:vAlign w:val="bottom"/>
            <w:gridSpan w:val="2"/>
          </w:tcPr>
          <w:p>
            <w:pPr>
              <w:spacing w:after="0"/>
              <w:rPr>
                <w:sz w:val="20"/>
                <w:szCs w:val="20"/>
                <w:color w:val="auto"/>
              </w:rPr>
            </w:pPr>
            <w:r>
              <w:rPr>
                <w:rFonts w:ascii="Courier New" w:cs="Courier New" w:eastAsia="Courier New" w:hAnsi="Courier New"/>
                <w:sz w:val="18"/>
                <w:szCs w:val="18"/>
                <w:color w:val="auto"/>
              </w:rPr>
              <w:t>- ----------------------------</w:t>
            </w:r>
          </w:p>
        </w:tc>
        <w:tc>
          <w:tcPr>
            <w:tcW w:w="1800" w:type="dxa"/>
            <w:vAlign w:val="bottom"/>
          </w:tcPr>
          <w:p>
            <w:pPr>
              <w:spacing w:after="0"/>
              <w:rPr>
                <w:sz w:val="17"/>
                <w:szCs w:val="17"/>
                <w:color w:val="auto"/>
              </w:rPr>
            </w:pPr>
          </w:p>
        </w:tc>
        <w:tc>
          <w:tcPr>
            <w:tcW w:w="31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3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CUSIP NO. 200300101</w:t>
            </w:r>
          </w:p>
        </w:tc>
        <w:tc>
          <w:tcPr>
            <w:tcW w:w="18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13G</w:t>
            </w:r>
          </w:p>
        </w:tc>
        <w:tc>
          <w:tcPr>
            <w:tcW w:w="3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PAGE 2 OF 4 PAGES</w:t>
            </w:r>
          </w:p>
        </w:tc>
      </w:t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35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w w:val="98"/>
              </w:rPr>
              <w:t>----------------------------</w:t>
            </w:r>
          </w:p>
        </w:tc>
        <w:tc>
          <w:tcPr>
            <w:tcW w:w="1800" w:type="dxa"/>
            <w:vAlign w:val="bottom"/>
          </w:tcPr>
          <w:p>
            <w:pPr>
              <w:spacing w:after="0"/>
              <w:rPr>
                <w:sz w:val="17"/>
                <w:szCs w:val="17"/>
                <w:color w:val="auto"/>
              </w:rPr>
            </w:pPr>
          </w:p>
        </w:tc>
        <w:tc>
          <w:tcPr>
            <w:tcW w:w="3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16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8480" w:type="dxa"/>
            <w:vAlign w:val="bottom"/>
            <w:gridSpan w:val="3"/>
          </w:tcPr>
          <w:p>
            <w:pPr>
              <w:jc w:val="right"/>
              <w:spacing w:after="0"/>
              <w:rPr>
                <w:sz w:val="20"/>
                <w:szCs w:val="20"/>
                <w:color w:val="auto"/>
              </w:rPr>
            </w:pPr>
            <w:r>
              <w:rPr>
                <w:rFonts w:ascii="Courier New" w:cs="Courier New" w:eastAsia="Courier New" w:hAnsi="Courier New"/>
                <w:sz w:val="18"/>
                <w:szCs w:val="18"/>
                <w:color w:val="auto"/>
                <w:w w:val="97"/>
              </w:rPr>
              <w:t>--------------------------------------------------------------------------------</w:t>
            </w:r>
          </w:p>
        </w:tc>
      </w:tr>
    </w:tbl>
    <w:p>
      <w:pPr>
        <w:ind w:left="640" w:hanging="632"/>
        <w:spacing w:after="0" w:line="238" w:lineRule="auto"/>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w:t>
      </w:r>
    </w:p>
    <w:p>
      <w:pPr>
        <w:ind w:left="640"/>
        <w:spacing w:after="0"/>
        <w:rPr>
          <w:sz w:val="20"/>
          <w:szCs w:val="20"/>
          <w:color w:val="auto"/>
        </w:rPr>
      </w:pPr>
      <w:r>
        <w:rPr>
          <w:rFonts w:ascii="Courier New" w:cs="Courier New" w:eastAsia="Courier New" w:hAnsi="Courier New"/>
          <w:sz w:val="18"/>
          <w:szCs w:val="18"/>
          <w:color w:val="auto"/>
        </w:rPr>
        <w:t>Chilton Investment Company, Inc.</w:t>
      </w:r>
    </w:p>
    <w:p>
      <w:pPr>
        <w:ind w:left="640"/>
        <w:spacing w:after="0" w:line="237" w:lineRule="auto"/>
        <w:rPr>
          <w:sz w:val="20"/>
          <w:szCs w:val="20"/>
          <w:color w:val="auto"/>
        </w:rPr>
      </w:pPr>
      <w:r>
        <w:rPr>
          <w:rFonts w:ascii="Courier New" w:cs="Courier New" w:eastAsia="Courier New" w:hAnsi="Courier New"/>
          <w:sz w:val="18"/>
          <w:szCs w:val="18"/>
          <w:color w:val="auto"/>
        </w:rPr>
        <w:t>13-3667517</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4"/>
          <w:szCs w:val="24"/>
          <w:color w:val="auto"/>
        </w:rPr>
      </w:pPr>
    </w:p>
    <w:p>
      <w:pPr>
        <w:jc w:val="right"/>
        <w:ind w:left="7700" w:right="1879" w:hanging="7692"/>
        <w:spacing w:after="0" w:line="265" w:lineRule="auto"/>
        <w:tabs>
          <w:tab w:leader="none" w:pos="642"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THE APPROPRIATE BOX IF A MEMBER OF A GROUP (See Instructions)(a)[ ] (b)[X]</w:t>
      </w:r>
    </w:p>
    <w:p>
      <w:pPr>
        <w:spacing w:after="0" w:line="20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640" w:hanging="632"/>
        <w:spacing w:after="0"/>
        <w:tabs>
          <w:tab w:leader="none" w:pos="6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4"/>
          <w:szCs w:val="24"/>
          <w:color w:val="auto"/>
        </w:rPr>
      </w:pPr>
    </w:p>
    <w:p>
      <w:pPr>
        <w:ind w:left="640" w:right="5779" w:hanging="632"/>
        <w:spacing w:after="0" w:line="235" w:lineRule="auto"/>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State of Delaware</w:t>
      </w:r>
    </w:p>
    <w:p>
      <w:pPr>
        <w:spacing w:after="0" w:line="6" w:lineRule="exact"/>
        <w:rPr>
          <w:sz w:val="24"/>
          <w:szCs w:val="24"/>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20" w:hanging="737"/>
        <w:spacing w:after="0" w:line="238" w:lineRule="auto"/>
        <w:tabs>
          <w:tab w:leader="none" w:pos="222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tbl>
      <w:tblPr>
        <w:tblLayout w:type="fixed"/>
        <w:tblInd w:w="0" w:type="dxa"/>
        <w:tblCellMar>
          <w:top w:w="0" w:type="dxa"/>
          <w:left w:w="0" w:type="dxa"/>
          <w:bottom w:w="0" w:type="dxa"/>
          <w:right w:w="0" w:type="dxa"/>
        </w:tblCellMar>
      </w:tblPr>
      <w:tr>
        <w:trPr>
          <w:trHeight w:val="203"/>
        </w:trPr>
        <w:tc>
          <w:tcPr>
            <w:tcW w:w="1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520" w:type="dxa"/>
            <w:vAlign w:val="bottom"/>
          </w:tcPr>
          <w:p>
            <w:pPr>
              <w:spacing w:after="0"/>
              <w:rPr>
                <w:sz w:val="20"/>
                <w:szCs w:val="20"/>
                <w:color w:val="auto"/>
              </w:rPr>
            </w:pPr>
            <w:r>
              <w:rPr>
                <w:rFonts w:ascii="Courier New" w:cs="Courier New" w:eastAsia="Courier New" w:hAnsi="Courier New"/>
                <w:sz w:val="18"/>
                <w:szCs w:val="18"/>
                <w:color w:val="auto"/>
              </w:rPr>
              <w:t>2,252,500</w:t>
            </w:r>
          </w:p>
        </w:tc>
      </w:tr>
      <w:tr>
        <w:trPr>
          <w:trHeight w:val="203"/>
        </w:trPr>
        <w:tc>
          <w:tcPr>
            <w:tcW w:w="1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NUMBER OF</w:t>
            </w:r>
          </w:p>
        </w:tc>
        <w:tc>
          <w:tcPr>
            <w:tcW w:w="3360" w:type="dxa"/>
            <w:vAlign w:val="bottom"/>
            <w:gridSpan w:val="2"/>
          </w:tcPr>
          <w:p>
            <w:pPr>
              <w:ind w:left="100"/>
              <w:spacing w:after="0"/>
              <w:rPr>
                <w:sz w:val="20"/>
                <w:szCs w:val="20"/>
                <w:color w:val="auto"/>
              </w:rPr>
            </w:pPr>
            <w:r>
              <w:rPr>
                <w:rFonts w:ascii="Courier New" w:cs="Courier New" w:eastAsia="Courier New" w:hAnsi="Courier New"/>
                <w:sz w:val="11"/>
                <w:szCs w:val="11"/>
                <w:color w:val="auto"/>
                <w:w w:val="74"/>
              </w:rPr>
              <w:t>------------------------------------------------------------------</w:t>
            </w:r>
          </w:p>
        </w:tc>
      </w:tr>
      <w:tr>
        <w:trPr>
          <w:trHeight w:val="203"/>
        </w:trPr>
        <w:tc>
          <w:tcPr>
            <w:tcW w:w="138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8"/>
              </w:rPr>
              <w:t>SHARES</w:t>
            </w:r>
          </w:p>
        </w:tc>
        <w:tc>
          <w:tcPr>
            <w:tcW w:w="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6.</w:t>
            </w: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38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8"/>
              </w:rPr>
              <w:t>BENEFICIALLY</w:t>
            </w:r>
          </w:p>
        </w:tc>
        <w:tc>
          <w:tcPr>
            <w:tcW w:w="840" w:type="dxa"/>
            <w:vAlign w:val="bottom"/>
          </w:tcPr>
          <w:p>
            <w:pPr>
              <w:spacing w:after="0"/>
              <w:rPr>
                <w:sz w:val="17"/>
                <w:szCs w:val="17"/>
                <w:color w:val="auto"/>
              </w:rPr>
            </w:pP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38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3360" w:type="dxa"/>
            <w:vAlign w:val="bottom"/>
            <w:gridSpan w:val="2"/>
          </w:tcPr>
          <w:p>
            <w:pPr>
              <w:ind w:left="100"/>
              <w:spacing w:after="0"/>
              <w:rPr>
                <w:sz w:val="20"/>
                <w:szCs w:val="20"/>
                <w:color w:val="auto"/>
              </w:rPr>
            </w:pPr>
            <w:r>
              <w:rPr>
                <w:rFonts w:ascii="Courier New" w:cs="Courier New" w:eastAsia="Courier New" w:hAnsi="Courier New"/>
                <w:sz w:val="11"/>
                <w:szCs w:val="11"/>
                <w:color w:val="auto"/>
                <w:w w:val="74"/>
              </w:rPr>
              <w:t>------------------------------------------------------------------</w:t>
            </w:r>
          </w:p>
        </w:tc>
      </w:tr>
      <w:tr>
        <w:trPr>
          <w:trHeight w:val="203"/>
        </w:trPr>
        <w:tc>
          <w:tcPr>
            <w:tcW w:w="138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rPr>
              <w:t>EACH</w:t>
            </w:r>
          </w:p>
        </w:tc>
        <w:tc>
          <w:tcPr>
            <w:tcW w:w="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7.</w:t>
            </w: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REPORTING</w:t>
            </w:r>
          </w:p>
        </w:tc>
        <w:tc>
          <w:tcPr>
            <w:tcW w:w="840" w:type="dxa"/>
            <w:vAlign w:val="bottom"/>
          </w:tcPr>
          <w:p>
            <w:pPr>
              <w:spacing w:after="0"/>
              <w:rPr>
                <w:sz w:val="17"/>
                <w:szCs w:val="17"/>
                <w:color w:val="auto"/>
              </w:rPr>
            </w:pP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2,252,500</w:t>
            </w:r>
          </w:p>
        </w:tc>
      </w:tr>
      <w:tr>
        <w:trPr>
          <w:trHeight w:val="203"/>
        </w:trPr>
        <w:tc>
          <w:tcPr>
            <w:tcW w:w="138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8"/>
              </w:rPr>
              <w:t>PERSON</w:t>
            </w:r>
          </w:p>
        </w:tc>
        <w:tc>
          <w:tcPr>
            <w:tcW w:w="3360" w:type="dxa"/>
            <w:vAlign w:val="bottom"/>
            <w:gridSpan w:val="2"/>
          </w:tcPr>
          <w:p>
            <w:pPr>
              <w:ind w:left="100"/>
              <w:spacing w:after="0"/>
              <w:rPr>
                <w:sz w:val="20"/>
                <w:szCs w:val="20"/>
                <w:color w:val="auto"/>
              </w:rPr>
            </w:pPr>
            <w:r>
              <w:rPr>
                <w:rFonts w:ascii="Courier New" w:cs="Courier New" w:eastAsia="Courier New" w:hAnsi="Courier New"/>
                <w:sz w:val="11"/>
                <w:szCs w:val="11"/>
                <w:color w:val="auto"/>
                <w:w w:val="74"/>
              </w:rPr>
              <w:t>------------------------------------------------------------------</w:t>
            </w:r>
          </w:p>
        </w:tc>
      </w:tr>
      <w:tr>
        <w:trPr>
          <w:trHeight w:val="203"/>
        </w:trPr>
        <w:tc>
          <w:tcPr>
            <w:tcW w:w="138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rPr>
              <w:t>WITH</w:t>
            </w:r>
          </w:p>
        </w:tc>
        <w:tc>
          <w:tcPr>
            <w:tcW w:w="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8.</w:t>
            </w: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r>
      <w:tr>
        <w:trPr>
          <w:trHeight w:val="203"/>
        </w:trPr>
        <w:tc>
          <w:tcPr>
            <w:tcW w:w="1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4"/>
          <w:szCs w:val="24"/>
          <w:color w:val="auto"/>
        </w:rPr>
      </w:pPr>
    </w:p>
    <w:p>
      <w:pPr>
        <w:ind w:left="640" w:right="3259" w:hanging="632"/>
        <w:spacing w:after="0" w:line="235" w:lineRule="auto"/>
        <w:tabs>
          <w:tab w:leader="none" w:pos="6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2,252,500</w:t>
      </w:r>
    </w:p>
    <w:p>
      <w:pPr>
        <w:sectPr>
          <w:pgSz w:w="11900" w:h="16838" w:orient="portrait"/>
          <w:cols w:equalWidth="0" w:num="1">
            <w:col w:w="10219"/>
          </w:cols>
          <w:pgMar w:left="240" w:top="244"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640" w:right="2319" w:hanging="632"/>
        <w:spacing w:after="0" w:line="235" w:lineRule="auto"/>
        <w:tabs>
          <w:tab w:leader="none" w:pos="6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(See Instructions) [ ]</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740" w:right="4419" w:hanging="732"/>
        <w:spacing w:after="0" w:line="235" w:lineRule="auto"/>
        <w:tabs>
          <w:tab w:leader="none" w:pos="635"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10.3%</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640" w:hanging="632"/>
        <w:spacing w:after="0"/>
        <w:tabs>
          <w:tab w:leader="none" w:pos="6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w:t>
      </w:r>
    </w:p>
    <w:p>
      <w:pPr>
        <w:ind w:left="640"/>
        <w:spacing w:after="0" w:line="238" w:lineRule="auto"/>
        <w:rPr>
          <w:sz w:val="20"/>
          <w:szCs w:val="20"/>
          <w:color w:val="auto"/>
        </w:rPr>
      </w:pPr>
      <w:r>
        <w:rPr>
          <w:rFonts w:ascii="Courier New" w:cs="Courier New" w:eastAsia="Courier New" w:hAnsi="Courier New"/>
          <w:sz w:val="18"/>
          <w:szCs w:val="18"/>
          <w:color w:val="auto"/>
        </w:rPr>
        <w:t>CO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42"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4"/>
        </w:trPr>
        <w:tc>
          <w:tcPr>
            <w:tcW w:w="16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3580" w:type="dxa"/>
            <w:vAlign w:val="bottom"/>
          </w:tcPr>
          <w:p>
            <w:pPr>
              <w:jc w:val="right"/>
              <w:ind w:right="492"/>
              <w:spacing w:after="0"/>
              <w:rPr>
                <w:sz w:val="20"/>
                <w:szCs w:val="20"/>
                <w:color w:val="auto"/>
              </w:rPr>
            </w:pPr>
            <w:r>
              <w:rPr>
                <w:rFonts w:ascii="Courier New" w:cs="Courier New" w:eastAsia="Courier New" w:hAnsi="Courier New"/>
                <w:sz w:val="18"/>
                <w:szCs w:val="18"/>
                <w:color w:val="auto"/>
                <w:w w:val="98"/>
              </w:rPr>
              <w:t>----------------------------</w:t>
            </w:r>
          </w:p>
        </w:tc>
        <w:tc>
          <w:tcPr>
            <w:tcW w:w="1800" w:type="dxa"/>
            <w:vAlign w:val="bottom"/>
          </w:tcPr>
          <w:p>
            <w:pPr>
              <w:spacing w:after="0"/>
              <w:rPr>
                <w:sz w:val="17"/>
                <w:szCs w:val="17"/>
                <w:color w:val="auto"/>
              </w:rPr>
            </w:pPr>
          </w:p>
        </w:tc>
        <w:tc>
          <w:tcPr>
            <w:tcW w:w="3100" w:type="dxa"/>
            <w:vAlign w:val="bottom"/>
          </w:tcPr>
          <w:p>
            <w:pPr>
              <w:jc w:val="center"/>
              <w:ind w:left="812"/>
              <w:spacing w:after="0"/>
              <w:rPr>
                <w:sz w:val="20"/>
                <w:szCs w:val="20"/>
                <w:color w:val="auto"/>
              </w:rPr>
            </w:pPr>
            <w:r>
              <w:rPr>
                <w:rFonts w:ascii="Courier New" w:cs="Courier New" w:eastAsia="Courier New" w:hAnsi="Courier New"/>
                <w:sz w:val="18"/>
                <w:szCs w:val="18"/>
                <w:color w:val="auto"/>
                <w:w w:val="96"/>
              </w:rPr>
              <w:t>---------------------</w:t>
            </w:r>
          </w:p>
        </w:tc>
      </w:tr>
      <w:tr>
        <w:trPr>
          <w:trHeight w:val="203"/>
        </w:trPr>
        <w:tc>
          <w:tcPr>
            <w:tcW w:w="3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CUSIP NO. 200300101</w:t>
            </w:r>
          </w:p>
        </w:tc>
        <w:tc>
          <w:tcPr>
            <w:tcW w:w="18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13G</w:t>
            </w:r>
          </w:p>
        </w:tc>
        <w:tc>
          <w:tcPr>
            <w:tcW w:w="3100" w:type="dxa"/>
            <w:vAlign w:val="bottom"/>
          </w:tcPr>
          <w:p>
            <w:pPr>
              <w:jc w:val="center"/>
              <w:ind w:left="812"/>
              <w:spacing w:after="0" w:line="203" w:lineRule="exact"/>
              <w:rPr>
                <w:sz w:val="20"/>
                <w:szCs w:val="20"/>
                <w:color w:val="auto"/>
              </w:rPr>
            </w:pPr>
            <w:r>
              <w:rPr>
                <w:rFonts w:ascii="Courier New" w:cs="Courier New" w:eastAsia="Courier New" w:hAnsi="Courier New"/>
                <w:sz w:val="18"/>
                <w:szCs w:val="18"/>
                <w:color w:val="auto"/>
                <w:w w:val="98"/>
              </w:rPr>
              <w:t>PAGE 3 OF 4 PAGES</w:t>
            </w:r>
          </w:p>
        </w:tc>
      </w:t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35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w w:val="98"/>
              </w:rPr>
              <w:t>----------------------------</w:t>
            </w:r>
          </w:p>
        </w:tc>
        <w:tc>
          <w:tcPr>
            <w:tcW w:w="1800" w:type="dxa"/>
            <w:vAlign w:val="bottom"/>
          </w:tcPr>
          <w:p>
            <w:pPr>
              <w:spacing w:after="0"/>
              <w:rPr>
                <w:sz w:val="17"/>
                <w:szCs w:val="17"/>
                <w:color w:val="auto"/>
              </w:rPr>
            </w:pPr>
          </w:p>
        </w:tc>
        <w:tc>
          <w:tcPr>
            <w:tcW w:w="3100" w:type="dxa"/>
            <w:vAlign w:val="bottom"/>
          </w:tcPr>
          <w:p>
            <w:pPr>
              <w:jc w:val="center"/>
              <w:ind w:left="812"/>
              <w:spacing w:after="0" w:line="203" w:lineRule="exact"/>
              <w:rPr>
                <w:sz w:val="20"/>
                <w:szCs w:val="20"/>
                <w:color w:val="auto"/>
              </w:rPr>
            </w:pPr>
            <w:r>
              <w:rPr>
                <w:rFonts w:ascii="Courier New" w:cs="Courier New" w:eastAsia="Courier New" w:hAnsi="Courier New"/>
                <w:sz w:val="18"/>
                <w:szCs w:val="18"/>
                <w:color w:val="auto"/>
                <w:w w:val="96"/>
              </w:rPr>
              <w:t>---------------------</w:t>
            </w: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Pursuant to Rule 13d-2(d) of Regulation 13D-G under the Securities Exchange Act of 1934, as amended, the Schedule 13G initially filed on March 28, 2002 (the "Schedule 13G") by Chilton Investment Company, Inc. (the "Reporting Person"), with respect to the Class A Common Stock, $1 par value (the "Common Stock") of Comcast Corporation, a Pennsylvania corporation, is hereby amended by this Amendment No. 1 to the Schedule 13G to report a change in beneficial ownership. The Schedule 13G is hereby amended as follows:</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is hereby amended and restated in its entirety to read: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1" w:lineRule="exact"/>
        <w:rPr>
          <w:sz w:val="20"/>
          <w:szCs w:val="20"/>
          <w:color w:val="auto"/>
        </w:rPr>
      </w:pPr>
    </w:p>
    <w:p>
      <w:pPr>
        <w:ind w:left="2120" w:hanging="637"/>
        <w:spacing w:after="0"/>
        <w:tabs>
          <w:tab w:leader="none" w:pos="21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r>
        <w:rPr>
          <w:rFonts w:ascii="Courier New" w:cs="Courier New" w:eastAsia="Courier New" w:hAnsi="Courier New"/>
          <w:sz w:val="16"/>
          <w:szCs w:val="16"/>
          <w:color w:val="auto"/>
        </w:rPr>
        <w:t>2,252,500 shares</w:t>
      </w:r>
    </w:p>
    <w:p>
      <w:pPr>
        <w:spacing w:after="0" w:line="201" w:lineRule="exact"/>
        <w:rPr>
          <w:rFonts w:ascii="Courier New" w:cs="Courier New" w:eastAsia="Courier New" w:hAnsi="Courier New"/>
          <w:sz w:val="18"/>
          <w:szCs w:val="18"/>
          <w:color w:val="auto"/>
        </w:rPr>
      </w:pPr>
    </w:p>
    <w:p>
      <w:pPr>
        <w:ind w:left="2120" w:hanging="637"/>
        <w:spacing w:after="0"/>
        <w:tabs>
          <w:tab w:leader="none" w:pos="21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10.3 %</w:t>
      </w:r>
    </w:p>
    <w:p>
      <w:pPr>
        <w:spacing w:after="0" w:line="201" w:lineRule="exact"/>
        <w:rPr>
          <w:rFonts w:ascii="Courier New" w:cs="Courier New" w:eastAsia="Courier New" w:hAnsi="Courier New"/>
          <w:sz w:val="18"/>
          <w:szCs w:val="18"/>
          <w:color w:val="auto"/>
        </w:rPr>
      </w:pPr>
    </w:p>
    <w:p>
      <w:pPr>
        <w:ind w:left="2120" w:hanging="637"/>
        <w:spacing w:after="0"/>
        <w:tabs>
          <w:tab w:leader="none" w:pos="21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201" w:lineRule="exact"/>
        <w:rPr>
          <w:rFonts w:ascii="Courier New" w:cs="Courier New" w:eastAsia="Courier New" w:hAnsi="Courier New"/>
          <w:sz w:val="18"/>
          <w:szCs w:val="18"/>
          <w:color w:val="auto"/>
        </w:rPr>
      </w:pPr>
    </w:p>
    <w:p>
      <w:pPr>
        <w:ind w:left="2860" w:hanging="745"/>
        <w:spacing w:after="0"/>
        <w:tabs>
          <w:tab w:leader="none" w:pos="286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2,252,500</w:t>
      </w:r>
    </w:p>
    <w:p>
      <w:pPr>
        <w:ind w:left="2860" w:hanging="745"/>
        <w:spacing w:after="0" w:line="238" w:lineRule="auto"/>
        <w:tabs>
          <w:tab w:leader="none" w:pos="286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4" w:lineRule="exact"/>
        <w:rPr>
          <w:rFonts w:ascii="Courier New" w:cs="Courier New" w:eastAsia="Courier New" w:hAnsi="Courier New"/>
          <w:sz w:val="18"/>
          <w:szCs w:val="18"/>
          <w:color w:val="auto"/>
        </w:rPr>
      </w:pPr>
    </w:p>
    <w:p>
      <w:pPr>
        <w:ind w:left="2860" w:right="2099" w:hanging="745"/>
        <w:spacing w:after="0" w:line="235" w:lineRule="auto"/>
        <w:tabs>
          <w:tab w:leader="none" w:pos="286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2,252,500</w:t>
      </w:r>
    </w:p>
    <w:p>
      <w:pPr>
        <w:spacing w:after="0" w:line="5" w:lineRule="exact"/>
        <w:rPr>
          <w:rFonts w:ascii="Courier New" w:cs="Courier New" w:eastAsia="Courier New" w:hAnsi="Courier New"/>
          <w:sz w:val="18"/>
          <w:szCs w:val="18"/>
          <w:color w:val="auto"/>
        </w:rPr>
      </w:pPr>
    </w:p>
    <w:p>
      <w:pPr>
        <w:ind w:left="2860" w:right="1879" w:hanging="745"/>
        <w:spacing w:after="0" w:line="235" w:lineRule="auto"/>
        <w:tabs>
          <w:tab w:leader="none" w:pos="286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ectPr>
          <w:pgSz w:w="11900" w:h="16838" w:orient="portrait"/>
          <w:cols w:equalWidth="0" w:num="1">
            <w:col w:w="10219"/>
          </w:cols>
          <w:pgMar w:left="240" w:top="717"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4"/>
        </w:trPr>
        <w:tc>
          <w:tcPr>
            <w:tcW w:w="16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3580" w:type="dxa"/>
            <w:vAlign w:val="bottom"/>
          </w:tcPr>
          <w:p>
            <w:pPr>
              <w:jc w:val="right"/>
              <w:ind w:right="492"/>
              <w:spacing w:after="0"/>
              <w:rPr>
                <w:sz w:val="20"/>
                <w:szCs w:val="20"/>
                <w:color w:val="auto"/>
              </w:rPr>
            </w:pPr>
            <w:r>
              <w:rPr>
                <w:rFonts w:ascii="Courier New" w:cs="Courier New" w:eastAsia="Courier New" w:hAnsi="Courier New"/>
                <w:sz w:val="18"/>
                <w:szCs w:val="18"/>
                <w:color w:val="auto"/>
                <w:w w:val="98"/>
              </w:rPr>
              <w:t>----------------------------</w:t>
            </w:r>
          </w:p>
        </w:tc>
        <w:tc>
          <w:tcPr>
            <w:tcW w:w="1800" w:type="dxa"/>
            <w:vAlign w:val="bottom"/>
          </w:tcPr>
          <w:p>
            <w:pPr>
              <w:spacing w:after="0"/>
              <w:rPr>
                <w:sz w:val="17"/>
                <w:szCs w:val="17"/>
                <w:color w:val="auto"/>
              </w:rPr>
            </w:pPr>
          </w:p>
        </w:tc>
        <w:tc>
          <w:tcPr>
            <w:tcW w:w="3100" w:type="dxa"/>
            <w:vAlign w:val="bottom"/>
          </w:tcPr>
          <w:p>
            <w:pPr>
              <w:jc w:val="center"/>
              <w:ind w:left="812"/>
              <w:spacing w:after="0"/>
              <w:rPr>
                <w:sz w:val="20"/>
                <w:szCs w:val="20"/>
                <w:color w:val="auto"/>
              </w:rPr>
            </w:pPr>
            <w:r>
              <w:rPr>
                <w:rFonts w:ascii="Courier New" w:cs="Courier New" w:eastAsia="Courier New" w:hAnsi="Courier New"/>
                <w:sz w:val="18"/>
                <w:szCs w:val="18"/>
                <w:color w:val="auto"/>
                <w:w w:val="96"/>
              </w:rPr>
              <w:t>---------------------</w:t>
            </w:r>
          </w:p>
        </w:tc>
      </w:tr>
      <w:tr>
        <w:trPr>
          <w:trHeight w:val="203"/>
        </w:trPr>
        <w:tc>
          <w:tcPr>
            <w:tcW w:w="3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CUSIP NO. 200300101</w:t>
            </w:r>
          </w:p>
        </w:tc>
        <w:tc>
          <w:tcPr>
            <w:tcW w:w="18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13G</w:t>
            </w:r>
          </w:p>
        </w:tc>
        <w:tc>
          <w:tcPr>
            <w:tcW w:w="3100" w:type="dxa"/>
            <w:vAlign w:val="bottom"/>
          </w:tcPr>
          <w:p>
            <w:pPr>
              <w:jc w:val="center"/>
              <w:ind w:left="812"/>
              <w:spacing w:after="0" w:line="203" w:lineRule="exact"/>
              <w:rPr>
                <w:sz w:val="20"/>
                <w:szCs w:val="20"/>
                <w:color w:val="auto"/>
              </w:rPr>
            </w:pPr>
            <w:r>
              <w:rPr>
                <w:rFonts w:ascii="Courier New" w:cs="Courier New" w:eastAsia="Courier New" w:hAnsi="Courier New"/>
                <w:sz w:val="18"/>
                <w:szCs w:val="18"/>
                <w:color w:val="auto"/>
                <w:w w:val="98"/>
              </w:rPr>
              <w:t>PAGE 4 OF 4 PAGES</w:t>
            </w:r>
          </w:p>
        </w:tc>
      </w:t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35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w w:val="98"/>
              </w:rPr>
              <w:t>----------------------------</w:t>
            </w:r>
          </w:p>
        </w:tc>
        <w:tc>
          <w:tcPr>
            <w:tcW w:w="1800" w:type="dxa"/>
            <w:vAlign w:val="bottom"/>
          </w:tcPr>
          <w:p>
            <w:pPr>
              <w:spacing w:after="0"/>
              <w:rPr>
                <w:sz w:val="17"/>
                <w:szCs w:val="17"/>
                <w:color w:val="auto"/>
              </w:rPr>
            </w:pPr>
          </w:p>
        </w:tc>
        <w:tc>
          <w:tcPr>
            <w:tcW w:w="3100" w:type="dxa"/>
            <w:vAlign w:val="bottom"/>
          </w:tcPr>
          <w:p>
            <w:pPr>
              <w:jc w:val="center"/>
              <w:ind w:left="812"/>
              <w:spacing w:after="0" w:line="203" w:lineRule="exact"/>
              <w:rPr>
                <w:sz w:val="20"/>
                <w:szCs w:val="20"/>
                <w:color w:val="auto"/>
              </w:rPr>
            </w:pPr>
            <w:r>
              <w:rPr>
                <w:rFonts w:ascii="Courier New" w:cs="Courier New" w:eastAsia="Courier New" w:hAnsi="Courier New"/>
                <w:sz w:val="18"/>
                <w:szCs w:val="18"/>
                <w:color w:val="auto"/>
                <w:w w:val="96"/>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right="1779" w:firstLine="1264"/>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May 24, 2002</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CHILTON INVESTMENT COMPANY, INC.</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By: /s/ Norman B. Champ III</w:t>
      </w:r>
    </w:p>
    <w:p>
      <w:pPr>
        <w:ind w:left="4540"/>
        <w:spacing w:after="0" w:line="238" w:lineRule="auto"/>
        <w:rPr>
          <w:sz w:val="20"/>
          <w:szCs w:val="20"/>
          <w:color w:val="auto"/>
        </w:rPr>
      </w:pPr>
      <w:r>
        <w:rPr>
          <w:rFonts w:ascii="Courier New" w:cs="Courier New" w:eastAsia="Courier New" w:hAnsi="Courier New"/>
          <w:sz w:val="18"/>
          <w:szCs w:val="18"/>
          <w:color w:val="auto"/>
        </w:rPr>
        <w:t>---------------------------------</w:t>
      </w:r>
    </w:p>
    <w:p>
      <w:pPr>
        <w:ind w:left="4540"/>
        <w:spacing w:after="0"/>
        <w:tabs>
          <w:tab w:leader="none" w:pos="526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Norman B. Champ III</w:t>
      </w:r>
    </w:p>
    <w:p>
      <w:pPr>
        <w:ind w:left="4540"/>
        <w:spacing w:after="0" w:line="237" w:lineRule="auto"/>
        <w:rPr>
          <w:sz w:val="20"/>
          <w:szCs w:val="20"/>
          <w:color w:val="auto"/>
        </w:rPr>
      </w:pPr>
      <w:r>
        <w:rPr>
          <w:rFonts w:ascii="Courier New" w:cs="Courier New" w:eastAsia="Courier New" w:hAnsi="Courier New"/>
          <w:sz w:val="18"/>
          <w:szCs w:val="18"/>
          <w:color w:val="auto"/>
        </w:rPr>
        <w:t>Title: Managing Director</w:t>
      </w:r>
    </w:p>
    <w:sectPr>
      <w:pgSz w:w="11900" w:h="16838" w:orient="portrait"/>
      <w:cols w:equalWidth="0" w:num="1">
        <w:col w:w="10219"/>
      </w:cols>
      <w:pgMar w:left="24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decimal"/>
      <w:start w:val="1"/>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3"/>
    </w:lvl>
  </w:abstractNum>
  <w:abstractNum w:abstractNumId="3">
    <w:nsid w:val="41B71EFB"/>
    <w:multiLevelType w:val="hybridMultilevel"/>
    <w:lvl w:ilvl="0">
      <w:lvlJc w:val="left"/>
      <w:lvlText w:val="%1."/>
      <w:numFmt w:val="decimal"/>
      <w:start w:val="4"/>
    </w:lvl>
  </w:abstractNum>
  <w:abstractNum w:abstractNumId="4">
    <w:nsid w:val="79E2A9E3"/>
    <w:multiLevelType w:val="hybridMultilevel"/>
    <w:lvl w:ilvl="0">
      <w:lvlJc w:val="left"/>
      <w:lvlText w:val="-"/>
      <w:numFmt w:val="bullet"/>
      <w:start w:val="1"/>
    </w:lvl>
    <w:lvl w:ilvl="1">
      <w:lvlJc w:val="left"/>
      <w:lvlText w:val="%2."/>
      <w:numFmt w:val="decimal"/>
      <w:start w:val="5"/>
    </w:lvl>
  </w:abstractNum>
  <w:abstractNum w:abstractNumId="5">
    <w:nsid w:val="7545E146"/>
    <w:multiLevelType w:val="hybridMultilevel"/>
    <w:lvl w:ilvl="0">
      <w:lvlJc w:val="left"/>
      <w:lvlText w:val="%1."/>
      <w:numFmt w:val="decimal"/>
      <w:start w:val="9"/>
    </w:lvl>
  </w:abstractNum>
  <w:abstractNum w:abstractNumId="6">
    <w:nsid w:val="515F007C"/>
    <w:multiLevelType w:val="hybridMultilevel"/>
    <w:lvl w:ilvl="0">
      <w:lvlJc w:val="left"/>
      <w:lvlText w:val="%1."/>
      <w:numFmt w:val="decimal"/>
      <w:start w:val="10"/>
    </w:lvl>
  </w:abstractNum>
  <w:abstractNum w:abstractNumId="7">
    <w:nsid w:val="5BD062C2"/>
    <w:multiLevelType w:val="hybridMultilevel"/>
    <w:lvl w:ilvl="0">
      <w:lvlJc w:val="left"/>
      <w:lvlText w:val="%1."/>
      <w:numFmt w:val="decimal"/>
      <w:start w:val="11"/>
    </w:lvl>
  </w:abstractNum>
  <w:abstractNum w:abstractNumId="8">
    <w:nsid w:val="12200854"/>
    <w:multiLevelType w:val="hybridMultilevel"/>
    <w:lvl w:ilvl="0">
      <w:lvlJc w:val="left"/>
      <w:lvlText w:val="%1."/>
      <w:numFmt w:val="decimal"/>
      <w:start w:val="12"/>
    </w:lvl>
  </w:abstractNum>
  <w:abstractNum w:abstractNumId="9">
    <w:nsid w:val="4DB127F8"/>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2019-12-12T23:08:34Z</dcterms:created>
  <dcterms:modified xsi:type="dcterms:W3CDTF">2019-12-12T23:08:34Z</dcterms:modified>
</cp:coreProperties>
</file>