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170180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tbl>
      <w:tblPr>
        <w:tblLayout w:type="fixed"/>
        <w:tblInd w:w="720" w:type="dxa"/>
        <w:tblCellMar>
          <w:top w:w="0" w:type="dxa"/>
          <w:left w:w="0" w:type="dxa"/>
          <w:bottom w:w="0" w:type="dxa"/>
          <w:right w:w="0" w:type="dxa"/>
        </w:tblCellMar>
      </w:tblPr>
      <w:tr>
        <w:trPr>
          <w:trHeight w:val="351"/>
        </w:trPr>
        <w:tc>
          <w:tcPr>
            <w:tcW w:w="2480" w:type="dxa"/>
            <w:vAlign w:val="bottom"/>
          </w:tcPr>
          <w:p>
            <w:pPr>
              <w:spacing w:after="0"/>
              <w:rPr>
                <w:sz w:val="24"/>
                <w:szCs w:val="24"/>
                <w:color w:val="auto"/>
              </w:rPr>
            </w:pPr>
          </w:p>
        </w:tc>
        <w:tc>
          <w:tcPr>
            <w:tcW w:w="7340" w:type="dxa"/>
            <w:vAlign w:val="bottom"/>
          </w:tcPr>
          <w:p>
            <w:pPr>
              <w:jc w:val="center"/>
              <w:ind w:right="2203"/>
              <w:spacing w:after="0"/>
              <w:rPr>
                <w:sz w:val="20"/>
                <w:szCs w:val="20"/>
                <w:color w:val="auto"/>
              </w:rPr>
            </w:pPr>
            <w:r>
              <w:rPr>
                <w:rFonts w:ascii="Arial" w:cs="Arial" w:eastAsia="Arial" w:hAnsi="Arial"/>
                <w:sz w:val="27"/>
                <w:szCs w:val="27"/>
                <w:b w:val="1"/>
                <w:bCs w:val="1"/>
                <w:color w:val="auto"/>
              </w:rPr>
              <w:t>FORM 8-K</w:t>
            </w:r>
          </w:p>
        </w:tc>
      </w:tr>
      <w:tr>
        <w:trPr>
          <w:trHeight w:val="487"/>
        </w:trPr>
        <w:tc>
          <w:tcPr>
            <w:tcW w:w="2480" w:type="dxa"/>
            <w:vAlign w:val="bottom"/>
          </w:tcPr>
          <w:p>
            <w:pPr>
              <w:spacing w:after="0"/>
              <w:rPr>
                <w:sz w:val="24"/>
                <w:szCs w:val="24"/>
                <w:color w:val="auto"/>
              </w:rPr>
            </w:pPr>
          </w:p>
        </w:tc>
        <w:tc>
          <w:tcPr>
            <w:tcW w:w="7340" w:type="dxa"/>
            <w:vAlign w:val="bottom"/>
          </w:tcPr>
          <w:p>
            <w:pPr>
              <w:jc w:val="center"/>
              <w:ind w:right="2203"/>
              <w:spacing w:after="0"/>
              <w:rPr>
                <w:sz w:val="20"/>
                <w:szCs w:val="20"/>
                <w:color w:val="auto"/>
              </w:rPr>
            </w:pPr>
            <w:r>
              <w:rPr>
                <w:rFonts w:ascii="Arial" w:cs="Arial" w:eastAsia="Arial" w:hAnsi="Arial"/>
                <w:sz w:val="27"/>
                <w:szCs w:val="27"/>
                <w:b w:val="1"/>
                <w:bCs w:val="1"/>
                <w:color w:val="auto"/>
                <w:w w:val="99"/>
              </w:rPr>
              <w:t>CURRENT REPORT</w:t>
            </w:r>
          </w:p>
        </w:tc>
      </w:tr>
      <w:tr>
        <w:trPr>
          <w:trHeight w:val="311"/>
        </w:trPr>
        <w:tc>
          <w:tcPr>
            <w:tcW w:w="2480" w:type="dxa"/>
            <w:vAlign w:val="bottom"/>
          </w:tcPr>
          <w:p>
            <w:pPr>
              <w:spacing w:after="0"/>
              <w:rPr>
                <w:sz w:val="24"/>
                <w:szCs w:val="24"/>
                <w:color w:val="auto"/>
              </w:rPr>
            </w:pPr>
          </w:p>
        </w:tc>
        <w:tc>
          <w:tcPr>
            <w:tcW w:w="7340" w:type="dxa"/>
            <w:vAlign w:val="bottom"/>
          </w:tcPr>
          <w:p>
            <w:pPr>
              <w:jc w:val="center"/>
              <w:ind w:right="2203"/>
              <w:spacing w:after="0"/>
              <w:rPr>
                <w:sz w:val="20"/>
                <w:szCs w:val="20"/>
                <w:color w:val="auto"/>
              </w:rPr>
            </w:pPr>
            <w:r>
              <w:rPr>
                <w:rFonts w:ascii="Arial" w:cs="Arial" w:eastAsia="Arial" w:hAnsi="Arial"/>
                <w:sz w:val="27"/>
                <w:szCs w:val="27"/>
                <w:b w:val="1"/>
                <w:bCs w:val="1"/>
                <w:color w:val="auto"/>
                <w:w w:val="90"/>
              </w:rPr>
              <w:t>Pursuant to Section 13 OR 15(d) of</w:t>
            </w:r>
          </w:p>
        </w:tc>
      </w:tr>
      <w:tr>
        <w:trPr>
          <w:trHeight w:val="351"/>
        </w:trPr>
        <w:tc>
          <w:tcPr>
            <w:tcW w:w="2480" w:type="dxa"/>
            <w:vAlign w:val="bottom"/>
          </w:tcPr>
          <w:p>
            <w:pPr>
              <w:spacing w:after="0"/>
              <w:rPr>
                <w:sz w:val="24"/>
                <w:szCs w:val="24"/>
                <w:color w:val="auto"/>
              </w:rPr>
            </w:pPr>
          </w:p>
        </w:tc>
        <w:tc>
          <w:tcPr>
            <w:tcW w:w="7340" w:type="dxa"/>
            <w:vAlign w:val="bottom"/>
          </w:tcPr>
          <w:p>
            <w:pPr>
              <w:jc w:val="center"/>
              <w:ind w:right="2223"/>
              <w:spacing w:after="0"/>
              <w:rPr>
                <w:sz w:val="20"/>
                <w:szCs w:val="20"/>
                <w:color w:val="auto"/>
              </w:rPr>
            </w:pPr>
            <w:r>
              <w:rPr>
                <w:rFonts w:ascii="Arial" w:cs="Arial" w:eastAsia="Arial" w:hAnsi="Arial"/>
                <w:sz w:val="27"/>
                <w:szCs w:val="27"/>
                <w:b w:val="1"/>
                <w:bCs w:val="1"/>
                <w:color w:val="auto"/>
                <w:w w:val="89"/>
              </w:rPr>
              <w:t>The Securities Exchange Act of 1934</w:t>
            </w:r>
          </w:p>
        </w:tc>
      </w:tr>
      <w:tr>
        <w:trPr>
          <w:trHeight w:val="514"/>
        </w:trPr>
        <w:tc>
          <w:tcPr>
            <w:tcW w:w="2480" w:type="dxa"/>
            <w:vAlign w:val="bottom"/>
          </w:tcPr>
          <w:p>
            <w:pPr>
              <w:spacing w:after="0"/>
              <w:rPr>
                <w:sz w:val="24"/>
                <w:szCs w:val="24"/>
                <w:color w:val="auto"/>
              </w:rPr>
            </w:pPr>
          </w:p>
        </w:tc>
        <w:tc>
          <w:tcPr>
            <w:tcW w:w="7340" w:type="dxa"/>
            <w:vAlign w:val="bottom"/>
          </w:tcPr>
          <w:p>
            <w:pPr>
              <w:jc w:val="center"/>
              <w:ind w:right="2223"/>
              <w:spacing w:after="0"/>
              <w:rPr>
                <w:sz w:val="20"/>
                <w:szCs w:val="20"/>
                <w:color w:val="auto"/>
              </w:rPr>
            </w:pPr>
            <w:r>
              <w:rPr>
                <w:rFonts w:ascii="Arial" w:cs="Arial" w:eastAsia="Arial" w:hAnsi="Arial"/>
                <w:sz w:val="18"/>
                <w:szCs w:val="18"/>
                <w:color w:val="auto"/>
                <w:w w:val="91"/>
              </w:rPr>
              <w:t>Date of report (Date of earliest event reported): October 24, 2019</w:t>
            </w:r>
          </w:p>
        </w:tc>
      </w:tr>
      <w:tr>
        <w:trPr>
          <w:trHeight w:val="535"/>
        </w:trPr>
        <w:tc>
          <w:tcPr>
            <w:tcW w:w="2480" w:type="dxa"/>
            <w:vAlign w:val="bottom"/>
          </w:tcPr>
          <w:p>
            <w:pPr>
              <w:spacing w:after="0"/>
              <w:rPr>
                <w:sz w:val="24"/>
                <w:szCs w:val="24"/>
                <w:color w:val="auto"/>
              </w:rPr>
            </w:pPr>
          </w:p>
        </w:tc>
        <w:tc>
          <w:tcPr>
            <w:tcW w:w="7340" w:type="dxa"/>
            <w:vAlign w:val="bottom"/>
          </w:tcPr>
          <w:p>
            <w:pPr>
              <w:jc w:val="center"/>
              <w:ind w:right="2203"/>
              <w:spacing w:after="0"/>
              <w:rPr>
                <w:sz w:val="20"/>
                <w:szCs w:val="20"/>
                <w:color w:val="auto"/>
              </w:rPr>
            </w:pPr>
            <w:r>
              <w:rPr>
                <w:rFonts w:ascii="Arial" w:cs="Arial" w:eastAsia="Arial" w:hAnsi="Arial"/>
                <w:sz w:val="29"/>
                <w:szCs w:val="29"/>
                <w:b w:val="1"/>
                <w:bCs w:val="1"/>
                <w:color w:val="auto"/>
                <w:w w:val="90"/>
              </w:rPr>
              <w:t>Comcast Corporation</w:t>
            </w:r>
          </w:p>
        </w:tc>
      </w:tr>
      <w:tr>
        <w:trPr>
          <w:trHeight w:val="149"/>
        </w:trPr>
        <w:tc>
          <w:tcPr>
            <w:tcW w:w="2480" w:type="dxa"/>
            <w:vAlign w:val="bottom"/>
          </w:tcPr>
          <w:p>
            <w:pPr>
              <w:spacing w:after="0"/>
              <w:rPr>
                <w:sz w:val="12"/>
                <w:szCs w:val="12"/>
                <w:color w:val="auto"/>
              </w:rPr>
            </w:pPr>
          </w:p>
        </w:tc>
        <w:tc>
          <w:tcPr>
            <w:tcW w:w="7340" w:type="dxa"/>
            <w:vAlign w:val="bottom"/>
          </w:tcPr>
          <w:p>
            <w:pPr>
              <w:jc w:val="center"/>
              <w:ind w:right="2223"/>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480" w:type="dxa"/>
            <w:vAlign w:val="bottom"/>
          </w:tcPr>
          <w:p>
            <w:pPr>
              <w:spacing w:after="0"/>
              <w:rPr>
                <w:sz w:val="15"/>
                <w:szCs w:val="15"/>
                <w:color w:val="auto"/>
              </w:rPr>
            </w:pPr>
          </w:p>
        </w:tc>
        <w:tc>
          <w:tcPr>
            <w:tcW w:w="7340" w:type="dxa"/>
            <w:vAlign w:val="bottom"/>
          </w:tcPr>
          <w:p>
            <w:pPr>
              <w:jc w:val="center"/>
              <w:ind w:right="2223"/>
              <w:spacing w:after="0"/>
              <w:rPr>
                <w:sz w:val="20"/>
                <w:szCs w:val="20"/>
                <w:color w:val="auto"/>
              </w:rPr>
            </w:pPr>
            <w:r>
              <w:rPr>
                <w:rFonts w:ascii="Arial" w:cs="Arial" w:eastAsia="Arial" w:hAnsi="Arial"/>
                <w:sz w:val="14"/>
                <w:szCs w:val="14"/>
                <w:color w:val="auto"/>
                <w:w w:val="93"/>
              </w:rPr>
              <w:t>as Specified in its Charter)</w:t>
            </w:r>
          </w:p>
        </w:tc>
      </w:tr>
      <w:tr>
        <w:trPr>
          <w:trHeight w:val="398"/>
        </w:trPr>
        <w:tc>
          <w:tcPr>
            <w:tcW w:w="2480" w:type="dxa"/>
            <w:vAlign w:val="bottom"/>
          </w:tcPr>
          <w:p>
            <w:pPr>
              <w:spacing w:after="0"/>
              <w:rPr>
                <w:sz w:val="24"/>
                <w:szCs w:val="24"/>
                <w:color w:val="auto"/>
              </w:rPr>
            </w:pPr>
          </w:p>
        </w:tc>
        <w:tc>
          <w:tcPr>
            <w:tcW w:w="7340" w:type="dxa"/>
            <w:vAlign w:val="bottom"/>
          </w:tcPr>
          <w:p>
            <w:pPr>
              <w:jc w:val="center"/>
              <w:ind w:right="218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480" w:type="dxa"/>
            <w:vAlign w:val="bottom"/>
          </w:tcPr>
          <w:p>
            <w:pPr>
              <w:spacing w:after="0"/>
              <w:rPr>
                <w:sz w:val="15"/>
                <w:szCs w:val="15"/>
                <w:color w:val="auto"/>
              </w:rPr>
            </w:pPr>
          </w:p>
        </w:tc>
        <w:tc>
          <w:tcPr>
            <w:tcW w:w="7340" w:type="dxa"/>
            <w:vAlign w:val="bottom"/>
          </w:tcPr>
          <w:p>
            <w:pPr>
              <w:jc w:val="center"/>
              <w:ind w:right="2203"/>
              <w:spacing w:after="0"/>
              <w:rPr>
                <w:sz w:val="20"/>
                <w:szCs w:val="20"/>
                <w:color w:val="auto"/>
              </w:rPr>
            </w:pPr>
            <w:r>
              <w:rPr>
                <w:rFonts w:ascii="Arial" w:cs="Arial" w:eastAsia="Arial" w:hAnsi="Arial"/>
                <w:sz w:val="14"/>
                <w:szCs w:val="14"/>
                <w:color w:val="auto"/>
                <w:w w:val="95"/>
              </w:rPr>
              <w:t>(State or Other Jurisdiction of Incorporation)</w:t>
            </w:r>
          </w:p>
        </w:tc>
      </w:tr>
      <w:tr>
        <w:trPr>
          <w:trHeight w:val="466"/>
        </w:trPr>
        <w:tc>
          <w:tcPr>
            <w:tcW w:w="2480" w:type="dxa"/>
            <w:vAlign w:val="bottom"/>
          </w:tcPr>
          <w:p>
            <w:pPr>
              <w:jc w:val="center"/>
              <w:ind w:right="57"/>
              <w:spacing w:after="0"/>
              <w:rPr>
                <w:sz w:val="20"/>
                <w:szCs w:val="20"/>
                <w:color w:val="auto"/>
              </w:rPr>
            </w:pPr>
            <w:r>
              <w:rPr>
                <w:rFonts w:ascii="Arial" w:cs="Arial" w:eastAsia="Arial" w:hAnsi="Arial"/>
                <w:sz w:val="18"/>
                <w:szCs w:val="18"/>
                <w:b w:val="1"/>
                <w:bCs w:val="1"/>
                <w:color w:val="auto"/>
                <w:w w:val="90"/>
              </w:rPr>
              <w:t>001-32871</w:t>
            </w:r>
          </w:p>
        </w:tc>
        <w:tc>
          <w:tcPr>
            <w:tcW w:w="7340" w:type="dxa"/>
            <w:vAlign w:val="bottom"/>
          </w:tcPr>
          <w:p>
            <w:pPr>
              <w:jc w:val="center"/>
              <w:ind w:left="524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480" w:type="dxa"/>
            <w:vAlign w:val="bottom"/>
          </w:tcPr>
          <w:p>
            <w:pPr>
              <w:jc w:val="center"/>
              <w:ind w:right="57"/>
              <w:spacing w:after="0"/>
              <w:rPr>
                <w:sz w:val="20"/>
                <w:szCs w:val="20"/>
                <w:color w:val="auto"/>
              </w:rPr>
            </w:pPr>
            <w:r>
              <w:rPr>
                <w:rFonts w:ascii="Arial" w:cs="Arial" w:eastAsia="Arial" w:hAnsi="Arial"/>
                <w:sz w:val="14"/>
                <w:szCs w:val="14"/>
                <w:color w:val="auto"/>
                <w:w w:val="94"/>
              </w:rPr>
              <w:t>(Commission File Number)</w:t>
            </w:r>
          </w:p>
        </w:tc>
        <w:tc>
          <w:tcPr>
            <w:tcW w:w="7340" w:type="dxa"/>
            <w:vAlign w:val="bottom"/>
          </w:tcPr>
          <w:p>
            <w:pPr>
              <w:jc w:val="center"/>
              <w:ind w:left="5263"/>
              <w:spacing w:after="0"/>
              <w:rPr>
                <w:sz w:val="20"/>
                <w:szCs w:val="20"/>
                <w:color w:val="auto"/>
              </w:rPr>
            </w:pPr>
            <w:r>
              <w:rPr>
                <w:rFonts w:ascii="Arial" w:cs="Arial" w:eastAsia="Arial" w:hAnsi="Arial"/>
                <w:sz w:val="14"/>
                <w:szCs w:val="14"/>
                <w:color w:val="auto"/>
                <w:w w:val="97"/>
              </w:rPr>
              <w:t>(IRS Employer Identification No.)</w:t>
            </w:r>
          </w:p>
        </w:tc>
      </w:tr>
      <w:tr>
        <w:trPr>
          <w:trHeight w:val="466"/>
        </w:trPr>
        <w:tc>
          <w:tcPr>
            <w:tcW w:w="2480" w:type="dxa"/>
            <w:vAlign w:val="bottom"/>
          </w:tcPr>
          <w:p>
            <w:pPr>
              <w:jc w:val="center"/>
              <w:ind w:right="57"/>
              <w:spacing w:after="0"/>
              <w:rPr>
                <w:sz w:val="20"/>
                <w:szCs w:val="20"/>
                <w:color w:val="auto"/>
              </w:rPr>
            </w:pPr>
            <w:r>
              <w:rPr>
                <w:rFonts w:ascii="Arial" w:cs="Arial" w:eastAsia="Arial" w:hAnsi="Arial"/>
                <w:sz w:val="18"/>
                <w:szCs w:val="18"/>
                <w:b w:val="1"/>
                <w:bCs w:val="1"/>
                <w:color w:val="auto"/>
                <w:w w:val="90"/>
              </w:rPr>
              <w:t>One Comcast Center</w:t>
            </w:r>
          </w:p>
        </w:tc>
        <w:tc>
          <w:tcPr>
            <w:tcW w:w="7340" w:type="dxa"/>
            <w:vAlign w:val="bottom"/>
          </w:tcPr>
          <w:p>
            <w:pPr>
              <w:spacing w:after="0"/>
              <w:rPr>
                <w:sz w:val="24"/>
                <w:szCs w:val="24"/>
                <w:color w:val="auto"/>
              </w:rPr>
            </w:pPr>
          </w:p>
        </w:tc>
      </w:tr>
      <w:tr>
        <w:trPr>
          <w:trHeight w:val="216"/>
        </w:trPr>
        <w:tc>
          <w:tcPr>
            <w:tcW w:w="2480" w:type="dxa"/>
            <w:vAlign w:val="bottom"/>
          </w:tcPr>
          <w:p>
            <w:pPr>
              <w:jc w:val="center"/>
              <w:ind w:right="57"/>
              <w:spacing w:after="0"/>
              <w:rPr>
                <w:sz w:val="20"/>
                <w:szCs w:val="20"/>
                <w:color w:val="auto"/>
              </w:rPr>
            </w:pPr>
            <w:r>
              <w:rPr>
                <w:rFonts w:ascii="Arial" w:cs="Arial" w:eastAsia="Arial" w:hAnsi="Arial"/>
                <w:sz w:val="18"/>
                <w:szCs w:val="18"/>
                <w:b w:val="1"/>
                <w:bCs w:val="1"/>
                <w:color w:val="auto"/>
                <w:w w:val="92"/>
              </w:rPr>
              <w:t>Philadelphia, PA</w:t>
            </w:r>
          </w:p>
        </w:tc>
        <w:tc>
          <w:tcPr>
            <w:tcW w:w="7340" w:type="dxa"/>
            <w:vAlign w:val="bottom"/>
          </w:tcPr>
          <w:p>
            <w:pPr>
              <w:jc w:val="center"/>
              <w:ind w:left="524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480" w:type="dxa"/>
            <w:vAlign w:val="bottom"/>
          </w:tcPr>
          <w:p>
            <w:pPr>
              <w:jc w:val="center"/>
              <w:ind w:right="57"/>
              <w:spacing w:after="0"/>
              <w:rPr>
                <w:sz w:val="20"/>
                <w:szCs w:val="20"/>
                <w:color w:val="auto"/>
              </w:rPr>
            </w:pPr>
            <w:r>
              <w:rPr>
                <w:rFonts w:ascii="Arial" w:cs="Arial" w:eastAsia="Arial" w:hAnsi="Arial"/>
                <w:sz w:val="14"/>
                <w:szCs w:val="14"/>
                <w:color w:val="auto"/>
                <w:w w:val="95"/>
              </w:rPr>
              <w:t>(Address of Principal Executive Offices)</w:t>
            </w:r>
          </w:p>
        </w:tc>
        <w:tc>
          <w:tcPr>
            <w:tcW w:w="7340" w:type="dxa"/>
            <w:vAlign w:val="bottom"/>
          </w:tcPr>
          <w:p>
            <w:pPr>
              <w:jc w:val="center"/>
              <w:ind w:left="5243"/>
              <w:spacing w:after="0"/>
              <w:rPr>
                <w:sz w:val="20"/>
                <w:szCs w:val="20"/>
                <w:color w:val="auto"/>
              </w:rPr>
            </w:pPr>
            <w:r>
              <w:rPr>
                <w:rFonts w:ascii="Arial" w:cs="Arial" w:eastAsia="Arial" w:hAnsi="Arial"/>
                <w:sz w:val="14"/>
                <w:szCs w:val="14"/>
                <w:color w:val="auto"/>
                <w:w w:val="96"/>
              </w:rPr>
              <w:t>(Zip Code)</w:t>
            </w:r>
          </w:p>
        </w:tc>
      </w:tr>
      <w:tr>
        <w:trPr>
          <w:trHeight w:val="485"/>
        </w:trPr>
        <w:tc>
          <w:tcPr>
            <w:tcW w:w="2480" w:type="dxa"/>
            <w:vAlign w:val="bottom"/>
          </w:tcPr>
          <w:p>
            <w:pPr>
              <w:spacing w:after="0"/>
              <w:rPr>
                <w:sz w:val="24"/>
                <w:szCs w:val="24"/>
                <w:color w:val="auto"/>
              </w:rPr>
            </w:pPr>
          </w:p>
        </w:tc>
        <w:tc>
          <w:tcPr>
            <w:tcW w:w="7340" w:type="dxa"/>
            <w:vAlign w:val="bottom"/>
          </w:tcPr>
          <w:p>
            <w:pPr>
              <w:jc w:val="center"/>
              <w:ind w:right="2203"/>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596"/>
        </w:trPr>
        <w:tc>
          <w:tcPr>
            <w:tcW w:w="2480" w:type="dxa"/>
            <w:vAlign w:val="bottom"/>
          </w:tcPr>
          <w:p>
            <w:pPr>
              <w:spacing w:after="0"/>
              <w:rPr>
                <w:sz w:val="24"/>
                <w:szCs w:val="24"/>
                <w:color w:val="auto"/>
              </w:rPr>
            </w:pPr>
          </w:p>
        </w:tc>
        <w:tc>
          <w:tcPr>
            <w:tcW w:w="7340" w:type="dxa"/>
            <w:vAlign w:val="bottom"/>
          </w:tcPr>
          <w:p>
            <w:pPr>
              <w:jc w:val="center"/>
              <w:ind w:right="220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332"/>
        <w:spacing w:after="0" w:line="514"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47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Class A Common Stock, $0.01 par value</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CMCSA</w:t>
            </w: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16"/>
        </w:trPr>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2.0% Exchangeable Subordinated Debentures due 2029</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CCZ</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5.50% Notes due 2029</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CCGBP29</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9.455% Guaranteed Notes due 2022</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CMCSA/22</w:t>
            </w:r>
          </w:p>
        </w:tc>
        <w:tc>
          <w:tcPr>
            <w:tcW w:w="44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6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24, 2019, Comcast Corporation (“Comcast”) issued a press release reporting the results of its operations for the three and nine months ended September 30, 2019.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Description</w:t>
      </w:r>
    </w:p>
    <w:p>
      <w:pPr>
        <w:spacing w:after="0" w:line="211" w:lineRule="exact"/>
        <w:rPr>
          <w:sz w:val="20"/>
          <w:szCs w:val="20"/>
          <w:color w:val="auto"/>
        </w:rPr>
      </w:pPr>
    </w:p>
    <w:p>
      <w:pPr>
        <w:ind w:left="260"/>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Comcast Corporation press release dated October 24, 2019.</w:t>
        </w:r>
      </w:hyperlink>
    </w:p>
    <w:p>
      <w:pPr>
        <w:spacing w:after="0" w:line="23" w:lineRule="exact"/>
        <w:rPr>
          <w:sz w:val="20"/>
          <w:szCs w:val="20"/>
          <w:color w:val="auto"/>
        </w:rPr>
      </w:pPr>
    </w:p>
    <w:p>
      <w:pPr>
        <w:ind w:left="260"/>
        <w:spacing w:after="0"/>
        <w:tabs>
          <w:tab w:leader="none" w:pos="1000" w:val="left"/>
        </w:tabs>
        <w:rPr>
          <w:rFonts w:ascii="Arial" w:cs="Arial" w:eastAsia="Arial" w:hAnsi="Arial"/>
          <w:sz w:val="16"/>
          <w:szCs w:val="16"/>
          <w:u w:val="single" w:color="auto"/>
          <w:color w:val="0000EE"/>
        </w:rPr>
      </w:pPr>
      <w:hyperlink w:anchor="page21">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21">
        <w:r>
          <w:rPr>
            <w:rFonts w:ascii="Arial" w:cs="Arial" w:eastAsia="Arial" w:hAnsi="Arial"/>
            <w:sz w:val="16"/>
            <w:szCs w:val="16"/>
            <w:u w:val="single" w:color="auto"/>
            <w:color w:val="0000EE"/>
          </w:rPr>
          <w:t>Explanation of Non-GAAP and Other Financial Measures.</w:t>
        </w:r>
      </w:hyperlink>
    </w:p>
    <w:p>
      <w:pPr>
        <w:spacing w:after="0" w:line="9" w:lineRule="exact"/>
        <w:rPr>
          <w:sz w:val="20"/>
          <w:szCs w:val="20"/>
          <w:color w:val="auto"/>
        </w:rPr>
      </w:pPr>
    </w:p>
    <w:p>
      <w:pPr>
        <w:ind w:left="280"/>
        <w:spacing w:after="0"/>
        <w:tabs>
          <w:tab w:leader="none" w:pos="10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October 24, 2019</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Daniel C. Murdock</w:t>
            </w:r>
          </w:p>
        </w:tc>
      </w:tr>
      <w:tr>
        <w:trPr>
          <w:trHeight w:val="195"/>
        </w:trPr>
        <w:tc>
          <w:tcPr>
            <w:tcW w:w="37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r>
      <w:tr>
        <w:trPr>
          <w:trHeight w:val="216"/>
        </w:trPr>
        <w:tc>
          <w:tcPr>
            <w:tcW w:w="3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30"/>
        </w:trPr>
        <w:tc>
          <w:tcPr>
            <w:tcW w:w="3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918"/>
        </w:trPr>
        <w:tc>
          <w:tcPr>
            <w:tcW w:w="3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140335</wp:posOffset>
            </wp:positionV>
            <wp:extent cx="152654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6540" cy="60007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3rd QUARTER 2019 RESULTS</w:t>
      </w:r>
    </w:p>
    <w:p>
      <w:pPr>
        <w:spacing w:after="0" w:line="22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October 24, 2019… Comcast Corporation (NASDAQ: CMCSA) today reported results for the quarter ended September 30, 2019, including Cable Communications, NBCUniversal and Sky.</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“We delivered excellent results in the third quarter, surpassing 55 million customer relationships and generating strong pro forma growth in adjusted EBITDA and double-digit growth in adjusted EPS. We continued our long track record of highly-profitable growth, while also investing in our businesses to further strengthen our leading competitive position. Cable had its highest third quarter broadband net additions in 10 years, which drove its best quarterly net additions in total customer relationships on record; NBC ranked #1 in primetime for the sixth consecutive 52-week season; and Sky’s channels had a 10% increase in household viewership. These and our many other accomplishments during the quarter underscore our strategic focus on innovation and providing our customers with superior products, services and experiences. Together, with our leading scale in high-value customer relationships and premium content, we are strategically positioned to thrive in our evolving global industry."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shd w:val="clear" w:color="auto" w:fill="C5C5C2"/>
          </w:tcPr>
          <w:p>
            <w:pPr>
              <w:ind w:left="60"/>
              <w:spacing w:after="0"/>
              <w:rPr>
                <w:sz w:val="20"/>
                <w:szCs w:val="20"/>
                <w:color w:val="auto"/>
              </w:rPr>
            </w:pPr>
            <w:r>
              <w:rPr>
                <w:rFonts w:ascii="Arial" w:cs="Arial" w:eastAsia="Arial" w:hAnsi="Arial"/>
                <w:sz w:val="11"/>
                <w:szCs w:val="11"/>
                <w:i w:val="1"/>
                <w:iCs w:val="1"/>
                <w:color w:val="auto"/>
              </w:rPr>
              <w:t>($ in millions, except per share data)</w:t>
            </w:r>
          </w:p>
        </w:tc>
        <w:tc>
          <w:tcPr>
            <w:tcW w:w="120" w:type="dxa"/>
            <w:vAlign w:val="bottom"/>
            <w:shd w:val="clear" w:color="auto" w:fill="C5C5C2"/>
          </w:tcPr>
          <w:p>
            <w:pPr>
              <w:spacing w:after="0"/>
              <w:rPr>
                <w:sz w:val="14"/>
                <w:szCs w:val="14"/>
                <w:color w:val="auto"/>
              </w:rPr>
            </w:pPr>
          </w:p>
        </w:tc>
        <w:tc>
          <w:tcPr>
            <w:tcW w:w="720" w:type="dxa"/>
            <w:vAlign w:val="bottom"/>
            <w:shd w:val="clear" w:color="auto" w:fill="C5C5C2"/>
          </w:tcPr>
          <w:p>
            <w:pPr>
              <w:spacing w:after="0"/>
              <w:rPr>
                <w:sz w:val="14"/>
                <w:szCs w:val="14"/>
                <w:color w:val="auto"/>
              </w:rPr>
            </w:pPr>
          </w:p>
        </w:tc>
        <w:tc>
          <w:tcPr>
            <w:tcW w:w="320" w:type="dxa"/>
            <w:vAlign w:val="bottom"/>
            <w:shd w:val="clear" w:color="auto" w:fill="C5C5C2"/>
          </w:tcPr>
          <w:p>
            <w:pPr>
              <w:spacing w:after="0"/>
              <w:rPr>
                <w:sz w:val="14"/>
                <w:szCs w:val="14"/>
                <w:color w:val="auto"/>
              </w:rPr>
            </w:pPr>
          </w:p>
        </w:tc>
        <w:tc>
          <w:tcPr>
            <w:tcW w:w="100" w:type="dxa"/>
            <w:vAlign w:val="bottom"/>
            <w:shd w:val="clear" w:color="auto" w:fill="C5C5C2"/>
          </w:tcPr>
          <w:p>
            <w:pPr>
              <w:spacing w:after="0"/>
              <w:rPr>
                <w:sz w:val="14"/>
                <w:szCs w:val="14"/>
                <w:color w:val="auto"/>
              </w:rPr>
            </w:pPr>
          </w:p>
        </w:tc>
        <w:tc>
          <w:tcPr>
            <w:tcW w:w="340" w:type="dxa"/>
            <w:vAlign w:val="bottom"/>
            <w:shd w:val="clear" w:color="auto" w:fill="C5C5C2"/>
          </w:tcPr>
          <w:p>
            <w:pPr>
              <w:spacing w:after="0"/>
              <w:rPr>
                <w:sz w:val="14"/>
                <w:szCs w:val="14"/>
                <w:color w:val="auto"/>
              </w:rPr>
            </w:pPr>
          </w:p>
        </w:tc>
        <w:tc>
          <w:tcPr>
            <w:tcW w:w="1060" w:type="dxa"/>
            <w:vAlign w:val="bottom"/>
            <w:gridSpan w:val="4"/>
            <w:vMerge w:val="restart"/>
            <w:shd w:val="clear" w:color="auto" w:fill="C5C5C2"/>
          </w:tcPr>
          <w:p>
            <w:pPr>
              <w:spacing w:after="0"/>
              <w:rPr>
                <w:sz w:val="20"/>
                <w:szCs w:val="20"/>
                <w:color w:val="auto"/>
              </w:rPr>
            </w:pPr>
            <w:r>
              <w:rPr>
                <w:rFonts w:ascii="Arial" w:cs="Arial" w:eastAsia="Arial" w:hAnsi="Arial"/>
                <w:sz w:val="14"/>
                <w:szCs w:val="14"/>
                <w:color w:val="auto"/>
              </w:rPr>
              <w:t>3rd Quarter</w:t>
            </w:r>
          </w:p>
        </w:tc>
        <w:tc>
          <w:tcPr>
            <w:tcW w:w="680" w:type="dxa"/>
            <w:vAlign w:val="bottom"/>
            <w:shd w:val="clear" w:color="auto" w:fill="C5C5C2"/>
          </w:tcPr>
          <w:p>
            <w:pPr>
              <w:spacing w:after="0"/>
              <w:rPr>
                <w:sz w:val="14"/>
                <w:szCs w:val="14"/>
                <w:color w:val="auto"/>
              </w:rPr>
            </w:pPr>
          </w:p>
        </w:tc>
        <w:tc>
          <w:tcPr>
            <w:tcW w:w="460" w:type="dxa"/>
            <w:vAlign w:val="bottom"/>
            <w:shd w:val="clear" w:color="auto" w:fill="C5C5C2"/>
          </w:tcPr>
          <w:p>
            <w:pPr>
              <w:spacing w:after="0"/>
              <w:rPr>
                <w:sz w:val="14"/>
                <w:szCs w:val="14"/>
                <w:color w:val="auto"/>
              </w:rPr>
            </w:pPr>
          </w:p>
        </w:tc>
        <w:tc>
          <w:tcPr>
            <w:tcW w:w="140" w:type="dxa"/>
            <w:vAlign w:val="bottom"/>
            <w:tcBorders>
              <w:right w:val="single" w:sz="8" w:color="auto"/>
            </w:tcBorders>
            <w:shd w:val="clear" w:color="auto" w:fill="C5C5C2"/>
          </w:tcPr>
          <w:p>
            <w:pPr>
              <w:spacing w:after="0"/>
              <w:rPr>
                <w:sz w:val="14"/>
                <w:szCs w:val="14"/>
                <w:color w:val="auto"/>
              </w:rPr>
            </w:pPr>
          </w:p>
        </w:tc>
        <w:tc>
          <w:tcPr>
            <w:tcW w:w="780" w:type="dxa"/>
            <w:vAlign w:val="bottom"/>
            <w:shd w:val="clear" w:color="auto" w:fill="C5C5C2"/>
          </w:tcPr>
          <w:p>
            <w:pPr>
              <w:spacing w:after="0"/>
              <w:rPr>
                <w:sz w:val="14"/>
                <w:szCs w:val="14"/>
                <w:color w:val="auto"/>
              </w:rPr>
            </w:pPr>
          </w:p>
        </w:tc>
        <w:tc>
          <w:tcPr>
            <w:tcW w:w="320" w:type="dxa"/>
            <w:vAlign w:val="bottom"/>
            <w:shd w:val="clear" w:color="auto" w:fill="C5C5C2"/>
          </w:tcPr>
          <w:p>
            <w:pPr>
              <w:spacing w:after="0"/>
              <w:rPr>
                <w:sz w:val="14"/>
                <w:szCs w:val="14"/>
                <w:color w:val="auto"/>
              </w:rPr>
            </w:pPr>
          </w:p>
        </w:tc>
        <w:tc>
          <w:tcPr>
            <w:tcW w:w="400" w:type="dxa"/>
            <w:vAlign w:val="bottom"/>
            <w:shd w:val="clear" w:color="auto" w:fill="C5C5C2"/>
          </w:tcPr>
          <w:p>
            <w:pPr>
              <w:spacing w:after="0"/>
              <w:rPr>
                <w:sz w:val="14"/>
                <w:szCs w:val="14"/>
                <w:color w:val="auto"/>
              </w:rPr>
            </w:pPr>
          </w:p>
        </w:tc>
        <w:tc>
          <w:tcPr>
            <w:tcW w:w="1320" w:type="dxa"/>
            <w:vAlign w:val="bottom"/>
            <w:gridSpan w:val="4"/>
            <w:vMerge w:val="restart"/>
            <w:shd w:val="clear" w:color="auto" w:fill="C5C5C2"/>
          </w:tcPr>
          <w:p>
            <w:pPr>
              <w:spacing w:after="0"/>
              <w:rPr>
                <w:sz w:val="20"/>
                <w:szCs w:val="20"/>
                <w:color w:val="auto"/>
              </w:rPr>
            </w:pPr>
            <w:r>
              <w:rPr>
                <w:rFonts w:ascii="Arial" w:cs="Arial" w:eastAsia="Arial" w:hAnsi="Arial"/>
                <w:sz w:val="14"/>
                <w:szCs w:val="14"/>
                <w:color w:val="auto"/>
              </w:rPr>
              <w:t>Year to Date</w:t>
            </w:r>
          </w:p>
        </w:tc>
        <w:tc>
          <w:tcPr>
            <w:tcW w:w="380" w:type="dxa"/>
            <w:vAlign w:val="bottom"/>
            <w:shd w:val="clear" w:color="auto" w:fill="C5C5C2"/>
          </w:tcPr>
          <w:p>
            <w:pPr>
              <w:spacing w:after="0"/>
              <w:rPr>
                <w:sz w:val="14"/>
                <w:szCs w:val="14"/>
                <w:color w:val="auto"/>
              </w:rPr>
            </w:pPr>
          </w:p>
        </w:tc>
        <w:tc>
          <w:tcPr>
            <w:tcW w:w="500" w:type="dxa"/>
            <w:vAlign w:val="bottom"/>
            <w:tcBorders>
              <w:right w:val="single" w:sz="8" w:color="C5C5C2"/>
            </w:tcBorders>
            <w:shd w:val="clear" w:color="auto" w:fill="C5C5C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shd w:val="clear" w:color="auto" w:fill="C5C5C2"/>
          </w:tcPr>
          <w:p>
            <w:pPr>
              <w:ind w:left="60"/>
              <w:spacing w:after="0"/>
              <w:rPr>
                <w:sz w:val="20"/>
                <w:szCs w:val="20"/>
                <w:color w:val="auto"/>
              </w:rPr>
            </w:pPr>
            <w:r>
              <w:rPr>
                <w:rFonts w:ascii="Arial" w:cs="Arial" w:eastAsia="Arial" w:hAnsi="Arial"/>
                <w:sz w:val="14"/>
                <w:szCs w:val="14"/>
                <w:b w:val="1"/>
                <w:bCs w:val="1"/>
                <w:color w:val="auto"/>
              </w:rPr>
              <w:t>Consolidated Results</w:t>
            </w:r>
          </w:p>
        </w:tc>
        <w:tc>
          <w:tcPr>
            <w:tcW w:w="120" w:type="dxa"/>
            <w:vAlign w:val="bottom"/>
            <w:shd w:val="clear" w:color="auto" w:fill="C5C5C2"/>
          </w:tcPr>
          <w:p>
            <w:pPr>
              <w:spacing w:after="0"/>
              <w:rPr>
                <w:sz w:val="12"/>
                <w:szCs w:val="12"/>
                <w:color w:val="auto"/>
              </w:rPr>
            </w:pPr>
          </w:p>
        </w:tc>
        <w:tc>
          <w:tcPr>
            <w:tcW w:w="1140" w:type="dxa"/>
            <w:vAlign w:val="bottom"/>
            <w:gridSpan w:val="3"/>
            <w:vMerge w:val="restart"/>
            <w:shd w:val="clear" w:color="auto" w:fill="C5C5C2"/>
          </w:tcPr>
          <w:p>
            <w:pPr>
              <w:jc w:val="right"/>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5</w:t>
            </w:r>
          </w:p>
        </w:tc>
        <w:tc>
          <w:tcPr>
            <w:tcW w:w="340" w:type="dxa"/>
            <w:vAlign w:val="bottom"/>
            <w:shd w:val="clear" w:color="auto" w:fill="C5C5C2"/>
          </w:tcPr>
          <w:p>
            <w:pPr>
              <w:spacing w:after="0"/>
              <w:rPr>
                <w:sz w:val="12"/>
                <w:szCs w:val="12"/>
                <w:color w:val="auto"/>
              </w:rPr>
            </w:pPr>
          </w:p>
        </w:tc>
        <w:tc>
          <w:tcPr>
            <w:tcW w:w="1060" w:type="dxa"/>
            <w:vAlign w:val="bottom"/>
            <w:gridSpan w:val="4"/>
            <w:vMerge w:val="continue"/>
            <w:shd w:val="clear" w:color="auto" w:fill="C5C5C2"/>
          </w:tcPr>
          <w:p>
            <w:pPr>
              <w:spacing w:after="0"/>
              <w:rPr>
                <w:sz w:val="12"/>
                <w:szCs w:val="12"/>
                <w:color w:val="auto"/>
              </w:rPr>
            </w:pPr>
          </w:p>
        </w:tc>
        <w:tc>
          <w:tcPr>
            <w:tcW w:w="680" w:type="dxa"/>
            <w:vAlign w:val="bottom"/>
            <w:shd w:val="clear" w:color="auto" w:fill="C5C5C2"/>
          </w:tcPr>
          <w:p>
            <w:pPr>
              <w:spacing w:after="0"/>
              <w:rPr>
                <w:sz w:val="12"/>
                <w:szCs w:val="12"/>
                <w:color w:val="auto"/>
              </w:rPr>
            </w:pPr>
          </w:p>
        </w:tc>
        <w:tc>
          <w:tcPr>
            <w:tcW w:w="460" w:type="dxa"/>
            <w:vAlign w:val="bottom"/>
            <w:shd w:val="clear" w:color="auto" w:fill="C5C5C2"/>
          </w:tcPr>
          <w:p>
            <w:pPr>
              <w:spacing w:after="0"/>
              <w:rPr>
                <w:sz w:val="12"/>
                <w:szCs w:val="12"/>
                <w:color w:val="auto"/>
              </w:rPr>
            </w:pPr>
          </w:p>
        </w:tc>
        <w:tc>
          <w:tcPr>
            <w:tcW w:w="140" w:type="dxa"/>
            <w:vAlign w:val="bottom"/>
            <w:tcBorders>
              <w:right w:val="single" w:sz="8" w:color="auto"/>
            </w:tcBorders>
            <w:shd w:val="clear" w:color="auto" w:fill="C5C5C2"/>
          </w:tcPr>
          <w:p>
            <w:pPr>
              <w:spacing w:after="0"/>
              <w:rPr>
                <w:sz w:val="12"/>
                <w:szCs w:val="12"/>
                <w:color w:val="auto"/>
              </w:rPr>
            </w:pPr>
          </w:p>
        </w:tc>
        <w:tc>
          <w:tcPr>
            <w:tcW w:w="1500" w:type="dxa"/>
            <w:vAlign w:val="bottom"/>
            <w:gridSpan w:val="3"/>
            <w:vMerge w:val="restart"/>
            <w:shd w:val="clear" w:color="auto" w:fill="C5C5C2"/>
          </w:tcPr>
          <w:p>
            <w:pPr>
              <w:jc w:val="right"/>
              <w:ind w:right="280"/>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5</w:t>
            </w:r>
          </w:p>
        </w:tc>
        <w:tc>
          <w:tcPr>
            <w:tcW w:w="1320" w:type="dxa"/>
            <w:vAlign w:val="bottom"/>
            <w:gridSpan w:val="4"/>
            <w:vMerge w:val="continue"/>
            <w:shd w:val="clear" w:color="auto" w:fill="C5C5C2"/>
          </w:tcPr>
          <w:p>
            <w:pPr>
              <w:spacing w:after="0"/>
              <w:rPr>
                <w:sz w:val="12"/>
                <w:szCs w:val="12"/>
                <w:color w:val="auto"/>
              </w:rPr>
            </w:pPr>
          </w:p>
        </w:tc>
        <w:tc>
          <w:tcPr>
            <w:tcW w:w="380" w:type="dxa"/>
            <w:vAlign w:val="bottom"/>
            <w:shd w:val="clear" w:color="auto" w:fill="C5C5C2"/>
          </w:tcPr>
          <w:p>
            <w:pPr>
              <w:spacing w:after="0"/>
              <w:rPr>
                <w:sz w:val="12"/>
                <w:szCs w:val="12"/>
                <w:color w:val="auto"/>
              </w:rPr>
            </w:pPr>
          </w:p>
        </w:tc>
        <w:tc>
          <w:tcPr>
            <w:tcW w:w="500" w:type="dxa"/>
            <w:vAlign w:val="bottom"/>
            <w:tcBorders>
              <w:right w:val="single" w:sz="8" w:color="C5C5C2"/>
            </w:tcBorders>
            <w:shd w:val="clear" w:color="auto" w:fill="C5C5C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80" w:type="dxa"/>
            <w:vAlign w:val="bottom"/>
            <w:vMerge w:val="continue"/>
            <w:shd w:val="clear" w:color="auto" w:fill="C5C5C2"/>
          </w:tcPr>
          <w:p>
            <w:pPr>
              <w:spacing w:after="0" w:line="20" w:lineRule="exact"/>
              <w:rPr>
                <w:sz w:val="1"/>
                <w:szCs w:val="1"/>
                <w:color w:val="auto"/>
              </w:rPr>
            </w:pPr>
          </w:p>
        </w:tc>
        <w:tc>
          <w:tcPr>
            <w:tcW w:w="120" w:type="dxa"/>
            <w:vAlign w:val="bottom"/>
            <w:shd w:val="clear" w:color="auto" w:fill="C5C5C2"/>
          </w:tcPr>
          <w:p>
            <w:pPr>
              <w:spacing w:after="0" w:line="20" w:lineRule="exact"/>
              <w:rPr>
                <w:sz w:val="1"/>
                <w:szCs w:val="1"/>
                <w:color w:val="auto"/>
              </w:rPr>
            </w:pPr>
          </w:p>
        </w:tc>
        <w:tc>
          <w:tcPr>
            <w:tcW w:w="1140" w:type="dxa"/>
            <w:vAlign w:val="bottom"/>
            <w:gridSpan w:val="3"/>
            <w:vMerge w:val="continue"/>
            <w:shd w:val="clear" w:color="auto" w:fill="C5C5C2"/>
          </w:tcPr>
          <w:p>
            <w:pPr>
              <w:spacing w:after="0" w:line="20" w:lineRule="exact"/>
              <w:rPr>
                <w:sz w:val="1"/>
                <w:szCs w:val="1"/>
                <w:color w:val="auto"/>
              </w:rPr>
            </w:pPr>
          </w:p>
        </w:tc>
        <w:tc>
          <w:tcPr>
            <w:tcW w:w="340" w:type="dxa"/>
            <w:vAlign w:val="bottom"/>
            <w:shd w:val="clear" w:color="auto" w:fill="C5C5C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C5C5C2"/>
          </w:tcPr>
          <w:p>
            <w:pPr>
              <w:spacing w:after="0" w:line="20" w:lineRule="exact"/>
              <w:rPr>
                <w:sz w:val="1"/>
                <w:szCs w:val="1"/>
                <w:color w:val="auto"/>
              </w:rPr>
            </w:pPr>
          </w:p>
        </w:tc>
        <w:tc>
          <w:tcPr>
            <w:tcW w:w="680" w:type="dxa"/>
            <w:vAlign w:val="bottom"/>
            <w:shd w:val="clear" w:color="auto" w:fill="C5C5C2"/>
          </w:tcPr>
          <w:p>
            <w:pPr>
              <w:spacing w:after="0" w:line="20" w:lineRule="exact"/>
              <w:rPr>
                <w:sz w:val="1"/>
                <w:szCs w:val="1"/>
                <w:color w:val="auto"/>
              </w:rPr>
            </w:pPr>
          </w:p>
        </w:tc>
        <w:tc>
          <w:tcPr>
            <w:tcW w:w="600" w:type="dxa"/>
            <w:vAlign w:val="bottom"/>
            <w:tcBorders>
              <w:right w:val="single" w:sz="8" w:color="auto"/>
            </w:tcBorders>
            <w:gridSpan w:val="2"/>
            <w:shd w:val="clear" w:color="auto" w:fill="C5C5C2"/>
          </w:tcPr>
          <w:p>
            <w:pPr>
              <w:spacing w:after="0" w:line="20" w:lineRule="exact"/>
              <w:rPr>
                <w:sz w:val="1"/>
                <w:szCs w:val="1"/>
                <w:color w:val="auto"/>
              </w:rPr>
            </w:pPr>
          </w:p>
        </w:tc>
        <w:tc>
          <w:tcPr>
            <w:tcW w:w="1500" w:type="dxa"/>
            <w:vAlign w:val="bottom"/>
            <w:gridSpan w:val="3"/>
            <w:vMerge w:val="continue"/>
            <w:shd w:val="clear" w:color="auto" w:fill="C5C5C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C5C5C2"/>
          </w:tcPr>
          <w:p>
            <w:pPr>
              <w:spacing w:after="0" w:line="20" w:lineRule="exact"/>
              <w:rPr>
                <w:sz w:val="1"/>
                <w:szCs w:val="1"/>
                <w:color w:val="auto"/>
              </w:rPr>
            </w:pPr>
          </w:p>
        </w:tc>
        <w:tc>
          <w:tcPr>
            <w:tcW w:w="360" w:type="dxa"/>
            <w:vAlign w:val="bottom"/>
            <w:shd w:val="clear" w:color="auto" w:fill="C5C5C2"/>
          </w:tcPr>
          <w:p>
            <w:pPr>
              <w:spacing w:after="0" w:line="20" w:lineRule="exact"/>
              <w:rPr>
                <w:sz w:val="1"/>
                <w:szCs w:val="1"/>
                <w:color w:val="auto"/>
              </w:rPr>
            </w:pPr>
          </w:p>
        </w:tc>
        <w:tc>
          <w:tcPr>
            <w:tcW w:w="380" w:type="dxa"/>
            <w:vAlign w:val="bottom"/>
            <w:shd w:val="clear" w:color="auto" w:fill="C5C5C2"/>
          </w:tcPr>
          <w:p>
            <w:pPr>
              <w:spacing w:after="0" w:line="20" w:lineRule="exact"/>
              <w:rPr>
                <w:sz w:val="1"/>
                <w:szCs w:val="1"/>
                <w:color w:val="auto"/>
              </w:rPr>
            </w:pPr>
          </w:p>
        </w:tc>
        <w:tc>
          <w:tcPr>
            <w:tcW w:w="500" w:type="dxa"/>
            <w:vAlign w:val="bottom"/>
            <w:tcBorders>
              <w:right w:val="single" w:sz="8" w:color="C5C5C2"/>
            </w:tcBorders>
            <w:shd w:val="clear" w:color="auto" w:fill="C5C5C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vMerge w:val="continue"/>
            <w:shd w:val="clear" w:color="auto" w:fill="C5C5C2"/>
          </w:tcPr>
          <w:p>
            <w:pPr>
              <w:spacing w:after="0"/>
              <w:rPr>
                <w:sz w:val="14"/>
                <w:szCs w:val="14"/>
                <w:color w:val="auto"/>
              </w:rPr>
            </w:pPr>
          </w:p>
        </w:tc>
        <w:tc>
          <w:tcPr>
            <w:tcW w:w="120" w:type="dxa"/>
            <w:vAlign w:val="bottom"/>
            <w:shd w:val="clear" w:color="auto" w:fill="C5C5C2"/>
          </w:tcPr>
          <w:p>
            <w:pPr>
              <w:spacing w:after="0"/>
              <w:rPr>
                <w:sz w:val="14"/>
                <w:szCs w:val="14"/>
                <w:color w:val="auto"/>
              </w:rPr>
            </w:pPr>
          </w:p>
        </w:tc>
        <w:tc>
          <w:tcPr>
            <w:tcW w:w="1140" w:type="dxa"/>
            <w:vAlign w:val="bottom"/>
            <w:gridSpan w:val="3"/>
            <w:vMerge w:val="continue"/>
            <w:shd w:val="clear" w:color="auto" w:fill="C5C5C2"/>
          </w:tcPr>
          <w:p>
            <w:pPr>
              <w:spacing w:after="0"/>
              <w:rPr>
                <w:sz w:val="14"/>
                <w:szCs w:val="14"/>
                <w:color w:val="auto"/>
              </w:rPr>
            </w:pPr>
          </w:p>
        </w:tc>
        <w:tc>
          <w:tcPr>
            <w:tcW w:w="340" w:type="dxa"/>
            <w:vAlign w:val="bottom"/>
            <w:shd w:val="clear" w:color="auto" w:fill="C5C5C2"/>
          </w:tcPr>
          <w:p>
            <w:pPr>
              <w:spacing w:after="0"/>
              <w:rPr>
                <w:sz w:val="14"/>
                <w:szCs w:val="14"/>
                <w:color w:val="auto"/>
              </w:rPr>
            </w:pPr>
          </w:p>
        </w:tc>
        <w:tc>
          <w:tcPr>
            <w:tcW w:w="106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color w:val="auto"/>
              </w:rPr>
              <w:t>2019</w:t>
            </w:r>
          </w:p>
        </w:tc>
        <w:tc>
          <w:tcPr>
            <w:tcW w:w="1280" w:type="dxa"/>
            <w:vAlign w:val="bottom"/>
            <w:tcBorders>
              <w:right w:val="single" w:sz="8" w:color="auto"/>
            </w:tcBorders>
            <w:gridSpan w:val="3"/>
            <w:shd w:val="clear" w:color="auto" w:fill="C5C5C2"/>
          </w:tcPr>
          <w:p>
            <w:pPr>
              <w:ind w:left="680"/>
              <w:spacing w:after="0"/>
              <w:rPr>
                <w:sz w:val="20"/>
                <w:szCs w:val="20"/>
                <w:color w:val="auto"/>
              </w:rPr>
            </w:pPr>
            <w:r>
              <w:rPr>
                <w:rFonts w:ascii="Arial" w:cs="Arial" w:eastAsia="Arial" w:hAnsi="Arial"/>
                <w:sz w:val="14"/>
                <w:szCs w:val="14"/>
                <w:color w:val="auto"/>
              </w:rPr>
              <w:t>Growth</w:t>
            </w:r>
          </w:p>
        </w:tc>
        <w:tc>
          <w:tcPr>
            <w:tcW w:w="1500" w:type="dxa"/>
            <w:vAlign w:val="bottom"/>
            <w:gridSpan w:val="3"/>
            <w:vMerge w:val="continue"/>
            <w:shd w:val="clear" w:color="auto" w:fill="C5C5C2"/>
          </w:tcPr>
          <w:p>
            <w:pPr>
              <w:spacing w:after="0"/>
              <w:rPr>
                <w:sz w:val="14"/>
                <w:szCs w:val="14"/>
                <w:color w:val="auto"/>
              </w:rPr>
            </w:pP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2019</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20"/>
        </w:trPr>
        <w:tc>
          <w:tcPr>
            <w:tcW w:w="3780" w:type="dxa"/>
            <w:vAlign w:val="bottom"/>
            <w:shd w:val="clear" w:color="auto" w:fill="C5C5C2"/>
          </w:tcPr>
          <w:p>
            <w:pPr>
              <w:spacing w:after="0" w:line="20" w:lineRule="exact"/>
              <w:rPr>
                <w:sz w:val="1"/>
                <w:szCs w:val="1"/>
                <w:color w:val="auto"/>
              </w:rPr>
            </w:pPr>
          </w:p>
        </w:tc>
        <w:tc>
          <w:tcPr>
            <w:tcW w:w="120" w:type="dxa"/>
            <w:vAlign w:val="bottom"/>
            <w:shd w:val="clear" w:color="auto" w:fill="C5C5C2"/>
          </w:tcPr>
          <w:p>
            <w:pPr>
              <w:spacing w:after="0" w:line="20" w:lineRule="exact"/>
              <w:rPr>
                <w:sz w:val="1"/>
                <w:szCs w:val="1"/>
                <w:color w:val="auto"/>
              </w:rPr>
            </w:pPr>
          </w:p>
        </w:tc>
        <w:tc>
          <w:tcPr>
            <w:tcW w:w="720" w:type="dxa"/>
            <w:vAlign w:val="bottom"/>
            <w:shd w:val="clear" w:color="auto" w:fill="C5C5C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5C5C2"/>
          </w:tcPr>
          <w:p>
            <w:pPr>
              <w:spacing w:after="0" w:line="20" w:lineRule="exact"/>
              <w:rPr>
                <w:sz w:val="1"/>
                <w:szCs w:val="1"/>
                <w:color w:val="auto"/>
              </w:rPr>
            </w:pPr>
          </w:p>
        </w:tc>
        <w:tc>
          <w:tcPr>
            <w:tcW w:w="340" w:type="dxa"/>
            <w:vAlign w:val="bottom"/>
            <w:shd w:val="clear" w:color="auto" w:fill="C5C5C2"/>
          </w:tcPr>
          <w:p>
            <w:pPr>
              <w:spacing w:after="0" w:line="20" w:lineRule="exact"/>
              <w:rPr>
                <w:sz w:val="1"/>
                <w:szCs w:val="1"/>
                <w:color w:val="auto"/>
              </w:rPr>
            </w:pPr>
          </w:p>
        </w:tc>
        <w:tc>
          <w:tcPr>
            <w:tcW w:w="620" w:type="dxa"/>
            <w:vAlign w:val="bottom"/>
            <w:shd w:val="clear" w:color="auto" w:fill="C5C5C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5C5C2"/>
          </w:tcPr>
          <w:p>
            <w:pPr>
              <w:spacing w:after="0" w:line="20" w:lineRule="exact"/>
              <w:rPr>
                <w:sz w:val="1"/>
                <w:szCs w:val="1"/>
                <w:color w:val="auto"/>
              </w:rPr>
            </w:pPr>
          </w:p>
        </w:tc>
        <w:tc>
          <w:tcPr>
            <w:tcW w:w="680" w:type="dxa"/>
            <w:vAlign w:val="bottom"/>
            <w:shd w:val="clear" w:color="auto" w:fill="C5C5C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5C5C2"/>
          </w:tcPr>
          <w:p>
            <w:pPr>
              <w:spacing w:after="0" w:line="20" w:lineRule="exact"/>
              <w:rPr>
                <w:sz w:val="1"/>
                <w:szCs w:val="1"/>
                <w:color w:val="auto"/>
              </w:rPr>
            </w:pPr>
          </w:p>
        </w:tc>
        <w:tc>
          <w:tcPr>
            <w:tcW w:w="780" w:type="dxa"/>
            <w:vAlign w:val="bottom"/>
            <w:shd w:val="clear" w:color="auto" w:fill="C5C5C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C5C5C2"/>
          </w:tcPr>
          <w:p>
            <w:pPr>
              <w:spacing w:after="0" w:line="20" w:lineRule="exact"/>
              <w:rPr>
                <w:sz w:val="1"/>
                <w:szCs w:val="1"/>
                <w:color w:val="auto"/>
              </w:rPr>
            </w:pPr>
          </w:p>
        </w:tc>
        <w:tc>
          <w:tcPr>
            <w:tcW w:w="640" w:type="dxa"/>
            <w:vAlign w:val="bottom"/>
            <w:shd w:val="clear" w:color="auto" w:fill="C5C5C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C5C5C2"/>
          </w:tcPr>
          <w:p>
            <w:pPr>
              <w:spacing w:after="0" w:line="20" w:lineRule="exact"/>
              <w:rPr>
                <w:sz w:val="1"/>
                <w:szCs w:val="1"/>
                <w:color w:val="auto"/>
              </w:rPr>
            </w:pPr>
          </w:p>
        </w:tc>
        <w:tc>
          <w:tcPr>
            <w:tcW w:w="380" w:type="dxa"/>
            <w:vAlign w:val="bottom"/>
            <w:shd w:val="clear" w:color="auto" w:fill="C5C5C2"/>
          </w:tcPr>
          <w:p>
            <w:pPr>
              <w:spacing w:after="0" w:line="20" w:lineRule="exact"/>
              <w:rPr>
                <w:sz w:val="1"/>
                <w:szCs w:val="1"/>
                <w:color w:val="auto"/>
              </w:rPr>
            </w:pPr>
          </w:p>
        </w:tc>
        <w:tc>
          <w:tcPr>
            <w:tcW w:w="500" w:type="dxa"/>
            <w:vAlign w:val="bottom"/>
            <w:tcBorders>
              <w:right w:val="single" w:sz="8" w:color="C5C5C2"/>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780" w:type="dxa"/>
            <w:vAlign w:val="bottom"/>
            <w:shd w:val="clear" w:color="auto" w:fill="C5C5C2"/>
          </w:tcPr>
          <w:p>
            <w:pPr>
              <w:ind w:left="6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5C5C2"/>
          </w:tcPr>
          <w:p>
            <w:pPr>
              <w:spacing w:after="0"/>
              <w:rPr>
                <w:sz w:val="24"/>
                <w:szCs w:val="24"/>
                <w:color w:val="auto"/>
              </w:rPr>
            </w:pPr>
          </w:p>
        </w:tc>
        <w:tc>
          <w:tcPr>
            <w:tcW w:w="114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$22,135</w:t>
            </w:r>
          </w:p>
        </w:tc>
        <w:tc>
          <w:tcPr>
            <w:tcW w:w="128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$26,827</w:t>
            </w:r>
          </w:p>
        </w:tc>
        <w:tc>
          <w:tcPr>
            <w:tcW w:w="120" w:type="dxa"/>
            <w:vAlign w:val="bottom"/>
            <w:shd w:val="clear" w:color="auto" w:fill="C5C5C2"/>
          </w:tcPr>
          <w:p>
            <w:pPr>
              <w:spacing w:after="0"/>
              <w:rPr>
                <w:sz w:val="24"/>
                <w:szCs w:val="24"/>
                <w:color w:val="auto"/>
              </w:rPr>
            </w:pPr>
          </w:p>
        </w:tc>
        <w:tc>
          <w:tcPr>
            <w:tcW w:w="1140" w:type="dxa"/>
            <w:vAlign w:val="bottom"/>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21.2%</w:t>
            </w:r>
          </w:p>
        </w:tc>
        <w:tc>
          <w:tcPr>
            <w:tcW w:w="140" w:type="dxa"/>
            <w:vAlign w:val="bottom"/>
            <w:tcBorders>
              <w:right w:val="single" w:sz="8" w:color="auto"/>
            </w:tcBorders>
            <w:shd w:val="clear" w:color="auto" w:fill="C5C5C2"/>
          </w:tcPr>
          <w:p>
            <w:pPr>
              <w:spacing w:after="0"/>
              <w:rPr>
                <w:sz w:val="24"/>
                <w:szCs w:val="24"/>
                <w:color w:val="auto"/>
              </w:rPr>
            </w:pPr>
          </w:p>
        </w:tc>
        <w:tc>
          <w:tcPr>
            <w:tcW w:w="1500" w:type="dxa"/>
            <w:vAlign w:val="bottom"/>
            <w:gridSpan w:val="3"/>
            <w:shd w:val="clear" w:color="auto" w:fill="C5C5C2"/>
          </w:tcPr>
          <w:p>
            <w:pPr>
              <w:jc w:val="right"/>
              <w:ind w:right="280"/>
              <w:spacing w:after="0"/>
              <w:rPr>
                <w:sz w:val="20"/>
                <w:szCs w:val="20"/>
                <w:color w:val="auto"/>
              </w:rPr>
            </w:pPr>
            <w:r>
              <w:rPr>
                <w:rFonts w:ascii="Arial" w:cs="Arial" w:eastAsia="Arial" w:hAnsi="Arial"/>
                <w:sz w:val="14"/>
                <w:szCs w:val="14"/>
                <w:color w:val="auto"/>
              </w:rPr>
              <w:t>$66,661</w:t>
            </w: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$80,544</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2"/>
        </w:trPr>
        <w:tc>
          <w:tcPr>
            <w:tcW w:w="3780" w:type="dxa"/>
            <w:vAlign w:val="bottom"/>
            <w:shd w:val="clear" w:color="auto" w:fill="C5C5C2"/>
          </w:tcPr>
          <w:p>
            <w:pPr>
              <w:ind w:left="60"/>
              <w:spacing w:after="0"/>
              <w:rPr>
                <w:sz w:val="20"/>
                <w:szCs w:val="20"/>
                <w:color w:val="auto"/>
              </w:rPr>
            </w:pPr>
            <w:r>
              <w:rPr>
                <w:rFonts w:ascii="Arial" w:cs="Arial" w:eastAsia="Arial" w:hAnsi="Arial"/>
                <w:sz w:val="14"/>
                <w:szCs w:val="14"/>
                <w:color w:val="auto"/>
              </w:rPr>
              <w:t>Net Income Attributable to Comcast</w:t>
            </w:r>
          </w:p>
        </w:tc>
        <w:tc>
          <w:tcPr>
            <w:tcW w:w="120" w:type="dxa"/>
            <w:vAlign w:val="bottom"/>
            <w:shd w:val="clear" w:color="auto" w:fill="C5C5C2"/>
          </w:tcPr>
          <w:p>
            <w:pPr>
              <w:spacing w:after="0"/>
              <w:rPr>
                <w:sz w:val="14"/>
                <w:szCs w:val="14"/>
                <w:color w:val="auto"/>
              </w:rPr>
            </w:pPr>
          </w:p>
        </w:tc>
        <w:tc>
          <w:tcPr>
            <w:tcW w:w="114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$2,886</w:t>
            </w:r>
          </w:p>
        </w:tc>
        <w:tc>
          <w:tcPr>
            <w:tcW w:w="128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$3,217</w:t>
            </w:r>
          </w:p>
        </w:tc>
        <w:tc>
          <w:tcPr>
            <w:tcW w:w="120" w:type="dxa"/>
            <w:vAlign w:val="bottom"/>
            <w:shd w:val="clear" w:color="auto" w:fill="C5C5C2"/>
          </w:tcPr>
          <w:p>
            <w:pPr>
              <w:spacing w:after="0"/>
              <w:rPr>
                <w:sz w:val="14"/>
                <w:szCs w:val="14"/>
                <w:color w:val="auto"/>
              </w:rPr>
            </w:pPr>
          </w:p>
        </w:tc>
        <w:tc>
          <w:tcPr>
            <w:tcW w:w="1140" w:type="dxa"/>
            <w:vAlign w:val="bottom"/>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11.5%</w:t>
            </w:r>
          </w:p>
        </w:tc>
        <w:tc>
          <w:tcPr>
            <w:tcW w:w="140" w:type="dxa"/>
            <w:vAlign w:val="bottom"/>
            <w:tcBorders>
              <w:right w:val="single" w:sz="8" w:color="auto"/>
            </w:tcBorders>
            <w:shd w:val="clear" w:color="auto" w:fill="C5C5C2"/>
          </w:tcPr>
          <w:p>
            <w:pPr>
              <w:spacing w:after="0"/>
              <w:rPr>
                <w:sz w:val="14"/>
                <w:szCs w:val="14"/>
                <w:color w:val="auto"/>
              </w:rPr>
            </w:pPr>
          </w:p>
        </w:tc>
        <w:tc>
          <w:tcPr>
            <w:tcW w:w="1500" w:type="dxa"/>
            <w:vAlign w:val="bottom"/>
            <w:gridSpan w:val="3"/>
            <w:shd w:val="clear" w:color="auto" w:fill="C5C5C2"/>
          </w:tcPr>
          <w:p>
            <w:pPr>
              <w:jc w:val="right"/>
              <w:ind w:right="280"/>
              <w:spacing w:after="0"/>
              <w:rPr>
                <w:sz w:val="20"/>
                <w:szCs w:val="20"/>
                <w:color w:val="auto"/>
              </w:rPr>
            </w:pPr>
            <w:r>
              <w:rPr>
                <w:rFonts w:ascii="Arial" w:cs="Arial" w:eastAsia="Arial" w:hAnsi="Arial"/>
                <w:sz w:val="14"/>
                <w:szCs w:val="14"/>
                <w:color w:val="auto"/>
              </w:rPr>
              <w:t>$9,220</w:t>
            </w: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$9,895</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9"/>
        </w:trPr>
        <w:tc>
          <w:tcPr>
            <w:tcW w:w="3780" w:type="dxa"/>
            <w:vAlign w:val="bottom"/>
            <w:shd w:val="clear" w:color="auto" w:fill="C5C5C2"/>
          </w:tcPr>
          <w:p>
            <w:pPr>
              <w:ind w:left="60"/>
              <w:spacing w:after="0" w:line="189" w:lineRule="exact"/>
              <w:rPr>
                <w:sz w:val="20"/>
                <w:szCs w:val="20"/>
                <w:color w:val="auto"/>
              </w:rPr>
            </w:pPr>
            <w:r>
              <w:rPr>
                <w:rFonts w:ascii="Arial" w:cs="Arial" w:eastAsia="Arial" w:hAnsi="Arial"/>
                <w:sz w:val="13"/>
                <w:szCs w:val="13"/>
                <w:color w:val="auto"/>
              </w:rPr>
              <w:t>Adjusted EBITDA</w:t>
            </w:r>
            <w:r>
              <w:rPr>
                <w:rFonts w:ascii="Arial" w:cs="Arial" w:eastAsia="Arial" w:hAnsi="Arial"/>
                <w:sz w:val="21"/>
                <w:szCs w:val="21"/>
                <w:color w:val="auto"/>
                <w:vertAlign w:val="superscript"/>
              </w:rPr>
              <w:t>1</w:t>
            </w:r>
          </w:p>
        </w:tc>
        <w:tc>
          <w:tcPr>
            <w:tcW w:w="120" w:type="dxa"/>
            <w:vAlign w:val="bottom"/>
            <w:shd w:val="clear" w:color="auto" w:fill="C5C5C2"/>
          </w:tcPr>
          <w:p>
            <w:pPr>
              <w:spacing w:after="0"/>
              <w:rPr>
                <w:sz w:val="16"/>
                <w:szCs w:val="16"/>
                <w:color w:val="auto"/>
              </w:rPr>
            </w:pPr>
          </w:p>
        </w:tc>
        <w:tc>
          <w:tcPr>
            <w:tcW w:w="114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$7,313</w:t>
            </w:r>
          </w:p>
        </w:tc>
        <w:tc>
          <w:tcPr>
            <w:tcW w:w="128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$8,553</w:t>
            </w:r>
          </w:p>
        </w:tc>
        <w:tc>
          <w:tcPr>
            <w:tcW w:w="120" w:type="dxa"/>
            <w:vAlign w:val="bottom"/>
            <w:shd w:val="clear" w:color="auto" w:fill="C5C5C2"/>
          </w:tcPr>
          <w:p>
            <w:pPr>
              <w:spacing w:after="0"/>
              <w:rPr>
                <w:sz w:val="16"/>
                <w:szCs w:val="16"/>
                <w:color w:val="auto"/>
              </w:rPr>
            </w:pPr>
          </w:p>
        </w:tc>
        <w:tc>
          <w:tcPr>
            <w:tcW w:w="1140" w:type="dxa"/>
            <w:vAlign w:val="bottom"/>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17.0%</w:t>
            </w:r>
          </w:p>
        </w:tc>
        <w:tc>
          <w:tcPr>
            <w:tcW w:w="140" w:type="dxa"/>
            <w:vAlign w:val="bottom"/>
            <w:tcBorders>
              <w:right w:val="single" w:sz="8" w:color="auto"/>
            </w:tcBorders>
            <w:shd w:val="clear" w:color="auto" w:fill="C5C5C2"/>
          </w:tcPr>
          <w:p>
            <w:pPr>
              <w:spacing w:after="0"/>
              <w:rPr>
                <w:sz w:val="16"/>
                <w:szCs w:val="16"/>
                <w:color w:val="auto"/>
              </w:rPr>
            </w:pPr>
          </w:p>
        </w:tc>
        <w:tc>
          <w:tcPr>
            <w:tcW w:w="1500" w:type="dxa"/>
            <w:vAlign w:val="bottom"/>
            <w:gridSpan w:val="3"/>
            <w:shd w:val="clear" w:color="auto" w:fill="C5C5C2"/>
          </w:tcPr>
          <w:p>
            <w:pPr>
              <w:jc w:val="right"/>
              <w:ind w:right="280"/>
              <w:spacing w:after="0"/>
              <w:rPr>
                <w:sz w:val="20"/>
                <w:szCs w:val="20"/>
                <w:color w:val="auto"/>
              </w:rPr>
            </w:pPr>
            <w:r>
              <w:rPr>
                <w:rFonts w:ascii="Arial" w:cs="Arial" w:eastAsia="Arial" w:hAnsi="Arial"/>
                <w:sz w:val="14"/>
                <w:szCs w:val="14"/>
                <w:color w:val="auto"/>
              </w:rPr>
              <w:t>$21,974</w:t>
            </w: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$25,822</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3780" w:type="dxa"/>
            <w:vAlign w:val="bottom"/>
            <w:shd w:val="clear" w:color="auto" w:fill="C5C5C2"/>
          </w:tcPr>
          <w:p>
            <w:pPr>
              <w:ind w:left="60"/>
              <w:spacing w:after="0" w:line="189" w:lineRule="exact"/>
              <w:rPr>
                <w:sz w:val="20"/>
                <w:szCs w:val="20"/>
                <w:color w:val="auto"/>
              </w:rPr>
            </w:pPr>
            <w:r>
              <w:rPr>
                <w:rFonts w:ascii="Arial" w:cs="Arial" w:eastAsia="Arial" w:hAnsi="Arial"/>
                <w:sz w:val="13"/>
                <w:szCs w:val="13"/>
                <w:color w:val="auto"/>
              </w:rPr>
              <w:t>Earnings per Share</w:t>
            </w:r>
            <w:r>
              <w:rPr>
                <w:rFonts w:ascii="Arial" w:cs="Arial" w:eastAsia="Arial" w:hAnsi="Arial"/>
                <w:sz w:val="21"/>
                <w:szCs w:val="21"/>
                <w:color w:val="auto"/>
                <w:vertAlign w:val="superscript"/>
              </w:rPr>
              <w:t>2</w:t>
            </w:r>
          </w:p>
        </w:tc>
        <w:tc>
          <w:tcPr>
            <w:tcW w:w="120" w:type="dxa"/>
            <w:vAlign w:val="bottom"/>
            <w:shd w:val="clear" w:color="auto" w:fill="C5C5C2"/>
          </w:tcPr>
          <w:p>
            <w:pPr>
              <w:spacing w:after="0"/>
              <w:rPr>
                <w:sz w:val="16"/>
                <w:szCs w:val="16"/>
                <w:color w:val="auto"/>
              </w:rPr>
            </w:pPr>
          </w:p>
        </w:tc>
        <w:tc>
          <w:tcPr>
            <w:tcW w:w="114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$0.62</w:t>
            </w:r>
          </w:p>
        </w:tc>
        <w:tc>
          <w:tcPr>
            <w:tcW w:w="128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$0.70</w:t>
            </w:r>
          </w:p>
        </w:tc>
        <w:tc>
          <w:tcPr>
            <w:tcW w:w="120" w:type="dxa"/>
            <w:vAlign w:val="bottom"/>
            <w:shd w:val="clear" w:color="auto" w:fill="C5C5C2"/>
          </w:tcPr>
          <w:p>
            <w:pPr>
              <w:spacing w:after="0"/>
              <w:rPr>
                <w:sz w:val="16"/>
                <w:szCs w:val="16"/>
                <w:color w:val="auto"/>
              </w:rPr>
            </w:pPr>
          </w:p>
        </w:tc>
        <w:tc>
          <w:tcPr>
            <w:tcW w:w="1140" w:type="dxa"/>
            <w:vAlign w:val="bottom"/>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12.9%</w:t>
            </w:r>
          </w:p>
        </w:tc>
        <w:tc>
          <w:tcPr>
            <w:tcW w:w="140" w:type="dxa"/>
            <w:vAlign w:val="bottom"/>
            <w:tcBorders>
              <w:right w:val="single" w:sz="8" w:color="auto"/>
            </w:tcBorders>
            <w:shd w:val="clear" w:color="auto" w:fill="C5C5C2"/>
          </w:tcPr>
          <w:p>
            <w:pPr>
              <w:spacing w:after="0"/>
              <w:rPr>
                <w:sz w:val="16"/>
                <w:szCs w:val="16"/>
                <w:color w:val="auto"/>
              </w:rPr>
            </w:pPr>
          </w:p>
        </w:tc>
        <w:tc>
          <w:tcPr>
            <w:tcW w:w="1500" w:type="dxa"/>
            <w:vAlign w:val="bottom"/>
            <w:gridSpan w:val="3"/>
            <w:shd w:val="clear" w:color="auto" w:fill="C5C5C2"/>
          </w:tcPr>
          <w:p>
            <w:pPr>
              <w:jc w:val="right"/>
              <w:ind w:right="280"/>
              <w:spacing w:after="0"/>
              <w:rPr>
                <w:sz w:val="20"/>
                <w:szCs w:val="20"/>
                <w:color w:val="auto"/>
              </w:rPr>
            </w:pPr>
            <w:r>
              <w:rPr>
                <w:rFonts w:ascii="Arial" w:cs="Arial" w:eastAsia="Arial" w:hAnsi="Arial"/>
                <w:sz w:val="14"/>
                <w:szCs w:val="14"/>
                <w:color w:val="auto"/>
              </w:rPr>
              <w:t>$1.98</w:t>
            </w: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$2.15</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0"/>
        </w:trPr>
        <w:tc>
          <w:tcPr>
            <w:tcW w:w="3780" w:type="dxa"/>
            <w:vAlign w:val="bottom"/>
            <w:shd w:val="clear" w:color="auto" w:fill="C5C5C2"/>
          </w:tcPr>
          <w:p>
            <w:pPr>
              <w:ind w:left="60"/>
              <w:spacing w:after="0" w:line="190" w:lineRule="exact"/>
              <w:rPr>
                <w:sz w:val="20"/>
                <w:szCs w:val="20"/>
                <w:color w:val="auto"/>
              </w:rPr>
            </w:pPr>
            <w:r>
              <w:rPr>
                <w:rFonts w:ascii="Arial" w:cs="Arial" w:eastAsia="Arial" w:hAnsi="Arial"/>
                <w:sz w:val="13"/>
                <w:szCs w:val="13"/>
                <w:color w:val="auto"/>
              </w:rPr>
              <w:t>Earnings per Share, Adjusted Basis</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(see Table 5)</w:t>
            </w:r>
          </w:p>
        </w:tc>
        <w:tc>
          <w:tcPr>
            <w:tcW w:w="120" w:type="dxa"/>
            <w:vAlign w:val="bottom"/>
            <w:shd w:val="clear" w:color="auto" w:fill="C5C5C2"/>
          </w:tcPr>
          <w:p>
            <w:pPr>
              <w:spacing w:after="0"/>
              <w:rPr>
                <w:sz w:val="16"/>
                <w:szCs w:val="16"/>
                <w:color w:val="auto"/>
              </w:rPr>
            </w:pPr>
          </w:p>
        </w:tc>
        <w:tc>
          <w:tcPr>
            <w:tcW w:w="114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$0.68</w:t>
            </w:r>
          </w:p>
        </w:tc>
        <w:tc>
          <w:tcPr>
            <w:tcW w:w="128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5C5C2"/>
          </w:tcPr>
          <w:p>
            <w:pPr>
              <w:spacing w:after="0"/>
              <w:rPr>
                <w:sz w:val="16"/>
                <w:szCs w:val="16"/>
                <w:color w:val="auto"/>
              </w:rPr>
            </w:pPr>
          </w:p>
        </w:tc>
        <w:tc>
          <w:tcPr>
            <w:tcW w:w="1140" w:type="dxa"/>
            <w:vAlign w:val="bottom"/>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16.2%</w:t>
            </w:r>
          </w:p>
        </w:tc>
        <w:tc>
          <w:tcPr>
            <w:tcW w:w="140" w:type="dxa"/>
            <w:vAlign w:val="bottom"/>
            <w:tcBorders>
              <w:right w:val="single" w:sz="8" w:color="auto"/>
            </w:tcBorders>
            <w:shd w:val="clear" w:color="auto" w:fill="C5C5C2"/>
          </w:tcPr>
          <w:p>
            <w:pPr>
              <w:spacing w:after="0"/>
              <w:rPr>
                <w:sz w:val="16"/>
                <w:szCs w:val="16"/>
                <w:color w:val="auto"/>
              </w:rPr>
            </w:pPr>
          </w:p>
        </w:tc>
        <w:tc>
          <w:tcPr>
            <w:tcW w:w="1500" w:type="dxa"/>
            <w:vAlign w:val="bottom"/>
            <w:gridSpan w:val="3"/>
            <w:shd w:val="clear" w:color="auto" w:fill="C5C5C2"/>
          </w:tcPr>
          <w:p>
            <w:pPr>
              <w:jc w:val="right"/>
              <w:ind w:right="280"/>
              <w:spacing w:after="0"/>
              <w:rPr>
                <w:sz w:val="20"/>
                <w:szCs w:val="20"/>
                <w:color w:val="auto"/>
              </w:rPr>
            </w:pPr>
            <w:r>
              <w:rPr>
                <w:rFonts w:ascii="Arial" w:cs="Arial" w:eastAsia="Arial" w:hAnsi="Arial"/>
                <w:sz w:val="14"/>
                <w:szCs w:val="14"/>
                <w:color w:val="auto"/>
              </w:rPr>
              <w:t>$2.02</w:t>
            </w: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$2.33</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2"/>
        </w:trPr>
        <w:tc>
          <w:tcPr>
            <w:tcW w:w="3780" w:type="dxa"/>
            <w:vAlign w:val="bottom"/>
            <w:shd w:val="clear" w:color="auto" w:fill="C5C5C2"/>
          </w:tcPr>
          <w:p>
            <w:pPr>
              <w:ind w:left="6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shd w:val="clear" w:color="auto" w:fill="C5C5C2"/>
          </w:tcPr>
          <w:p>
            <w:pPr>
              <w:spacing w:after="0"/>
              <w:rPr>
                <w:sz w:val="14"/>
                <w:szCs w:val="14"/>
                <w:color w:val="auto"/>
              </w:rPr>
            </w:pPr>
          </w:p>
        </w:tc>
        <w:tc>
          <w:tcPr>
            <w:tcW w:w="114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$5,970</w:t>
            </w:r>
          </w:p>
        </w:tc>
        <w:tc>
          <w:tcPr>
            <w:tcW w:w="128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$5,191</w:t>
            </w:r>
          </w:p>
        </w:tc>
        <w:tc>
          <w:tcPr>
            <w:tcW w:w="120" w:type="dxa"/>
            <w:vAlign w:val="bottom"/>
            <w:shd w:val="clear" w:color="auto" w:fill="C5C5C2"/>
          </w:tcPr>
          <w:p>
            <w:pPr>
              <w:spacing w:after="0"/>
              <w:rPr>
                <w:sz w:val="14"/>
                <w:szCs w:val="14"/>
                <w:color w:val="auto"/>
              </w:rPr>
            </w:pPr>
          </w:p>
        </w:tc>
        <w:tc>
          <w:tcPr>
            <w:tcW w:w="114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Borders>
              <w:right w:val="single" w:sz="8" w:color="auto"/>
            </w:tcBorders>
            <w:shd w:val="clear" w:color="auto" w:fill="C5C5C2"/>
          </w:tcPr>
          <w:p>
            <w:pPr>
              <w:spacing w:after="0"/>
              <w:rPr>
                <w:sz w:val="14"/>
                <w:szCs w:val="14"/>
                <w:color w:val="auto"/>
              </w:rPr>
            </w:pPr>
          </w:p>
        </w:tc>
        <w:tc>
          <w:tcPr>
            <w:tcW w:w="1500" w:type="dxa"/>
            <w:vAlign w:val="bottom"/>
            <w:gridSpan w:val="3"/>
            <w:shd w:val="clear" w:color="auto" w:fill="C5C5C2"/>
          </w:tcPr>
          <w:p>
            <w:pPr>
              <w:jc w:val="right"/>
              <w:ind w:right="280"/>
              <w:spacing w:after="0"/>
              <w:rPr>
                <w:sz w:val="20"/>
                <w:szCs w:val="20"/>
                <w:color w:val="auto"/>
              </w:rPr>
            </w:pPr>
            <w:r>
              <w:rPr>
                <w:rFonts w:ascii="Arial" w:cs="Arial" w:eastAsia="Arial" w:hAnsi="Arial"/>
                <w:sz w:val="14"/>
                <w:szCs w:val="14"/>
                <w:color w:val="auto"/>
              </w:rPr>
              <w:t>$18,507</w:t>
            </w: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$19,462</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0"/>
        </w:trPr>
        <w:tc>
          <w:tcPr>
            <w:tcW w:w="3780" w:type="dxa"/>
            <w:vAlign w:val="bottom"/>
            <w:shd w:val="clear" w:color="auto" w:fill="C5C5C2"/>
          </w:tcPr>
          <w:p>
            <w:pPr>
              <w:ind w:left="60"/>
              <w:spacing w:after="0" w:line="190" w:lineRule="exact"/>
              <w:rPr>
                <w:sz w:val="20"/>
                <w:szCs w:val="20"/>
                <w:color w:val="auto"/>
              </w:rPr>
            </w:pPr>
            <w:r>
              <w:rPr>
                <w:rFonts w:ascii="Arial" w:cs="Arial" w:eastAsia="Arial" w:hAnsi="Arial"/>
                <w:sz w:val="13"/>
                <w:szCs w:val="13"/>
                <w:color w:val="auto"/>
              </w:rPr>
              <w:t>Free Cash Flow</w:t>
            </w:r>
            <w:r>
              <w:rPr>
                <w:rFonts w:ascii="Arial" w:cs="Arial" w:eastAsia="Arial" w:hAnsi="Arial"/>
                <w:sz w:val="21"/>
                <w:szCs w:val="21"/>
                <w:color w:val="auto"/>
                <w:vertAlign w:val="superscript"/>
              </w:rPr>
              <w:t>4</w:t>
            </w:r>
          </w:p>
        </w:tc>
        <w:tc>
          <w:tcPr>
            <w:tcW w:w="120" w:type="dxa"/>
            <w:vAlign w:val="bottom"/>
            <w:shd w:val="clear" w:color="auto" w:fill="C5C5C2"/>
          </w:tcPr>
          <w:p>
            <w:pPr>
              <w:spacing w:after="0"/>
              <w:rPr>
                <w:sz w:val="16"/>
                <w:szCs w:val="16"/>
                <w:color w:val="auto"/>
              </w:rPr>
            </w:pPr>
          </w:p>
        </w:tc>
        <w:tc>
          <w:tcPr>
            <w:tcW w:w="114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$3,141</w:t>
            </w:r>
          </w:p>
        </w:tc>
        <w:tc>
          <w:tcPr>
            <w:tcW w:w="128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$2,072</w:t>
            </w:r>
          </w:p>
        </w:tc>
        <w:tc>
          <w:tcPr>
            <w:tcW w:w="120" w:type="dxa"/>
            <w:vAlign w:val="bottom"/>
            <w:shd w:val="clear" w:color="auto" w:fill="C5C5C2"/>
          </w:tcPr>
          <w:p>
            <w:pPr>
              <w:spacing w:after="0"/>
              <w:rPr>
                <w:sz w:val="16"/>
                <w:szCs w:val="16"/>
                <w:color w:val="auto"/>
              </w:rPr>
            </w:pPr>
          </w:p>
        </w:tc>
        <w:tc>
          <w:tcPr>
            <w:tcW w:w="114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(34.0%)</w:t>
            </w:r>
          </w:p>
        </w:tc>
        <w:tc>
          <w:tcPr>
            <w:tcW w:w="140" w:type="dxa"/>
            <w:vAlign w:val="bottom"/>
            <w:tcBorders>
              <w:right w:val="single" w:sz="8" w:color="auto"/>
            </w:tcBorders>
            <w:shd w:val="clear" w:color="auto" w:fill="C5C5C2"/>
          </w:tcPr>
          <w:p>
            <w:pPr>
              <w:spacing w:after="0"/>
              <w:rPr>
                <w:sz w:val="16"/>
                <w:szCs w:val="16"/>
                <w:color w:val="auto"/>
              </w:rPr>
            </w:pPr>
          </w:p>
        </w:tc>
        <w:tc>
          <w:tcPr>
            <w:tcW w:w="1500" w:type="dxa"/>
            <w:vAlign w:val="bottom"/>
            <w:gridSpan w:val="3"/>
            <w:shd w:val="clear" w:color="auto" w:fill="C5C5C2"/>
          </w:tcPr>
          <w:p>
            <w:pPr>
              <w:jc w:val="right"/>
              <w:ind w:right="280"/>
              <w:spacing w:after="0"/>
              <w:rPr>
                <w:sz w:val="20"/>
                <w:szCs w:val="20"/>
                <w:color w:val="auto"/>
              </w:rPr>
            </w:pPr>
            <w:r>
              <w:rPr>
                <w:rFonts w:ascii="Arial" w:cs="Arial" w:eastAsia="Arial" w:hAnsi="Arial"/>
                <w:sz w:val="14"/>
                <w:szCs w:val="14"/>
                <w:color w:val="auto"/>
              </w:rPr>
              <w:t>$10,525</w:t>
            </w:r>
          </w:p>
        </w:tc>
        <w:tc>
          <w:tcPr>
            <w:tcW w:w="1320" w:type="dxa"/>
            <w:vAlign w:val="bottom"/>
            <w:gridSpan w:val="4"/>
            <w:shd w:val="clear" w:color="auto" w:fill="C5C5C2"/>
          </w:tcPr>
          <w:p>
            <w:pPr>
              <w:jc w:val="right"/>
              <w:ind w:right="360"/>
              <w:spacing w:after="0"/>
              <w:rPr>
                <w:sz w:val="20"/>
                <w:szCs w:val="20"/>
                <w:color w:val="auto"/>
              </w:rPr>
            </w:pPr>
            <w:r>
              <w:rPr>
                <w:rFonts w:ascii="Arial" w:cs="Arial" w:eastAsia="Arial" w:hAnsi="Arial"/>
                <w:sz w:val="14"/>
                <w:szCs w:val="14"/>
                <w:color w:val="auto"/>
              </w:rPr>
              <w:t>$10,910</w:t>
            </w:r>
          </w:p>
        </w:tc>
        <w:tc>
          <w:tcPr>
            <w:tcW w:w="88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3rd Quarter 2019 Highlights:</w:t>
      </w:r>
    </w:p>
    <w:p>
      <w:pPr>
        <w:spacing w:after="0" w:line="1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17.0%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16.2% to $0.79, on an Adjusted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Free Cash Flow of $2.1 Billion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3rd Quarter 2019 Highlights:</w:t>
      </w:r>
    </w:p>
    <w:p>
      <w:pPr>
        <w:spacing w:after="0" w:line="1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Adjusted EBITDA Increased 6.7% and Adjusted EBITDA per Customer Relationship Increased 3.2%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Customer Relationships Increased 3.4% Year-Over-Year to 31.2 Million, Including Net Additions of 309,000 in the Quarter</w:t>
      </w:r>
    </w:p>
    <w:p>
      <w:pPr>
        <w:spacing w:after="0" w:line="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Residential Revenue Increased 9.3%; Business Services Revenue Increased 9.3%; Total High-Speed Internet Customers Increased by 379,000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3rd Quarter 2019 Highlights:</w:t>
      </w:r>
    </w:p>
    <w:p>
      <w:pPr>
        <w:spacing w:after="0" w:line="1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Adjusted EBITDA Increased 1.6%, Despite Expected Difficult Studio Comparisons at TV and Film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Broadcast Television Adjusted EBITDA Increased 5.1%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 Ranked #1 in Primetime Among Adults 18-49 for the 2018-2019 Season for the Sixth Consecutive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3rd Quarter 2019 Highlights:</w:t>
      </w:r>
    </w:p>
    <w:p>
      <w:pPr>
        <w:spacing w:after="0" w:line="18" w:lineRule="exact"/>
        <w:rPr>
          <w:sz w:val="20"/>
          <w:szCs w:val="20"/>
          <w:color w:val="auto"/>
        </w:rPr>
      </w:pP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Adjusted EBITDA Increased 38.3% on a Pro Forma Basis; Excluding the Impact of Currency, Adjusted EBITDA Increased 46.0% on a Pro Forma Basis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Customer Relationships Increased 2.1% Year-Over-Year to 23.9 Million, With Net Additions of 482,000 in the Last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comparability of our consolidated results was impacted by the fourth quarter 2018 Sky transaction. Sky’s results of operations are included in our consolidated financial statements following the acquisition date.</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third quarter of 2019 increased 21.2% to $ 26.8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11.5% to $3.2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17.0% to $8.6 billion.</w:t>
      </w:r>
    </w:p>
    <w:p>
      <w:pPr>
        <w:spacing w:after="0" w:line="16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nine months ended September 30, 2019, consolidated revenue increased 20.8% to $ 80.5 billion compared to 2018. Consolidated net income attributable to Comcast increased 7.3% to $9.9 billion. Consolidated Adjusted EBITDA increased 17.5% to $25.8 billion.</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2019 was $0.70, an increase of 12.9% compared to the third quarter of 2018.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adjusted basis, EPS increased 16.2% to $0.79 (see Table 5).</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2019, EPS was $2.15, a 8.6% increase compared to the prior year. On an adjusted basis, EPS increased 15.3% to $2.33 (see Table 5).</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5.3% to $2.5 billion in the third quarter of 2019. Cable Communications’ capital expenditures decreased 6.7%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$1.8 billion. NBCUniversal’s capital expenditures increased 24.7% to $505 million. Sky had capital expenditures of $104 million.</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2019, capital expenditures increased 3.9% to $6.9 billion compared to 2018. Cable Communications' capital expenditures decreased 11.7% to $4.8 billion. NBCUniversal's capital expenditures increased 26.1% to $1.4 billion. Sky had capital expenditures of $540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$5.2 billion in the third quarter of 2019.</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$2.1 billion (see Table 4).</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2019, net cash provided by operating activities was $19.5 billion. Free cash flow was $10.9 billion (see Table 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third quarter of 2019 totaled $955 million.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Pro Forma Financial Results</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based on historical results of operations and are primarily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16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for the third quarter of 2019 was consistent with the prior year period at $26.8 billion.</w:t>
      </w:r>
      <w:r>
        <w:rPr>
          <w:rFonts w:ascii="Arial" w:cs="Arial" w:eastAsia="Arial" w:hAnsi="Arial"/>
          <w:sz w:val="18"/>
          <w:szCs w:val="18"/>
          <w:b w:val="1"/>
          <w:bCs w:val="1"/>
          <w:i w:val="1"/>
          <w:iCs w:val="1"/>
          <w:color w:val="auto"/>
        </w:rPr>
        <w:t xml:space="preserve"> Consolidated Pro Forma Adjusted EBITDA </w:t>
      </w:r>
      <w:r>
        <w:rPr>
          <w:rFonts w:ascii="Arial" w:cs="Arial" w:eastAsia="Arial" w:hAnsi="Arial"/>
          <w:sz w:val="18"/>
          <w:szCs w:val="18"/>
          <w:color w:val="auto"/>
        </w:rPr>
        <w:t>increased 7.4% to $8.6 billion.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2019, consolidated pro forma revenue decreased 0.9% to $80.5 billion compared to 2018.</w:t>
      </w:r>
    </w:p>
    <w:p>
      <w:pPr>
        <w:spacing w:after="0"/>
        <w:rPr>
          <w:sz w:val="20"/>
          <w:szCs w:val="20"/>
          <w:color w:val="auto"/>
        </w:rPr>
      </w:pPr>
      <w:r>
        <w:rPr>
          <w:rFonts w:ascii="Arial" w:cs="Arial" w:eastAsia="Arial" w:hAnsi="Arial"/>
          <w:sz w:val="18"/>
          <w:szCs w:val="18"/>
          <w:color w:val="auto"/>
        </w:rPr>
        <w:t>Consolidated Pro Forma Adjusted EBITDA increased 7.2% to $25.8 billion.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34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3495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shd w:val="clear" w:color="auto" w:fill="C5C5C2"/>
          </w:tcPr>
          <w:p>
            <w:pPr>
              <w:ind w:left="120"/>
              <w:spacing w:after="0"/>
              <w:rPr>
                <w:sz w:val="20"/>
                <w:szCs w:val="20"/>
                <w:color w:val="auto"/>
              </w:rPr>
            </w:pPr>
            <w:r>
              <w:rPr>
                <w:rFonts w:ascii="Arial" w:cs="Arial" w:eastAsia="Arial" w:hAnsi="Arial"/>
                <w:sz w:val="11"/>
                <w:szCs w:val="11"/>
                <w:i w:val="1"/>
                <w:iCs w:val="1"/>
                <w:color w:val="auto"/>
              </w:rPr>
              <w:t>($ in millions)</w:t>
            </w:r>
          </w:p>
        </w:tc>
        <w:tc>
          <w:tcPr>
            <w:tcW w:w="120" w:type="dxa"/>
            <w:vAlign w:val="bottom"/>
            <w:shd w:val="clear" w:color="auto" w:fill="C5C5C2"/>
          </w:tcPr>
          <w:p>
            <w:pPr>
              <w:spacing w:after="0"/>
              <w:rPr>
                <w:sz w:val="16"/>
                <w:szCs w:val="16"/>
                <w:color w:val="auto"/>
              </w:rPr>
            </w:pPr>
          </w:p>
        </w:tc>
        <w:tc>
          <w:tcPr>
            <w:tcW w:w="720" w:type="dxa"/>
            <w:vAlign w:val="bottom"/>
            <w:shd w:val="clear" w:color="auto" w:fill="C5C5C2"/>
          </w:tcPr>
          <w:p>
            <w:pPr>
              <w:spacing w:after="0"/>
              <w:rPr>
                <w:sz w:val="16"/>
                <w:szCs w:val="16"/>
                <w:color w:val="auto"/>
              </w:rPr>
            </w:pPr>
          </w:p>
        </w:tc>
        <w:tc>
          <w:tcPr>
            <w:tcW w:w="36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120" w:type="dxa"/>
            <w:vAlign w:val="bottom"/>
            <w:shd w:val="clear" w:color="auto" w:fill="C5C5C2"/>
          </w:tcPr>
          <w:p>
            <w:pPr>
              <w:spacing w:after="0"/>
              <w:rPr>
                <w:sz w:val="16"/>
                <w:szCs w:val="16"/>
                <w:color w:val="auto"/>
              </w:rPr>
            </w:pPr>
          </w:p>
        </w:tc>
        <w:tc>
          <w:tcPr>
            <w:tcW w:w="220" w:type="dxa"/>
            <w:vAlign w:val="bottom"/>
            <w:shd w:val="clear" w:color="auto" w:fill="C5C5C2"/>
          </w:tcPr>
          <w:p>
            <w:pPr>
              <w:spacing w:after="0"/>
              <w:rPr>
                <w:sz w:val="16"/>
                <w:szCs w:val="16"/>
                <w:color w:val="auto"/>
              </w:rPr>
            </w:pPr>
          </w:p>
        </w:tc>
        <w:tc>
          <w:tcPr>
            <w:tcW w:w="560" w:type="dxa"/>
            <w:vAlign w:val="bottom"/>
            <w:shd w:val="clear" w:color="auto" w:fill="C5C5C2"/>
          </w:tcPr>
          <w:p>
            <w:pPr>
              <w:spacing w:after="0"/>
              <w:rPr>
                <w:sz w:val="16"/>
                <w:szCs w:val="16"/>
                <w:color w:val="auto"/>
              </w:rPr>
            </w:pPr>
          </w:p>
        </w:tc>
        <w:tc>
          <w:tcPr>
            <w:tcW w:w="160" w:type="dxa"/>
            <w:vAlign w:val="bottom"/>
            <w:shd w:val="clear" w:color="auto" w:fill="C5C5C2"/>
          </w:tcPr>
          <w:p>
            <w:pPr>
              <w:spacing w:after="0"/>
              <w:rPr>
                <w:sz w:val="16"/>
                <w:szCs w:val="16"/>
                <w:color w:val="auto"/>
              </w:rPr>
            </w:pPr>
          </w:p>
        </w:tc>
        <w:tc>
          <w:tcPr>
            <w:tcW w:w="16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120" w:type="dxa"/>
            <w:vAlign w:val="bottom"/>
            <w:shd w:val="clear" w:color="auto" w:fill="C5C5C2"/>
          </w:tcPr>
          <w:p>
            <w:pPr>
              <w:spacing w:after="0"/>
              <w:rPr>
                <w:sz w:val="16"/>
                <w:szCs w:val="16"/>
                <w:color w:val="auto"/>
              </w:rPr>
            </w:pPr>
          </w:p>
        </w:tc>
        <w:tc>
          <w:tcPr>
            <w:tcW w:w="620" w:type="dxa"/>
            <w:vAlign w:val="bottom"/>
            <w:shd w:val="clear" w:color="auto" w:fill="C5C5C2"/>
          </w:tcPr>
          <w:p>
            <w:pPr>
              <w:spacing w:after="0"/>
              <w:rPr>
                <w:sz w:val="16"/>
                <w:szCs w:val="16"/>
                <w:color w:val="auto"/>
              </w:rPr>
            </w:pPr>
          </w:p>
        </w:tc>
        <w:tc>
          <w:tcPr>
            <w:tcW w:w="46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120" w:type="dxa"/>
            <w:vAlign w:val="bottom"/>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700" w:type="dxa"/>
            <w:vAlign w:val="bottom"/>
            <w:shd w:val="clear" w:color="auto" w:fill="C5C5C2"/>
          </w:tcPr>
          <w:p>
            <w:pPr>
              <w:spacing w:after="0"/>
              <w:rPr>
                <w:sz w:val="16"/>
                <w:szCs w:val="16"/>
                <w:color w:val="auto"/>
              </w:rPr>
            </w:pPr>
          </w:p>
        </w:tc>
        <w:tc>
          <w:tcPr>
            <w:tcW w:w="36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180" w:type="dxa"/>
            <w:vAlign w:val="bottom"/>
            <w:shd w:val="clear" w:color="auto" w:fill="C5C5C2"/>
          </w:tcPr>
          <w:p>
            <w:pPr>
              <w:spacing w:after="0"/>
              <w:rPr>
                <w:sz w:val="16"/>
                <w:szCs w:val="16"/>
                <w:color w:val="auto"/>
              </w:rPr>
            </w:pPr>
          </w:p>
        </w:tc>
        <w:tc>
          <w:tcPr>
            <w:tcW w:w="580" w:type="dxa"/>
            <w:vAlign w:val="bottom"/>
            <w:shd w:val="clear" w:color="auto" w:fill="C5C5C2"/>
          </w:tcPr>
          <w:p>
            <w:pPr>
              <w:spacing w:after="0"/>
              <w:rPr>
                <w:sz w:val="16"/>
                <w:szCs w:val="16"/>
                <w:color w:val="auto"/>
              </w:rPr>
            </w:pPr>
          </w:p>
        </w:tc>
        <w:tc>
          <w:tcPr>
            <w:tcW w:w="200" w:type="dxa"/>
            <w:vAlign w:val="bottom"/>
            <w:shd w:val="clear" w:color="auto" w:fill="C5C5C2"/>
          </w:tcPr>
          <w:p>
            <w:pPr>
              <w:spacing w:after="0"/>
              <w:rPr>
                <w:sz w:val="16"/>
                <w:szCs w:val="16"/>
                <w:color w:val="auto"/>
              </w:rPr>
            </w:pPr>
          </w:p>
        </w:tc>
        <w:tc>
          <w:tcPr>
            <w:tcW w:w="12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340" w:type="dxa"/>
            <w:vAlign w:val="bottom"/>
            <w:shd w:val="clear" w:color="auto" w:fill="C5C5C2"/>
          </w:tcPr>
          <w:p>
            <w:pPr>
              <w:spacing w:after="0"/>
              <w:rPr>
                <w:sz w:val="16"/>
                <w:szCs w:val="16"/>
                <w:color w:val="auto"/>
              </w:rPr>
            </w:pPr>
          </w:p>
        </w:tc>
        <w:tc>
          <w:tcPr>
            <w:tcW w:w="320" w:type="dxa"/>
            <w:vAlign w:val="bottom"/>
            <w:shd w:val="clear" w:color="auto" w:fill="C5C5C2"/>
          </w:tcPr>
          <w:p>
            <w:pPr>
              <w:spacing w:after="0"/>
              <w:rPr>
                <w:sz w:val="16"/>
                <w:szCs w:val="16"/>
                <w:color w:val="auto"/>
              </w:rPr>
            </w:pPr>
          </w:p>
        </w:tc>
        <w:tc>
          <w:tcPr>
            <w:tcW w:w="480" w:type="dxa"/>
            <w:vAlign w:val="bottom"/>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shd w:val="clear" w:color="auto" w:fill="C5C5C2"/>
          </w:tcPr>
          <w:p>
            <w:pPr>
              <w:spacing w:after="0"/>
              <w:rPr>
                <w:sz w:val="14"/>
                <w:szCs w:val="14"/>
                <w:color w:val="auto"/>
              </w:rPr>
            </w:pPr>
          </w:p>
        </w:tc>
        <w:tc>
          <w:tcPr>
            <w:tcW w:w="720" w:type="dxa"/>
            <w:vAlign w:val="bottom"/>
            <w:shd w:val="clear" w:color="auto" w:fill="C5C5C2"/>
          </w:tcPr>
          <w:p>
            <w:pPr>
              <w:spacing w:after="0"/>
              <w:rPr>
                <w:sz w:val="14"/>
                <w:szCs w:val="14"/>
                <w:color w:val="auto"/>
              </w:rPr>
            </w:pPr>
          </w:p>
        </w:tc>
        <w:tc>
          <w:tcPr>
            <w:tcW w:w="360" w:type="dxa"/>
            <w:vAlign w:val="bottom"/>
            <w:shd w:val="clear" w:color="auto" w:fill="C5C5C2"/>
          </w:tcPr>
          <w:p>
            <w:pPr>
              <w:spacing w:after="0"/>
              <w:rPr>
                <w:sz w:val="14"/>
                <w:szCs w:val="14"/>
                <w:color w:val="auto"/>
              </w:rPr>
            </w:pPr>
          </w:p>
        </w:tc>
        <w:tc>
          <w:tcPr>
            <w:tcW w:w="60" w:type="dxa"/>
            <w:vAlign w:val="bottom"/>
            <w:shd w:val="clear" w:color="auto" w:fill="C5C5C2"/>
          </w:tcPr>
          <w:p>
            <w:pPr>
              <w:spacing w:after="0"/>
              <w:rPr>
                <w:sz w:val="14"/>
                <w:szCs w:val="14"/>
                <w:color w:val="auto"/>
              </w:rPr>
            </w:pPr>
          </w:p>
        </w:tc>
        <w:tc>
          <w:tcPr>
            <w:tcW w:w="120" w:type="dxa"/>
            <w:vAlign w:val="bottom"/>
            <w:shd w:val="clear" w:color="auto" w:fill="C5C5C2"/>
          </w:tcPr>
          <w:p>
            <w:pPr>
              <w:spacing w:after="0"/>
              <w:rPr>
                <w:sz w:val="14"/>
                <w:szCs w:val="14"/>
                <w:color w:val="auto"/>
              </w:rPr>
            </w:pPr>
          </w:p>
        </w:tc>
        <w:tc>
          <w:tcPr>
            <w:tcW w:w="220" w:type="dxa"/>
            <w:vAlign w:val="bottom"/>
            <w:shd w:val="clear" w:color="auto" w:fill="C5C5C2"/>
          </w:tcPr>
          <w:p>
            <w:pPr>
              <w:spacing w:after="0"/>
              <w:rPr>
                <w:sz w:val="14"/>
                <w:szCs w:val="14"/>
                <w:color w:val="auto"/>
              </w:rPr>
            </w:pPr>
          </w:p>
        </w:tc>
        <w:tc>
          <w:tcPr>
            <w:tcW w:w="1060" w:type="dxa"/>
            <w:vAlign w:val="bottom"/>
            <w:gridSpan w:val="5"/>
            <w:shd w:val="clear" w:color="auto" w:fill="C5C5C2"/>
          </w:tcPr>
          <w:p>
            <w:pPr>
              <w:spacing w:after="0"/>
              <w:rPr>
                <w:sz w:val="20"/>
                <w:szCs w:val="20"/>
                <w:color w:val="auto"/>
              </w:rPr>
            </w:pPr>
            <w:r>
              <w:rPr>
                <w:rFonts w:ascii="Arial" w:cs="Arial" w:eastAsia="Arial" w:hAnsi="Arial"/>
                <w:sz w:val="14"/>
                <w:szCs w:val="14"/>
                <w:color w:val="auto"/>
              </w:rPr>
              <w:t>3rd Quarter</w:t>
            </w:r>
          </w:p>
        </w:tc>
        <w:tc>
          <w:tcPr>
            <w:tcW w:w="620" w:type="dxa"/>
            <w:vAlign w:val="bottom"/>
            <w:shd w:val="clear" w:color="auto" w:fill="C5C5C2"/>
          </w:tcPr>
          <w:p>
            <w:pPr>
              <w:spacing w:after="0"/>
              <w:rPr>
                <w:sz w:val="14"/>
                <w:szCs w:val="14"/>
                <w:color w:val="auto"/>
              </w:rPr>
            </w:pPr>
          </w:p>
        </w:tc>
        <w:tc>
          <w:tcPr>
            <w:tcW w:w="460" w:type="dxa"/>
            <w:vAlign w:val="bottom"/>
            <w:shd w:val="clear" w:color="auto" w:fill="C5C5C2"/>
          </w:tcPr>
          <w:p>
            <w:pPr>
              <w:spacing w:after="0"/>
              <w:rPr>
                <w:sz w:val="14"/>
                <w:szCs w:val="14"/>
                <w:color w:val="auto"/>
              </w:rPr>
            </w:pPr>
          </w:p>
        </w:tc>
        <w:tc>
          <w:tcPr>
            <w:tcW w:w="60" w:type="dxa"/>
            <w:vAlign w:val="bottom"/>
            <w:shd w:val="clear" w:color="auto" w:fill="C5C5C2"/>
          </w:tcPr>
          <w:p>
            <w:pPr>
              <w:spacing w:after="0"/>
              <w:rPr>
                <w:sz w:val="14"/>
                <w:szCs w:val="14"/>
                <w:color w:val="auto"/>
              </w:rPr>
            </w:pPr>
          </w:p>
        </w:tc>
        <w:tc>
          <w:tcPr>
            <w:tcW w:w="120" w:type="dxa"/>
            <w:vAlign w:val="bottom"/>
            <w:shd w:val="clear" w:color="auto" w:fill="C5C5C2"/>
          </w:tcPr>
          <w:p>
            <w:pPr>
              <w:spacing w:after="0"/>
              <w:rPr>
                <w:sz w:val="14"/>
                <w:szCs w:val="14"/>
                <w:color w:val="auto"/>
              </w:rPr>
            </w:pPr>
          </w:p>
        </w:tc>
        <w:tc>
          <w:tcPr>
            <w:tcW w:w="100" w:type="dxa"/>
            <w:vAlign w:val="bottom"/>
            <w:shd w:val="clear" w:color="auto" w:fill="C5C5C2"/>
          </w:tcPr>
          <w:p>
            <w:pPr>
              <w:spacing w:after="0"/>
              <w:rPr>
                <w:sz w:val="14"/>
                <w:szCs w:val="14"/>
                <w:color w:val="auto"/>
              </w:rPr>
            </w:pPr>
          </w:p>
        </w:tc>
        <w:tc>
          <w:tcPr>
            <w:tcW w:w="700" w:type="dxa"/>
            <w:vAlign w:val="bottom"/>
            <w:shd w:val="clear" w:color="auto" w:fill="C5C5C2"/>
          </w:tcPr>
          <w:p>
            <w:pPr>
              <w:spacing w:after="0"/>
              <w:rPr>
                <w:sz w:val="14"/>
                <w:szCs w:val="14"/>
                <w:color w:val="auto"/>
              </w:rPr>
            </w:pPr>
          </w:p>
        </w:tc>
        <w:tc>
          <w:tcPr>
            <w:tcW w:w="360" w:type="dxa"/>
            <w:vAlign w:val="bottom"/>
            <w:shd w:val="clear" w:color="auto" w:fill="C5C5C2"/>
          </w:tcPr>
          <w:p>
            <w:pPr>
              <w:spacing w:after="0"/>
              <w:rPr>
                <w:sz w:val="14"/>
                <w:szCs w:val="14"/>
                <w:color w:val="auto"/>
              </w:rPr>
            </w:pPr>
          </w:p>
        </w:tc>
        <w:tc>
          <w:tcPr>
            <w:tcW w:w="80" w:type="dxa"/>
            <w:vAlign w:val="bottom"/>
            <w:shd w:val="clear" w:color="auto" w:fill="C5C5C2"/>
          </w:tcPr>
          <w:p>
            <w:pPr>
              <w:spacing w:after="0"/>
              <w:rPr>
                <w:sz w:val="14"/>
                <w:szCs w:val="14"/>
                <w:color w:val="auto"/>
              </w:rPr>
            </w:pPr>
          </w:p>
        </w:tc>
        <w:tc>
          <w:tcPr>
            <w:tcW w:w="100" w:type="dxa"/>
            <w:vAlign w:val="bottom"/>
            <w:shd w:val="clear" w:color="auto" w:fill="C5C5C2"/>
          </w:tcPr>
          <w:p>
            <w:pPr>
              <w:spacing w:after="0"/>
              <w:rPr>
                <w:sz w:val="14"/>
                <w:szCs w:val="14"/>
                <w:color w:val="auto"/>
              </w:rPr>
            </w:pPr>
          </w:p>
        </w:tc>
        <w:tc>
          <w:tcPr>
            <w:tcW w:w="180" w:type="dxa"/>
            <w:vAlign w:val="bottom"/>
            <w:shd w:val="clear" w:color="auto" w:fill="C5C5C2"/>
          </w:tcPr>
          <w:p>
            <w:pPr>
              <w:spacing w:after="0"/>
              <w:rPr>
                <w:sz w:val="14"/>
                <w:szCs w:val="14"/>
                <w:color w:val="auto"/>
              </w:rPr>
            </w:pPr>
          </w:p>
        </w:tc>
        <w:tc>
          <w:tcPr>
            <w:tcW w:w="1300" w:type="dxa"/>
            <w:vAlign w:val="bottom"/>
            <w:gridSpan w:val="5"/>
            <w:shd w:val="clear" w:color="auto" w:fill="C5C5C2"/>
          </w:tcPr>
          <w:p>
            <w:pPr>
              <w:spacing w:after="0"/>
              <w:rPr>
                <w:sz w:val="20"/>
                <w:szCs w:val="20"/>
                <w:color w:val="auto"/>
              </w:rPr>
            </w:pPr>
            <w:r>
              <w:rPr>
                <w:rFonts w:ascii="Arial" w:cs="Arial" w:eastAsia="Arial" w:hAnsi="Arial"/>
                <w:sz w:val="14"/>
                <w:szCs w:val="14"/>
                <w:color w:val="auto"/>
              </w:rPr>
              <w:t>Year to Date</w:t>
            </w:r>
          </w:p>
        </w:tc>
        <w:tc>
          <w:tcPr>
            <w:tcW w:w="320" w:type="dxa"/>
            <w:vAlign w:val="bottom"/>
            <w:shd w:val="clear" w:color="auto" w:fill="C5C5C2"/>
          </w:tcPr>
          <w:p>
            <w:pPr>
              <w:spacing w:after="0"/>
              <w:rPr>
                <w:sz w:val="14"/>
                <w:szCs w:val="14"/>
                <w:color w:val="auto"/>
              </w:rPr>
            </w:pPr>
          </w:p>
        </w:tc>
        <w:tc>
          <w:tcPr>
            <w:tcW w:w="480" w:type="dxa"/>
            <w:vAlign w:val="bottom"/>
            <w:shd w:val="clear" w:color="auto" w:fill="C5C5C2"/>
          </w:tcPr>
          <w:p>
            <w:pPr>
              <w:spacing w:after="0"/>
              <w:rPr>
                <w:sz w:val="14"/>
                <w:szCs w:val="14"/>
                <w:color w:val="auto"/>
              </w:rPr>
            </w:pPr>
          </w:p>
        </w:tc>
        <w:tc>
          <w:tcPr>
            <w:tcW w:w="100" w:type="dxa"/>
            <w:vAlign w:val="bottom"/>
            <w:shd w:val="clear" w:color="auto" w:fill="C5C5C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C5C5C2"/>
            </w:tcBorders>
            <w:shd w:val="clear" w:color="auto" w:fill="C5C5C2"/>
          </w:tcPr>
          <w:p>
            <w:pPr>
              <w:spacing w:after="0" w:line="20" w:lineRule="exact"/>
              <w:rPr>
                <w:sz w:val="1"/>
                <w:szCs w:val="1"/>
                <w:color w:val="auto"/>
              </w:rPr>
            </w:pPr>
          </w:p>
        </w:tc>
        <w:tc>
          <w:tcPr>
            <w:tcW w:w="1260" w:type="dxa"/>
            <w:vAlign w:val="bottom"/>
            <w:tcBorders>
              <w:bottom w:val="single" w:sz="8" w:color="C5C5C2"/>
            </w:tcBorders>
            <w:gridSpan w:val="4"/>
            <w:vMerge w:val="restart"/>
            <w:shd w:val="clear" w:color="auto" w:fill="C5C5C2"/>
          </w:tcPr>
          <w:p>
            <w:pPr>
              <w:jc w:val="right"/>
              <w:ind w:right="120"/>
              <w:spacing w:after="0" w:line="216"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220" w:type="dxa"/>
            <w:vAlign w:val="bottom"/>
            <w:tcBorders>
              <w:bottom w:val="single" w:sz="8" w:color="C5C5C2"/>
            </w:tcBorders>
            <w:shd w:val="clear" w:color="auto" w:fill="C5C5C2"/>
          </w:tcPr>
          <w:p>
            <w:pPr>
              <w:spacing w:after="0" w:line="20" w:lineRule="exact"/>
              <w:rPr>
                <w:sz w:val="1"/>
                <w:szCs w:val="1"/>
                <w:color w:val="auto"/>
              </w:rPr>
            </w:pPr>
          </w:p>
        </w:tc>
        <w:tc>
          <w:tcPr>
            <w:tcW w:w="560" w:type="dxa"/>
            <w:vAlign w:val="bottom"/>
            <w:tcBorders>
              <w:bottom w:val="single" w:sz="8" w:color="C5C5C2"/>
            </w:tcBorders>
            <w:shd w:val="clear" w:color="auto" w:fill="000000"/>
          </w:tcPr>
          <w:p>
            <w:pPr>
              <w:spacing w:after="0" w:line="20" w:lineRule="exact"/>
              <w:rPr>
                <w:sz w:val="1"/>
                <w:szCs w:val="1"/>
                <w:color w:val="auto"/>
              </w:rPr>
            </w:pPr>
          </w:p>
        </w:tc>
        <w:tc>
          <w:tcPr>
            <w:tcW w:w="160" w:type="dxa"/>
            <w:vAlign w:val="bottom"/>
            <w:tcBorders>
              <w:bottom w:val="single" w:sz="8" w:color="C5C5C2"/>
            </w:tcBorders>
            <w:shd w:val="clear" w:color="auto" w:fill="000000"/>
          </w:tcPr>
          <w:p>
            <w:pPr>
              <w:spacing w:after="0" w:line="20" w:lineRule="exact"/>
              <w:rPr>
                <w:sz w:val="1"/>
                <w:szCs w:val="1"/>
                <w:color w:val="auto"/>
              </w:rPr>
            </w:pPr>
          </w:p>
        </w:tc>
        <w:tc>
          <w:tcPr>
            <w:tcW w:w="160" w:type="dxa"/>
            <w:vAlign w:val="bottom"/>
            <w:tcBorders>
              <w:bottom w:val="single" w:sz="8" w:color="C5C5C2"/>
            </w:tcBorders>
            <w:shd w:val="clear" w:color="auto" w:fill="C5C5C2"/>
          </w:tcPr>
          <w:p>
            <w:pPr>
              <w:spacing w:after="0" w:line="20" w:lineRule="exact"/>
              <w:rPr>
                <w:sz w:val="1"/>
                <w:szCs w:val="1"/>
                <w:color w:val="auto"/>
              </w:rPr>
            </w:pPr>
          </w:p>
        </w:tc>
        <w:tc>
          <w:tcPr>
            <w:tcW w:w="60" w:type="dxa"/>
            <w:vAlign w:val="bottom"/>
            <w:tcBorders>
              <w:bottom w:val="single" w:sz="8" w:color="C5C5C2"/>
            </w:tcBorders>
            <w:shd w:val="clear" w:color="auto" w:fill="C5C5C2"/>
          </w:tcPr>
          <w:p>
            <w:pPr>
              <w:spacing w:after="0" w:line="20" w:lineRule="exact"/>
              <w:rPr>
                <w:sz w:val="1"/>
                <w:szCs w:val="1"/>
                <w:color w:val="auto"/>
              </w:rPr>
            </w:pPr>
          </w:p>
        </w:tc>
        <w:tc>
          <w:tcPr>
            <w:tcW w:w="120" w:type="dxa"/>
            <w:vAlign w:val="bottom"/>
            <w:tcBorders>
              <w:bottom w:val="single" w:sz="8" w:color="C5C5C2"/>
            </w:tcBorders>
            <w:shd w:val="clear" w:color="auto" w:fill="C5C5C2"/>
          </w:tcPr>
          <w:p>
            <w:pPr>
              <w:spacing w:after="0" w:line="20" w:lineRule="exact"/>
              <w:rPr>
                <w:sz w:val="1"/>
                <w:szCs w:val="1"/>
                <w:color w:val="auto"/>
              </w:rPr>
            </w:pPr>
          </w:p>
        </w:tc>
        <w:tc>
          <w:tcPr>
            <w:tcW w:w="620" w:type="dxa"/>
            <w:vAlign w:val="bottom"/>
            <w:tcBorders>
              <w:bottom w:val="single" w:sz="8" w:color="C5C5C2"/>
            </w:tcBorders>
            <w:shd w:val="clear" w:color="auto" w:fill="C5C5C2"/>
          </w:tcPr>
          <w:p>
            <w:pPr>
              <w:spacing w:after="0" w:line="20" w:lineRule="exact"/>
              <w:rPr>
                <w:sz w:val="1"/>
                <w:szCs w:val="1"/>
                <w:color w:val="auto"/>
              </w:rPr>
            </w:pPr>
          </w:p>
        </w:tc>
        <w:tc>
          <w:tcPr>
            <w:tcW w:w="460" w:type="dxa"/>
            <w:vAlign w:val="bottom"/>
            <w:tcBorders>
              <w:bottom w:val="single" w:sz="8" w:color="C5C5C2"/>
            </w:tcBorders>
            <w:shd w:val="clear" w:color="auto" w:fill="C5C5C2"/>
          </w:tcPr>
          <w:p>
            <w:pPr>
              <w:spacing w:after="0" w:line="20" w:lineRule="exact"/>
              <w:rPr>
                <w:sz w:val="1"/>
                <w:szCs w:val="1"/>
                <w:color w:val="auto"/>
              </w:rPr>
            </w:pPr>
          </w:p>
        </w:tc>
        <w:tc>
          <w:tcPr>
            <w:tcW w:w="60" w:type="dxa"/>
            <w:vAlign w:val="bottom"/>
            <w:tcBorders>
              <w:bottom w:val="single" w:sz="8" w:color="C5C5C2"/>
            </w:tcBorders>
            <w:shd w:val="clear" w:color="auto" w:fill="C5C5C2"/>
          </w:tcPr>
          <w:p>
            <w:pPr>
              <w:spacing w:after="0" w:line="20" w:lineRule="exact"/>
              <w:rPr>
                <w:sz w:val="1"/>
                <w:szCs w:val="1"/>
                <w:color w:val="auto"/>
              </w:rPr>
            </w:pPr>
          </w:p>
        </w:tc>
        <w:tc>
          <w:tcPr>
            <w:tcW w:w="120" w:type="dxa"/>
            <w:vAlign w:val="bottom"/>
            <w:tcBorders>
              <w:bottom w:val="single" w:sz="8" w:color="C5C5C2"/>
            </w:tcBorders>
            <w:shd w:val="clear" w:color="auto" w:fill="C5C5C2"/>
          </w:tcPr>
          <w:p>
            <w:pPr>
              <w:spacing w:after="0" w:line="20" w:lineRule="exact"/>
              <w:rPr>
                <w:sz w:val="1"/>
                <w:szCs w:val="1"/>
                <w:color w:val="auto"/>
              </w:rPr>
            </w:pPr>
          </w:p>
        </w:tc>
        <w:tc>
          <w:tcPr>
            <w:tcW w:w="1340" w:type="dxa"/>
            <w:vAlign w:val="bottom"/>
            <w:tcBorders>
              <w:bottom w:val="single" w:sz="8" w:color="C5C5C2"/>
            </w:tcBorders>
            <w:gridSpan w:val="5"/>
            <w:vMerge w:val="restart"/>
            <w:shd w:val="clear" w:color="auto" w:fill="C5C5C2"/>
          </w:tcPr>
          <w:p>
            <w:pPr>
              <w:jc w:val="right"/>
              <w:ind w:right="100"/>
              <w:spacing w:after="0" w:line="216"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180" w:type="dxa"/>
            <w:vAlign w:val="bottom"/>
            <w:tcBorders>
              <w:bottom w:val="single" w:sz="8" w:color="C5C5C2"/>
            </w:tcBorders>
            <w:shd w:val="clear" w:color="auto" w:fill="C5C5C2"/>
          </w:tcPr>
          <w:p>
            <w:pPr>
              <w:spacing w:after="0" w:line="20" w:lineRule="exact"/>
              <w:rPr>
                <w:sz w:val="1"/>
                <w:szCs w:val="1"/>
                <w:color w:val="auto"/>
              </w:rPr>
            </w:pPr>
          </w:p>
        </w:tc>
        <w:tc>
          <w:tcPr>
            <w:tcW w:w="580" w:type="dxa"/>
            <w:vAlign w:val="bottom"/>
            <w:tcBorders>
              <w:bottom w:val="single" w:sz="8" w:color="C5C5C2"/>
            </w:tcBorders>
            <w:shd w:val="clear" w:color="auto" w:fill="000000"/>
          </w:tcPr>
          <w:p>
            <w:pPr>
              <w:spacing w:after="0" w:line="20" w:lineRule="exact"/>
              <w:rPr>
                <w:sz w:val="1"/>
                <w:szCs w:val="1"/>
                <w:color w:val="auto"/>
              </w:rPr>
            </w:pPr>
          </w:p>
        </w:tc>
        <w:tc>
          <w:tcPr>
            <w:tcW w:w="200" w:type="dxa"/>
            <w:vAlign w:val="bottom"/>
            <w:tcBorders>
              <w:bottom w:val="single" w:sz="8" w:color="C5C5C2"/>
            </w:tcBorders>
            <w:shd w:val="clear" w:color="auto" w:fill="000000"/>
          </w:tcPr>
          <w:p>
            <w:pPr>
              <w:spacing w:after="0" w:line="20" w:lineRule="exact"/>
              <w:rPr>
                <w:sz w:val="1"/>
                <w:szCs w:val="1"/>
                <w:color w:val="auto"/>
              </w:rPr>
            </w:pPr>
          </w:p>
        </w:tc>
        <w:tc>
          <w:tcPr>
            <w:tcW w:w="120" w:type="dxa"/>
            <w:vAlign w:val="bottom"/>
            <w:tcBorders>
              <w:bottom w:val="single" w:sz="8" w:color="C5C5C2"/>
            </w:tcBorders>
            <w:shd w:val="clear" w:color="auto" w:fill="C5C5C2"/>
          </w:tcPr>
          <w:p>
            <w:pPr>
              <w:spacing w:after="0" w:line="20" w:lineRule="exact"/>
              <w:rPr>
                <w:sz w:val="1"/>
                <w:szCs w:val="1"/>
                <w:color w:val="auto"/>
              </w:rPr>
            </w:pPr>
          </w:p>
        </w:tc>
        <w:tc>
          <w:tcPr>
            <w:tcW w:w="60" w:type="dxa"/>
            <w:vAlign w:val="bottom"/>
            <w:tcBorders>
              <w:bottom w:val="single" w:sz="8" w:color="C5C5C2"/>
            </w:tcBorders>
            <w:shd w:val="clear" w:color="auto" w:fill="C5C5C2"/>
          </w:tcPr>
          <w:p>
            <w:pPr>
              <w:spacing w:after="0" w:line="20" w:lineRule="exact"/>
              <w:rPr>
                <w:sz w:val="1"/>
                <w:szCs w:val="1"/>
                <w:color w:val="auto"/>
              </w:rPr>
            </w:pPr>
          </w:p>
        </w:tc>
        <w:tc>
          <w:tcPr>
            <w:tcW w:w="340" w:type="dxa"/>
            <w:vAlign w:val="bottom"/>
            <w:tcBorders>
              <w:bottom w:val="single" w:sz="8" w:color="C5C5C2"/>
            </w:tcBorders>
            <w:shd w:val="clear" w:color="auto" w:fill="C5C5C2"/>
          </w:tcPr>
          <w:p>
            <w:pPr>
              <w:spacing w:after="0" w:line="20" w:lineRule="exact"/>
              <w:rPr>
                <w:sz w:val="1"/>
                <w:szCs w:val="1"/>
                <w:color w:val="auto"/>
              </w:rPr>
            </w:pPr>
          </w:p>
        </w:tc>
        <w:tc>
          <w:tcPr>
            <w:tcW w:w="320" w:type="dxa"/>
            <w:vAlign w:val="bottom"/>
            <w:tcBorders>
              <w:bottom w:val="single" w:sz="8" w:color="C5C5C2"/>
            </w:tcBorders>
            <w:shd w:val="clear" w:color="auto" w:fill="C5C5C2"/>
          </w:tcPr>
          <w:p>
            <w:pPr>
              <w:spacing w:after="0" w:line="20" w:lineRule="exact"/>
              <w:rPr>
                <w:sz w:val="1"/>
                <w:szCs w:val="1"/>
                <w:color w:val="auto"/>
              </w:rPr>
            </w:pPr>
          </w:p>
        </w:tc>
        <w:tc>
          <w:tcPr>
            <w:tcW w:w="480" w:type="dxa"/>
            <w:vAlign w:val="bottom"/>
            <w:tcBorders>
              <w:bottom w:val="single" w:sz="8" w:color="C5C5C2"/>
            </w:tcBorders>
            <w:shd w:val="clear" w:color="auto" w:fill="C5C5C2"/>
          </w:tcPr>
          <w:p>
            <w:pPr>
              <w:spacing w:after="0" w:line="20" w:lineRule="exact"/>
              <w:rPr>
                <w:sz w:val="1"/>
                <w:szCs w:val="1"/>
                <w:color w:val="auto"/>
              </w:rPr>
            </w:pPr>
          </w:p>
        </w:tc>
        <w:tc>
          <w:tcPr>
            <w:tcW w:w="100" w:type="dxa"/>
            <w:vAlign w:val="bottom"/>
            <w:tcBorders>
              <w:bottom w:val="single" w:sz="8" w:color="C5C5C2"/>
            </w:tcBorders>
            <w:shd w:val="clear" w:color="auto" w:fill="C5C5C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Cable Communications Revenue</w:t>
            </w:r>
          </w:p>
        </w:tc>
        <w:tc>
          <w:tcPr>
            <w:tcW w:w="120" w:type="dxa"/>
            <w:vAlign w:val="bottom"/>
          </w:tcPr>
          <w:p>
            <w:pPr>
              <w:spacing w:after="0"/>
              <w:rPr>
                <w:sz w:val="15"/>
                <w:szCs w:val="15"/>
                <w:color w:val="auto"/>
              </w:rPr>
            </w:pPr>
          </w:p>
        </w:tc>
        <w:tc>
          <w:tcPr>
            <w:tcW w:w="1260" w:type="dxa"/>
            <w:vAlign w:val="bottom"/>
            <w:gridSpan w:val="4"/>
            <w:vMerge w:val="continue"/>
            <w:shd w:val="clear" w:color="auto" w:fill="C5C5C2"/>
          </w:tcPr>
          <w:p>
            <w:pPr>
              <w:spacing w:after="0"/>
              <w:rPr>
                <w:sz w:val="15"/>
                <w:szCs w:val="15"/>
                <w:color w:val="auto"/>
              </w:rPr>
            </w:pPr>
          </w:p>
        </w:tc>
        <w:tc>
          <w:tcPr>
            <w:tcW w:w="220" w:type="dxa"/>
            <w:vAlign w:val="bottom"/>
            <w:shd w:val="clear" w:color="auto" w:fill="C5C5C2"/>
          </w:tcPr>
          <w:p>
            <w:pPr>
              <w:spacing w:after="0"/>
              <w:rPr>
                <w:sz w:val="15"/>
                <w:szCs w:val="15"/>
                <w:color w:val="auto"/>
              </w:rPr>
            </w:pPr>
          </w:p>
        </w:tc>
        <w:tc>
          <w:tcPr>
            <w:tcW w:w="940" w:type="dxa"/>
            <w:vAlign w:val="bottom"/>
            <w:gridSpan w:val="4"/>
            <w:shd w:val="clear" w:color="auto" w:fill="C5C5C2"/>
          </w:tcPr>
          <w:p>
            <w:pPr>
              <w:jc w:val="right"/>
              <w:ind w:right="60"/>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5C5C2"/>
          </w:tcPr>
          <w:p>
            <w:pPr>
              <w:spacing w:after="0"/>
              <w:rPr>
                <w:sz w:val="15"/>
                <w:szCs w:val="15"/>
                <w:color w:val="auto"/>
              </w:rPr>
            </w:pPr>
          </w:p>
        </w:tc>
        <w:tc>
          <w:tcPr>
            <w:tcW w:w="1260" w:type="dxa"/>
            <w:vAlign w:val="bottom"/>
            <w:gridSpan w:val="4"/>
            <w:shd w:val="clear" w:color="auto" w:fill="C5C5C2"/>
          </w:tcPr>
          <w:p>
            <w:pPr>
              <w:jc w:val="right"/>
              <w:ind w:right="180"/>
              <w:spacing w:after="0"/>
              <w:rPr>
                <w:sz w:val="20"/>
                <w:szCs w:val="20"/>
                <w:color w:val="auto"/>
              </w:rPr>
            </w:pPr>
            <w:r>
              <w:rPr>
                <w:rFonts w:ascii="Arial" w:cs="Arial" w:eastAsia="Arial" w:hAnsi="Arial"/>
                <w:sz w:val="14"/>
                <w:szCs w:val="14"/>
                <w:color w:val="auto"/>
              </w:rPr>
              <w:t>Growth</w:t>
            </w:r>
          </w:p>
        </w:tc>
        <w:tc>
          <w:tcPr>
            <w:tcW w:w="1340" w:type="dxa"/>
            <w:vAlign w:val="bottom"/>
            <w:gridSpan w:val="5"/>
            <w:vMerge w:val="continue"/>
            <w:shd w:val="clear" w:color="auto" w:fill="C5C5C2"/>
          </w:tcPr>
          <w:p>
            <w:pPr>
              <w:spacing w:after="0"/>
              <w:rPr>
                <w:sz w:val="15"/>
                <w:szCs w:val="15"/>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2019</w:t>
            </w:r>
          </w:p>
        </w:tc>
        <w:tc>
          <w:tcPr>
            <w:tcW w:w="340" w:type="dxa"/>
            <w:vAlign w:val="bottom"/>
            <w:shd w:val="clear" w:color="auto" w:fill="C5C5C2"/>
          </w:tcPr>
          <w:p>
            <w:pPr>
              <w:spacing w:after="0"/>
              <w:rPr>
                <w:sz w:val="15"/>
                <w:szCs w:val="15"/>
                <w:color w:val="auto"/>
              </w:rPr>
            </w:pPr>
          </w:p>
        </w:tc>
        <w:tc>
          <w:tcPr>
            <w:tcW w:w="900" w:type="dxa"/>
            <w:vAlign w:val="bottom"/>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C5C5C2"/>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 w:type="dxa"/>
            <w:vAlign w:val="bottom"/>
            <w:tcBorders>
              <w:top w:val="single" w:sz="8" w:color="C5C5C2"/>
            </w:tcBorders>
          </w:tcPr>
          <w:p>
            <w:pPr>
              <w:spacing w:after="0"/>
              <w:rPr>
                <w:sz w:val="16"/>
                <w:szCs w:val="16"/>
                <w:color w:val="auto"/>
              </w:rPr>
            </w:pPr>
          </w:p>
        </w:tc>
        <w:tc>
          <w:tcPr>
            <w:tcW w:w="120" w:type="dxa"/>
            <w:vAlign w:val="bottom"/>
            <w:tcBorders>
              <w:top w:val="single" w:sz="8" w:color="C5C5C2"/>
            </w:tcBorders>
            <w:shd w:val="clear" w:color="auto" w:fill="C5C5C2"/>
          </w:tcPr>
          <w:p>
            <w:pPr>
              <w:spacing w:after="0"/>
              <w:rPr>
                <w:sz w:val="16"/>
                <w:szCs w:val="16"/>
                <w:color w:val="auto"/>
              </w:rPr>
            </w:pPr>
          </w:p>
        </w:tc>
        <w:tc>
          <w:tcPr>
            <w:tcW w:w="220" w:type="dxa"/>
            <w:vAlign w:val="bottom"/>
            <w:tcBorders>
              <w:top w:val="single" w:sz="8" w:color="C5C5C2"/>
            </w:tcBorders>
            <w:shd w:val="clear" w:color="auto" w:fill="C5C5C2"/>
          </w:tcPr>
          <w:p>
            <w:pPr>
              <w:spacing w:after="0"/>
              <w:rPr>
                <w:sz w:val="16"/>
                <w:szCs w:val="16"/>
                <w:color w:val="auto"/>
              </w:rPr>
            </w:pPr>
          </w:p>
        </w:tc>
        <w:tc>
          <w:tcPr>
            <w:tcW w:w="560" w:type="dxa"/>
            <w:vAlign w:val="bottom"/>
            <w:tcBorders>
              <w:top w:val="single" w:sz="8" w:color="C5C5C2"/>
            </w:tcBorders>
            <w:shd w:val="clear" w:color="auto" w:fill="C5C5C2"/>
          </w:tcPr>
          <w:p>
            <w:pPr>
              <w:spacing w:after="0"/>
              <w:rPr>
                <w:sz w:val="16"/>
                <w:szCs w:val="16"/>
                <w:color w:val="auto"/>
              </w:rPr>
            </w:pPr>
          </w:p>
        </w:tc>
        <w:tc>
          <w:tcPr>
            <w:tcW w:w="160" w:type="dxa"/>
            <w:vAlign w:val="bottom"/>
            <w:tcBorders>
              <w:top w:val="single" w:sz="8" w:color="auto"/>
            </w:tcBorders>
            <w:shd w:val="clear" w:color="auto" w:fill="C5C5C2"/>
          </w:tcPr>
          <w:p>
            <w:pPr>
              <w:spacing w:after="0"/>
              <w:rPr>
                <w:sz w:val="16"/>
                <w:szCs w:val="16"/>
                <w:color w:val="auto"/>
              </w:rPr>
            </w:pPr>
          </w:p>
        </w:tc>
        <w:tc>
          <w:tcPr>
            <w:tcW w:w="160" w:type="dxa"/>
            <w:vAlign w:val="bottom"/>
            <w:tcBorders>
              <w:top w:val="single" w:sz="8" w:color="auto"/>
            </w:tcBorders>
            <w:shd w:val="clear" w:color="auto" w:fill="C5C5C2"/>
          </w:tcPr>
          <w:p>
            <w:pPr>
              <w:spacing w:after="0"/>
              <w:rPr>
                <w:sz w:val="16"/>
                <w:szCs w:val="16"/>
                <w:color w:val="auto"/>
              </w:rPr>
            </w:pPr>
          </w:p>
        </w:tc>
        <w:tc>
          <w:tcPr>
            <w:tcW w:w="60" w:type="dxa"/>
            <w:vAlign w:val="bottom"/>
            <w:tcBorders>
              <w:top w:val="single" w:sz="8" w:color="C5C5C2"/>
            </w:tcBorders>
            <w:shd w:val="clear" w:color="auto" w:fill="C5C5C2"/>
          </w:tcPr>
          <w:p>
            <w:pPr>
              <w:spacing w:after="0"/>
              <w:rPr>
                <w:sz w:val="16"/>
                <w:szCs w:val="16"/>
                <w:color w:val="auto"/>
              </w:rPr>
            </w:pPr>
          </w:p>
        </w:tc>
        <w:tc>
          <w:tcPr>
            <w:tcW w:w="120" w:type="dxa"/>
            <w:vAlign w:val="bottom"/>
            <w:tcBorders>
              <w:top w:val="single" w:sz="8" w:color="C5C5C2"/>
            </w:tcBorders>
            <w:shd w:val="clear" w:color="auto" w:fill="C5C5C2"/>
          </w:tcPr>
          <w:p>
            <w:pPr>
              <w:spacing w:after="0"/>
              <w:rPr>
                <w:sz w:val="16"/>
                <w:szCs w:val="16"/>
                <w:color w:val="auto"/>
              </w:rPr>
            </w:pPr>
          </w:p>
        </w:tc>
        <w:tc>
          <w:tcPr>
            <w:tcW w:w="620" w:type="dxa"/>
            <w:vAlign w:val="bottom"/>
            <w:tcBorders>
              <w:top w:val="single" w:sz="8" w:color="C5C5C2"/>
            </w:tcBorders>
            <w:shd w:val="clear" w:color="auto" w:fill="C5C5C2"/>
          </w:tcPr>
          <w:p>
            <w:pPr>
              <w:spacing w:after="0"/>
              <w:rPr>
                <w:sz w:val="16"/>
                <w:szCs w:val="16"/>
                <w:color w:val="auto"/>
              </w:rPr>
            </w:pPr>
          </w:p>
        </w:tc>
        <w:tc>
          <w:tcPr>
            <w:tcW w:w="460" w:type="dxa"/>
            <w:vAlign w:val="bottom"/>
            <w:tcBorders>
              <w:top w:val="single" w:sz="8" w:color="auto"/>
            </w:tcBorders>
            <w:shd w:val="clear" w:color="auto" w:fill="C5C5C2"/>
          </w:tcPr>
          <w:p>
            <w:pPr>
              <w:spacing w:after="0"/>
              <w:rPr>
                <w:sz w:val="16"/>
                <w:szCs w:val="16"/>
                <w:color w:val="auto"/>
              </w:rPr>
            </w:pPr>
          </w:p>
        </w:tc>
        <w:tc>
          <w:tcPr>
            <w:tcW w:w="60" w:type="dxa"/>
            <w:vAlign w:val="bottom"/>
            <w:tcBorders>
              <w:top w:val="single" w:sz="8" w:color="C5C5C2"/>
            </w:tcBorders>
            <w:shd w:val="clear" w:color="auto" w:fill="C5C5C2"/>
          </w:tcPr>
          <w:p>
            <w:pPr>
              <w:spacing w:after="0"/>
              <w:rPr>
                <w:sz w:val="16"/>
                <w:szCs w:val="16"/>
                <w:color w:val="auto"/>
              </w:rPr>
            </w:pPr>
          </w:p>
        </w:tc>
        <w:tc>
          <w:tcPr>
            <w:tcW w:w="120" w:type="dxa"/>
            <w:vAlign w:val="bottom"/>
            <w:tcBorders>
              <w:top w:val="single" w:sz="8" w:color="C5C5C2"/>
            </w:tcBorders>
            <w:shd w:val="clear" w:color="auto" w:fill="C5C5C2"/>
          </w:tcPr>
          <w:p>
            <w:pPr>
              <w:spacing w:after="0"/>
              <w:rPr>
                <w:sz w:val="16"/>
                <w:szCs w:val="16"/>
                <w:color w:val="auto"/>
              </w:rPr>
            </w:pPr>
          </w:p>
        </w:tc>
        <w:tc>
          <w:tcPr>
            <w:tcW w:w="100" w:type="dxa"/>
            <w:vAlign w:val="bottom"/>
            <w:tcBorders>
              <w:top w:val="single" w:sz="8" w:color="C5C5C2"/>
            </w:tcBorders>
            <w:shd w:val="clear" w:color="auto" w:fill="C5C5C2"/>
          </w:tcPr>
          <w:p>
            <w:pPr>
              <w:spacing w:after="0"/>
              <w:rPr>
                <w:sz w:val="16"/>
                <w:szCs w:val="16"/>
                <w:color w:val="auto"/>
              </w:rPr>
            </w:pPr>
          </w:p>
        </w:tc>
        <w:tc>
          <w:tcPr>
            <w:tcW w:w="700" w:type="dxa"/>
            <w:vAlign w:val="bottom"/>
            <w:tcBorders>
              <w:top w:val="single" w:sz="8" w:color="C5C5C2"/>
            </w:tcBorders>
            <w:shd w:val="clear" w:color="auto" w:fill="C5C5C2"/>
          </w:tcPr>
          <w:p>
            <w:pPr>
              <w:spacing w:after="0"/>
              <w:rPr>
                <w:sz w:val="16"/>
                <w:szCs w:val="16"/>
                <w:color w:val="auto"/>
              </w:rPr>
            </w:pPr>
          </w:p>
        </w:tc>
        <w:tc>
          <w:tcPr>
            <w:tcW w:w="360" w:type="dxa"/>
            <w:vAlign w:val="bottom"/>
            <w:tcBorders>
              <w:top w:val="single" w:sz="8" w:color="auto"/>
            </w:tcBorders>
            <w:shd w:val="clear" w:color="auto" w:fill="C5C5C2"/>
          </w:tcPr>
          <w:p>
            <w:pPr>
              <w:spacing w:after="0"/>
              <w:rPr>
                <w:sz w:val="16"/>
                <w:szCs w:val="16"/>
                <w:color w:val="auto"/>
              </w:rPr>
            </w:pPr>
          </w:p>
        </w:tc>
        <w:tc>
          <w:tcPr>
            <w:tcW w:w="80" w:type="dxa"/>
            <w:vAlign w:val="bottom"/>
            <w:tcBorders>
              <w:top w:val="single" w:sz="8" w:color="C5C5C2"/>
            </w:tcBorders>
            <w:shd w:val="clear" w:color="auto" w:fill="C5C5C2"/>
          </w:tcPr>
          <w:p>
            <w:pPr>
              <w:spacing w:after="0"/>
              <w:rPr>
                <w:sz w:val="16"/>
                <w:szCs w:val="16"/>
                <w:color w:val="auto"/>
              </w:rPr>
            </w:pPr>
          </w:p>
        </w:tc>
        <w:tc>
          <w:tcPr>
            <w:tcW w:w="100" w:type="dxa"/>
            <w:vAlign w:val="bottom"/>
            <w:tcBorders>
              <w:top w:val="single" w:sz="8" w:color="C5C5C2"/>
            </w:tcBorders>
            <w:shd w:val="clear" w:color="auto" w:fill="C5C5C2"/>
          </w:tcPr>
          <w:p>
            <w:pPr>
              <w:spacing w:after="0"/>
              <w:rPr>
                <w:sz w:val="16"/>
                <w:szCs w:val="16"/>
                <w:color w:val="auto"/>
              </w:rPr>
            </w:pPr>
          </w:p>
        </w:tc>
        <w:tc>
          <w:tcPr>
            <w:tcW w:w="180" w:type="dxa"/>
            <w:vAlign w:val="bottom"/>
            <w:tcBorders>
              <w:top w:val="single" w:sz="8" w:color="C5C5C2"/>
            </w:tcBorders>
            <w:shd w:val="clear" w:color="auto" w:fill="C5C5C2"/>
          </w:tcPr>
          <w:p>
            <w:pPr>
              <w:spacing w:after="0"/>
              <w:rPr>
                <w:sz w:val="16"/>
                <w:szCs w:val="16"/>
                <w:color w:val="auto"/>
              </w:rPr>
            </w:pPr>
          </w:p>
        </w:tc>
        <w:tc>
          <w:tcPr>
            <w:tcW w:w="580" w:type="dxa"/>
            <w:vAlign w:val="bottom"/>
            <w:tcBorders>
              <w:top w:val="single" w:sz="8" w:color="C5C5C2"/>
            </w:tcBorders>
            <w:shd w:val="clear" w:color="auto" w:fill="C5C5C2"/>
          </w:tcPr>
          <w:p>
            <w:pPr>
              <w:spacing w:after="0"/>
              <w:rPr>
                <w:sz w:val="16"/>
                <w:szCs w:val="16"/>
                <w:color w:val="auto"/>
              </w:rPr>
            </w:pPr>
          </w:p>
        </w:tc>
        <w:tc>
          <w:tcPr>
            <w:tcW w:w="200" w:type="dxa"/>
            <w:vAlign w:val="bottom"/>
            <w:tcBorders>
              <w:top w:val="single" w:sz="8" w:color="auto"/>
            </w:tcBorders>
            <w:shd w:val="clear" w:color="auto" w:fill="C5C5C2"/>
          </w:tcPr>
          <w:p>
            <w:pPr>
              <w:spacing w:after="0"/>
              <w:rPr>
                <w:sz w:val="16"/>
                <w:szCs w:val="16"/>
                <w:color w:val="auto"/>
              </w:rPr>
            </w:pPr>
          </w:p>
        </w:tc>
        <w:tc>
          <w:tcPr>
            <w:tcW w:w="120" w:type="dxa"/>
            <w:vAlign w:val="bottom"/>
            <w:tcBorders>
              <w:top w:val="single" w:sz="8" w:color="auto"/>
            </w:tcBorders>
            <w:shd w:val="clear" w:color="auto" w:fill="C5C5C2"/>
          </w:tcPr>
          <w:p>
            <w:pPr>
              <w:spacing w:after="0"/>
              <w:rPr>
                <w:sz w:val="16"/>
                <w:szCs w:val="16"/>
                <w:color w:val="auto"/>
              </w:rPr>
            </w:pPr>
          </w:p>
        </w:tc>
        <w:tc>
          <w:tcPr>
            <w:tcW w:w="60" w:type="dxa"/>
            <w:vAlign w:val="bottom"/>
            <w:tcBorders>
              <w:top w:val="single" w:sz="8" w:color="C5C5C2"/>
            </w:tcBorders>
            <w:shd w:val="clear" w:color="auto" w:fill="C5C5C2"/>
          </w:tcPr>
          <w:p>
            <w:pPr>
              <w:spacing w:after="0"/>
              <w:rPr>
                <w:sz w:val="16"/>
                <w:szCs w:val="16"/>
                <w:color w:val="auto"/>
              </w:rPr>
            </w:pPr>
          </w:p>
        </w:tc>
        <w:tc>
          <w:tcPr>
            <w:tcW w:w="340" w:type="dxa"/>
            <w:vAlign w:val="bottom"/>
            <w:tcBorders>
              <w:top w:val="single" w:sz="8" w:color="C5C5C2"/>
            </w:tcBorders>
            <w:shd w:val="clear" w:color="auto" w:fill="C5C5C2"/>
          </w:tcPr>
          <w:p>
            <w:pPr>
              <w:spacing w:after="0"/>
              <w:rPr>
                <w:sz w:val="16"/>
                <w:szCs w:val="16"/>
                <w:color w:val="auto"/>
              </w:rPr>
            </w:pPr>
          </w:p>
        </w:tc>
        <w:tc>
          <w:tcPr>
            <w:tcW w:w="320" w:type="dxa"/>
            <w:vAlign w:val="bottom"/>
            <w:tcBorders>
              <w:top w:val="single" w:sz="8" w:color="C5C5C2"/>
            </w:tcBorders>
            <w:shd w:val="clear" w:color="auto" w:fill="C5C5C2"/>
          </w:tcPr>
          <w:p>
            <w:pPr>
              <w:spacing w:after="0"/>
              <w:rPr>
                <w:sz w:val="16"/>
                <w:szCs w:val="16"/>
                <w:color w:val="auto"/>
              </w:rPr>
            </w:pPr>
          </w:p>
        </w:tc>
        <w:tc>
          <w:tcPr>
            <w:tcW w:w="480" w:type="dxa"/>
            <w:vAlign w:val="bottom"/>
            <w:tcBorders>
              <w:top w:val="single" w:sz="8" w:color="auto"/>
            </w:tcBorders>
            <w:shd w:val="clear" w:color="auto" w:fill="C5C5C2"/>
          </w:tcPr>
          <w:p>
            <w:pPr>
              <w:spacing w:after="0"/>
              <w:rPr>
                <w:sz w:val="16"/>
                <w:szCs w:val="16"/>
                <w:color w:val="auto"/>
              </w:rPr>
            </w:pPr>
          </w:p>
        </w:tc>
        <w:tc>
          <w:tcPr>
            <w:tcW w:w="100" w:type="dxa"/>
            <w:vAlign w:val="bottom"/>
            <w:tcBorders>
              <w:top w:val="single" w:sz="8" w:color="C5C5C2"/>
            </w:tcBorders>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High-Speed Internet</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$4,321</w:t>
            </w:r>
          </w:p>
        </w:tc>
        <w:tc>
          <w:tcPr>
            <w:tcW w:w="120" w:type="dxa"/>
            <w:vAlign w:val="bottom"/>
          </w:tcPr>
          <w:p>
            <w:pPr>
              <w:spacing w:after="0"/>
              <w:rPr>
                <w:sz w:val="16"/>
                <w:szCs w:val="16"/>
                <w:color w:val="auto"/>
              </w:rPr>
            </w:pPr>
          </w:p>
        </w:tc>
        <w:tc>
          <w:tcPr>
            <w:tcW w:w="116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$4,721</w:t>
            </w:r>
          </w:p>
        </w:tc>
        <w:tc>
          <w:tcPr>
            <w:tcW w:w="120" w:type="dxa"/>
            <w:vAlign w:val="bottom"/>
            <w:shd w:val="clear" w:color="auto" w:fill="C5C5C2"/>
          </w:tcPr>
          <w:p>
            <w:pPr>
              <w:spacing w:after="0"/>
              <w:rPr>
                <w:sz w:val="16"/>
                <w:szCs w:val="16"/>
                <w:color w:val="auto"/>
              </w:rPr>
            </w:pPr>
          </w:p>
        </w:tc>
        <w:tc>
          <w:tcPr>
            <w:tcW w:w="114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5C5C2"/>
          </w:tcPr>
          <w:p>
            <w:pPr>
              <w:spacing w:after="0"/>
              <w:rPr>
                <w:sz w:val="16"/>
                <w:szCs w:val="16"/>
                <w:color w:val="auto"/>
              </w:rPr>
            </w:pPr>
          </w:p>
        </w:tc>
        <w:tc>
          <w:tcPr>
            <w:tcW w:w="1240" w:type="dxa"/>
            <w:vAlign w:val="bottom"/>
            <w:gridSpan w:val="4"/>
            <w:shd w:val="clear" w:color="auto" w:fill="C5C5C2"/>
          </w:tcPr>
          <w:p>
            <w:pPr>
              <w:jc w:val="right"/>
              <w:ind w:right="60"/>
              <w:spacing w:after="0"/>
              <w:rPr>
                <w:sz w:val="20"/>
                <w:szCs w:val="20"/>
                <w:color w:val="auto"/>
              </w:rPr>
            </w:pPr>
            <w:r>
              <w:rPr>
                <w:rFonts w:ascii="Arial" w:cs="Arial" w:eastAsia="Arial" w:hAnsi="Arial"/>
                <w:sz w:val="14"/>
                <w:szCs w:val="14"/>
                <w:color w:val="auto"/>
              </w:rPr>
              <w:t>$12,740</w:t>
            </w:r>
          </w:p>
        </w:tc>
        <w:tc>
          <w:tcPr>
            <w:tcW w:w="100" w:type="dxa"/>
            <w:vAlign w:val="bottom"/>
            <w:shd w:val="clear" w:color="auto" w:fill="C5C5C2"/>
          </w:tcPr>
          <w:p>
            <w:pPr>
              <w:spacing w:after="0"/>
              <w:rPr>
                <w:sz w:val="16"/>
                <w:szCs w:val="16"/>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$13,961</w:t>
            </w:r>
          </w:p>
        </w:tc>
        <w:tc>
          <w:tcPr>
            <w:tcW w:w="340" w:type="dxa"/>
            <w:vAlign w:val="bottom"/>
            <w:shd w:val="clear" w:color="auto" w:fill="C5C5C2"/>
          </w:tcPr>
          <w:p>
            <w:pPr>
              <w:spacing w:after="0"/>
              <w:rPr>
                <w:sz w:val="16"/>
                <w:szCs w:val="16"/>
                <w:color w:val="auto"/>
              </w:rPr>
            </w:pPr>
          </w:p>
        </w:tc>
        <w:tc>
          <w:tcPr>
            <w:tcW w:w="90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Video</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5,591</w:t>
            </w:r>
          </w:p>
        </w:tc>
        <w:tc>
          <w:tcPr>
            <w:tcW w:w="120" w:type="dxa"/>
            <w:vAlign w:val="bottom"/>
          </w:tcPr>
          <w:p>
            <w:pPr>
              <w:spacing w:after="0"/>
              <w:rPr>
                <w:sz w:val="16"/>
                <w:szCs w:val="16"/>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5,541</w:t>
            </w:r>
          </w:p>
        </w:tc>
        <w:tc>
          <w:tcPr>
            <w:tcW w:w="120" w:type="dxa"/>
            <w:vAlign w:val="bottom"/>
            <w:shd w:val="clear" w:color="auto" w:fill="C5C5C2"/>
          </w:tcPr>
          <w:p>
            <w:pPr>
              <w:spacing w:after="0"/>
              <w:rPr>
                <w:sz w:val="16"/>
                <w:szCs w:val="16"/>
                <w:color w:val="auto"/>
              </w:rPr>
            </w:pPr>
          </w:p>
        </w:tc>
        <w:tc>
          <w:tcPr>
            <w:tcW w:w="126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color w:val="auto"/>
              </w:rPr>
              <w:t>(0.9%)</w:t>
            </w:r>
          </w:p>
        </w:tc>
        <w:tc>
          <w:tcPr>
            <w:tcW w:w="1240" w:type="dxa"/>
            <w:vAlign w:val="bottom"/>
            <w:gridSpan w:val="4"/>
            <w:shd w:val="clear" w:color="auto" w:fill="C5C5C2"/>
          </w:tcPr>
          <w:p>
            <w:pPr>
              <w:jc w:val="right"/>
              <w:ind w:right="60"/>
              <w:spacing w:after="0"/>
              <w:rPr>
                <w:sz w:val="20"/>
                <w:szCs w:val="20"/>
                <w:color w:val="auto"/>
              </w:rPr>
            </w:pPr>
            <w:r>
              <w:rPr>
                <w:rFonts w:ascii="Arial" w:cs="Arial" w:eastAsia="Arial" w:hAnsi="Arial"/>
                <w:sz w:val="14"/>
                <w:szCs w:val="14"/>
                <w:color w:val="auto"/>
              </w:rPr>
              <w:t>16,878</w:t>
            </w:r>
          </w:p>
        </w:tc>
        <w:tc>
          <w:tcPr>
            <w:tcW w:w="100" w:type="dxa"/>
            <w:vAlign w:val="bottom"/>
            <w:shd w:val="clear" w:color="auto" w:fill="C5C5C2"/>
          </w:tcPr>
          <w:p>
            <w:pPr>
              <w:spacing w:after="0"/>
              <w:rPr>
                <w:sz w:val="16"/>
                <w:szCs w:val="16"/>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16,763</w:t>
            </w:r>
          </w:p>
        </w:tc>
        <w:tc>
          <w:tcPr>
            <w:tcW w:w="340" w:type="dxa"/>
            <w:vAlign w:val="bottom"/>
            <w:shd w:val="clear" w:color="auto" w:fill="C5C5C2"/>
          </w:tcPr>
          <w:p>
            <w:pPr>
              <w:spacing w:after="0"/>
              <w:rPr>
                <w:sz w:val="16"/>
                <w:szCs w:val="16"/>
                <w:color w:val="auto"/>
              </w:rPr>
            </w:pPr>
          </w:p>
        </w:tc>
        <w:tc>
          <w:tcPr>
            <w:tcW w:w="90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Voice</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6"/>
                <w:szCs w:val="16"/>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963</w:t>
            </w:r>
          </w:p>
        </w:tc>
        <w:tc>
          <w:tcPr>
            <w:tcW w:w="120" w:type="dxa"/>
            <w:vAlign w:val="bottom"/>
          </w:tcPr>
          <w:p>
            <w:pPr>
              <w:spacing w:after="0"/>
              <w:rPr>
                <w:sz w:val="16"/>
                <w:szCs w:val="16"/>
                <w:color w:val="auto"/>
              </w:rPr>
            </w:pPr>
          </w:p>
        </w:tc>
        <w:tc>
          <w:tcPr>
            <w:tcW w:w="126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color w:val="auto"/>
              </w:rPr>
              <w:t>(1.9%)</w:t>
            </w:r>
          </w:p>
        </w:tc>
        <w:tc>
          <w:tcPr>
            <w:tcW w:w="1240" w:type="dxa"/>
            <w:vAlign w:val="bottom"/>
            <w:gridSpan w:val="4"/>
            <w:shd w:val="clear" w:color="auto" w:fill="C5C5C2"/>
          </w:tcPr>
          <w:p>
            <w:pPr>
              <w:jc w:val="right"/>
              <w:ind w:right="60"/>
              <w:spacing w:after="0"/>
              <w:rPr>
                <w:sz w:val="20"/>
                <w:szCs w:val="20"/>
                <w:color w:val="auto"/>
              </w:rPr>
            </w:pPr>
            <w:r>
              <w:rPr>
                <w:rFonts w:ascii="Arial" w:cs="Arial" w:eastAsia="Arial" w:hAnsi="Arial"/>
                <w:sz w:val="14"/>
                <w:szCs w:val="14"/>
                <w:color w:val="auto"/>
              </w:rPr>
              <w:t>2,982</w:t>
            </w:r>
          </w:p>
        </w:tc>
        <w:tc>
          <w:tcPr>
            <w:tcW w:w="100" w:type="dxa"/>
            <w:vAlign w:val="bottom"/>
            <w:shd w:val="clear" w:color="auto" w:fill="C5C5C2"/>
          </w:tcPr>
          <w:p>
            <w:pPr>
              <w:spacing w:after="0"/>
              <w:rPr>
                <w:sz w:val="16"/>
                <w:szCs w:val="16"/>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2,935</w:t>
            </w:r>
          </w:p>
        </w:tc>
        <w:tc>
          <w:tcPr>
            <w:tcW w:w="340" w:type="dxa"/>
            <w:vAlign w:val="bottom"/>
            <w:shd w:val="clear" w:color="auto" w:fill="C5C5C2"/>
          </w:tcPr>
          <w:p>
            <w:pPr>
              <w:spacing w:after="0"/>
              <w:rPr>
                <w:sz w:val="16"/>
                <w:szCs w:val="16"/>
                <w:color w:val="auto"/>
              </w:rPr>
            </w:pPr>
          </w:p>
        </w:tc>
        <w:tc>
          <w:tcPr>
            <w:tcW w:w="90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Wireless</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5C5C2"/>
          </w:tcPr>
          <w:p>
            <w:pPr>
              <w:spacing w:after="0"/>
              <w:rPr>
                <w:sz w:val="16"/>
                <w:szCs w:val="16"/>
                <w:color w:val="auto"/>
              </w:rPr>
            </w:pPr>
          </w:p>
        </w:tc>
        <w:tc>
          <w:tcPr>
            <w:tcW w:w="1240" w:type="dxa"/>
            <w:vAlign w:val="bottom"/>
            <w:gridSpan w:val="4"/>
            <w:shd w:val="clear" w:color="auto" w:fill="C5C5C2"/>
          </w:tcPr>
          <w:p>
            <w:pPr>
              <w:jc w:val="right"/>
              <w:ind w:right="60"/>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5C5C2"/>
          </w:tcPr>
          <w:p>
            <w:pPr>
              <w:spacing w:after="0"/>
              <w:rPr>
                <w:sz w:val="16"/>
                <w:szCs w:val="16"/>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795</w:t>
            </w:r>
          </w:p>
        </w:tc>
        <w:tc>
          <w:tcPr>
            <w:tcW w:w="340" w:type="dxa"/>
            <w:vAlign w:val="bottom"/>
            <w:shd w:val="clear" w:color="auto" w:fill="C5C5C2"/>
          </w:tcPr>
          <w:p>
            <w:pPr>
              <w:spacing w:after="0"/>
              <w:rPr>
                <w:sz w:val="16"/>
                <w:szCs w:val="16"/>
                <w:color w:val="auto"/>
              </w:rPr>
            </w:pPr>
          </w:p>
        </w:tc>
        <w:tc>
          <w:tcPr>
            <w:tcW w:w="90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Business Services</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1,803</w:t>
            </w:r>
          </w:p>
        </w:tc>
        <w:tc>
          <w:tcPr>
            <w:tcW w:w="120" w:type="dxa"/>
            <w:vAlign w:val="bottom"/>
          </w:tcPr>
          <w:p>
            <w:pPr>
              <w:spacing w:after="0"/>
              <w:rPr>
                <w:sz w:val="16"/>
                <w:szCs w:val="16"/>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1,971</w:t>
            </w:r>
          </w:p>
        </w:tc>
        <w:tc>
          <w:tcPr>
            <w:tcW w:w="120" w:type="dxa"/>
            <w:vAlign w:val="bottom"/>
          </w:tcPr>
          <w:p>
            <w:pPr>
              <w:spacing w:after="0"/>
              <w:rPr>
                <w:sz w:val="16"/>
                <w:szCs w:val="16"/>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240" w:type="dxa"/>
            <w:vAlign w:val="bottom"/>
            <w:gridSpan w:val="4"/>
            <w:shd w:val="clear" w:color="auto" w:fill="C5C5C2"/>
          </w:tcPr>
          <w:p>
            <w:pPr>
              <w:jc w:val="right"/>
              <w:ind w:right="60"/>
              <w:spacing w:after="0"/>
              <w:rPr>
                <w:sz w:val="20"/>
                <w:szCs w:val="20"/>
                <w:color w:val="auto"/>
              </w:rPr>
            </w:pPr>
            <w:r>
              <w:rPr>
                <w:rFonts w:ascii="Arial" w:cs="Arial" w:eastAsia="Arial" w:hAnsi="Arial"/>
                <w:sz w:val="14"/>
                <w:szCs w:val="14"/>
                <w:color w:val="auto"/>
              </w:rPr>
              <w:t>5,290</w:t>
            </w:r>
          </w:p>
        </w:tc>
        <w:tc>
          <w:tcPr>
            <w:tcW w:w="100" w:type="dxa"/>
            <w:vAlign w:val="bottom"/>
            <w:shd w:val="clear" w:color="auto" w:fill="C5C5C2"/>
          </w:tcPr>
          <w:p>
            <w:pPr>
              <w:spacing w:after="0"/>
              <w:rPr>
                <w:sz w:val="16"/>
                <w:szCs w:val="16"/>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5,795</w:t>
            </w:r>
          </w:p>
        </w:tc>
        <w:tc>
          <w:tcPr>
            <w:tcW w:w="340" w:type="dxa"/>
            <w:vAlign w:val="bottom"/>
            <w:shd w:val="clear" w:color="auto" w:fill="C5C5C2"/>
          </w:tcPr>
          <w:p>
            <w:pPr>
              <w:spacing w:after="0"/>
              <w:rPr>
                <w:sz w:val="16"/>
                <w:szCs w:val="16"/>
                <w:color w:val="auto"/>
              </w:rPr>
            </w:pPr>
          </w:p>
        </w:tc>
        <w:tc>
          <w:tcPr>
            <w:tcW w:w="90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Advertising</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6"/>
                <w:szCs w:val="16"/>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color w:val="auto"/>
              </w:rPr>
              <w:t>603</w:t>
            </w:r>
          </w:p>
        </w:tc>
        <w:tc>
          <w:tcPr>
            <w:tcW w:w="120" w:type="dxa"/>
            <w:vAlign w:val="bottom"/>
          </w:tcPr>
          <w:p>
            <w:pPr>
              <w:spacing w:after="0"/>
              <w:rPr>
                <w:sz w:val="16"/>
                <w:szCs w:val="16"/>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114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5C5C2"/>
          </w:tcPr>
          <w:p>
            <w:pPr>
              <w:spacing w:after="0"/>
              <w:rPr>
                <w:sz w:val="16"/>
                <w:szCs w:val="16"/>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1,766</w:t>
            </w:r>
          </w:p>
        </w:tc>
        <w:tc>
          <w:tcPr>
            <w:tcW w:w="340" w:type="dxa"/>
            <w:vAlign w:val="bottom"/>
            <w:shd w:val="clear" w:color="auto" w:fill="C5C5C2"/>
          </w:tcPr>
          <w:p>
            <w:pPr>
              <w:spacing w:after="0"/>
              <w:rPr>
                <w:sz w:val="16"/>
                <w:szCs w:val="16"/>
                <w:color w:val="auto"/>
              </w:rPr>
            </w:pPr>
          </w:p>
        </w:tc>
        <w:tc>
          <w:tcPr>
            <w:tcW w:w="90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406</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1,193</w:t>
            </w:r>
          </w:p>
        </w:tc>
        <w:tc>
          <w:tcPr>
            <w:tcW w:w="100" w:type="dxa"/>
            <w:vAlign w:val="bottom"/>
            <w:tcBorders>
              <w:bottom w:val="single" w:sz="8" w:color="auto"/>
            </w:tcBorders>
            <w:shd w:val="clear" w:color="auto" w:fill="C5C5C2"/>
          </w:tcPr>
          <w:p>
            <w:pPr>
              <w:spacing w:after="0"/>
              <w:rPr>
                <w:sz w:val="16"/>
                <w:szCs w:val="16"/>
                <w:color w:val="auto"/>
              </w:rPr>
            </w:pPr>
          </w:p>
        </w:tc>
        <w:tc>
          <w:tcPr>
            <w:tcW w:w="1140" w:type="dxa"/>
            <w:vAlign w:val="bottom"/>
            <w:tcBorders>
              <w:bottom w:val="single" w:sz="8" w:color="auto"/>
            </w:tcBorders>
            <w:gridSpan w:val="5"/>
            <w:shd w:val="clear" w:color="auto" w:fill="C5C5C2"/>
          </w:tcPr>
          <w:p>
            <w:pPr>
              <w:jc w:val="right"/>
              <w:ind w:right="60"/>
              <w:spacing w:after="0"/>
              <w:rPr>
                <w:sz w:val="20"/>
                <w:szCs w:val="20"/>
                <w:color w:val="auto"/>
              </w:rPr>
            </w:pPr>
            <w:r>
              <w:rPr>
                <w:rFonts w:ascii="Arial" w:cs="Arial" w:eastAsia="Arial" w:hAnsi="Arial"/>
                <w:sz w:val="14"/>
                <w:szCs w:val="14"/>
                <w:color w:val="auto"/>
              </w:rPr>
              <w:t>1,299</w:t>
            </w:r>
          </w:p>
        </w:tc>
        <w:tc>
          <w:tcPr>
            <w:tcW w:w="340" w:type="dxa"/>
            <w:vAlign w:val="bottom"/>
            <w:tcBorders>
              <w:bottom w:val="single" w:sz="8" w:color="auto"/>
            </w:tcBorders>
            <w:shd w:val="clear" w:color="auto" w:fill="C5C5C2"/>
          </w:tcPr>
          <w:p>
            <w:pPr>
              <w:spacing w:after="0"/>
              <w:rPr>
                <w:sz w:val="16"/>
                <w:szCs w:val="16"/>
                <w:color w:val="auto"/>
              </w:rPr>
            </w:pPr>
          </w:p>
        </w:tc>
        <w:tc>
          <w:tcPr>
            <w:tcW w:w="900" w:type="dxa"/>
            <w:vAlign w:val="bottom"/>
            <w:tcBorders>
              <w:bottom w:val="single" w:sz="8" w:color="auto"/>
            </w:tcBorders>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3"/>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Cable Communications Revenue</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$14,023</w:t>
            </w:r>
          </w:p>
        </w:tc>
        <w:tc>
          <w:tcPr>
            <w:tcW w:w="120" w:type="dxa"/>
            <w:vAlign w:val="bottom"/>
          </w:tcPr>
          <w:p>
            <w:pPr>
              <w:spacing w:after="0"/>
              <w:rPr>
                <w:sz w:val="15"/>
                <w:szCs w:val="15"/>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$14,584</w:t>
            </w:r>
          </w:p>
        </w:tc>
        <w:tc>
          <w:tcPr>
            <w:tcW w:w="12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5"/>
                <w:szCs w:val="15"/>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$41,638</w:t>
            </w:r>
          </w:p>
        </w:tc>
        <w:tc>
          <w:tcPr>
            <w:tcW w:w="100" w:type="dxa"/>
            <w:vAlign w:val="bottom"/>
          </w:tcPr>
          <w:p>
            <w:pPr>
              <w:spacing w:after="0"/>
              <w:rPr>
                <w:sz w:val="15"/>
                <w:szCs w:val="15"/>
                <w:color w:val="auto"/>
              </w:rPr>
            </w:pPr>
          </w:p>
        </w:tc>
        <w:tc>
          <w:tcPr>
            <w:tcW w:w="1140" w:type="dxa"/>
            <w:vAlign w:val="bottom"/>
            <w:gridSpan w:val="5"/>
            <w:shd w:val="clear" w:color="auto" w:fill="C5C5C2"/>
          </w:tcPr>
          <w:p>
            <w:pPr>
              <w:jc w:val="right"/>
              <w:ind w:right="60"/>
              <w:spacing w:after="0"/>
              <w:rPr>
                <w:sz w:val="20"/>
                <w:szCs w:val="20"/>
                <w:color w:val="auto"/>
              </w:rPr>
            </w:pPr>
            <w:r>
              <w:rPr>
                <w:rFonts w:ascii="Arial" w:cs="Arial" w:eastAsia="Arial" w:hAnsi="Arial"/>
                <w:sz w:val="14"/>
                <w:szCs w:val="14"/>
                <w:b w:val="1"/>
                <w:bCs w:val="1"/>
                <w:color w:val="auto"/>
              </w:rPr>
              <w:t>$43,314</w:t>
            </w:r>
          </w:p>
        </w:tc>
        <w:tc>
          <w:tcPr>
            <w:tcW w:w="340" w:type="dxa"/>
            <w:vAlign w:val="bottom"/>
            <w:shd w:val="clear" w:color="auto" w:fill="C5C5C2"/>
          </w:tcPr>
          <w:p>
            <w:pPr>
              <w:spacing w:after="0"/>
              <w:rPr>
                <w:sz w:val="15"/>
                <w:szCs w:val="15"/>
                <w:color w:val="auto"/>
              </w:rPr>
            </w:pPr>
          </w:p>
        </w:tc>
        <w:tc>
          <w:tcPr>
            <w:tcW w:w="90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89"/>
        </w:trPr>
        <w:tc>
          <w:tcPr>
            <w:tcW w:w="3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Cable Communications Adjusted EBITDA</w:t>
            </w:r>
          </w:p>
        </w:tc>
        <w:tc>
          <w:tcPr>
            <w:tcW w:w="12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$5,434</w:t>
            </w:r>
          </w:p>
        </w:tc>
        <w:tc>
          <w:tcPr>
            <w:tcW w:w="120" w:type="dxa"/>
            <w:vAlign w:val="bottom"/>
          </w:tcPr>
          <w:p>
            <w:pPr>
              <w:spacing w:after="0"/>
              <w:rPr>
                <w:sz w:val="16"/>
                <w:szCs w:val="16"/>
                <w:color w:val="auto"/>
              </w:rPr>
            </w:pPr>
          </w:p>
        </w:tc>
        <w:tc>
          <w:tcPr>
            <w:tcW w:w="116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$5,801</w:t>
            </w:r>
          </w:p>
        </w:tc>
        <w:tc>
          <w:tcPr>
            <w:tcW w:w="120" w:type="dxa"/>
            <w:vAlign w:val="bottom"/>
          </w:tcPr>
          <w:p>
            <w:pPr>
              <w:spacing w:after="0"/>
              <w:rPr>
                <w:sz w:val="16"/>
                <w:szCs w:val="16"/>
                <w:color w:val="auto"/>
              </w:rPr>
            </w:pPr>
          </w:p>
        </w:tc>
        <w:tc>
          <w:tcPr>
            <w:tcW w:w="11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16"/>
                <w:szCs w:val="16"/>
                <w:color w:val="auto"/>
              </w:rPr>
            </w:pPr>
          </w:p>
        </w:tc>
        <w:tc>
          <w:tcPr>
            <w:tcW w:w="12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$16,100</w:t>
            </w:r>
          </w:p>
        </w:tc>
        <w:tc>
          <w:tcPr>
            <w:tcW w:w="100" w:type="dxa"/>
            <w:vAlign w:val="bottom"/>
          </w:tcPr>
          <w:p>
            <w:pPr>
              <w:spacing w:after="0"/>
              <w:rPr>
                <w:sz w:val="16"/>
                <w:szCs w:val="16"/>
                <w:color w:val="auto"/>
              </w:rPr>
            </w:pPr>
          </w:p>
        </w:tc>
        <w:tc>
          <w:tcPr>
            <w:tcW w:w="114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$17,383</w:t>
            </w:r>
          </w:p>
        </w:tc>
        <w:tc>
          <w:tcPr>
            <w:tcW w:w="340" w:type="dxa"/>
            <w:vAlign w:val="bottom"/>
            <w:shd w:val="clear" w:color="auto" w:fill="C5C5C2"/>
          </w:tcPr>
          <w:p>
            <w:pPr>
              <w:spacing w:after="0"/>
              <w:rPr>
                <w:sz w:val="16"/>
                <w:szCs w:val="16"/>
                <w:color w:val="auto"/>
              </w:rPr>
            </w:pPr>
          </w:p>
        </w:tc>
        <w:tc>
          <w:tcPr>
            <w:tcW w:w="320" w:type="dxa"/>
            <w:vAlign w:val="bottom"/>
            <w:shd w:val="clear" w:color="auto" w:fill="C5C5C2"/>
          </w:tcPr>
          <w:p>
            <w:pPr>
              <w:spacing w:after="0"/>
              <w:rPr>
                <w:sz w:val="16"/>
                <w:szCs w:val="16"/>
                <w:color w:val="auto"/>
              </w:rPr>
            </w:pPr>
          </w:p>
        </w:tc>
        <w:tc>
          <w:tcPr>
            <w:tcW w:w="480" w:type="dxa"/>
            <w:vAlign w:val="bottom"/>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80" w:type="dxa"/>
            <w:vAlign w:val="bottom"/>
            <w:vMerge w:val="continue"/>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i w:val="1"/>
                <w:iCs w:val="1"/>
                <w:color w:val="auto"/>
              </w:rPr>
              <w:t>Adjusted EBITDA Margin</w:t>
            </w:r>
          </w:p>
        </w:tc>
        <w:tc>
          <w:tcPr>
            <w:tcW w:w="138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38.8%</w:t>
            </w:r>
          </w:p>
        </w:tc>
        <w:tc>
          <w:tcPr>
            <w:tcW w:w="128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39.8%</w:t>
            </w: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38.7%</w:t>
            </w:r>
          </w:p>
        </w:tc>
        <w:tc>
          <w:tcPr>
            <w:tcW w:w="1480" w:type="dxa"/>
            <w:vAlign w:val="bottom"/>
            <w:gridSpan w:val="6"/>
          </w:tcPr>
          <w:p>
            <w:pPr>
              <w:jc w:val="right"/>
              <w:ind w:right="340"/>
              <w:spacing w:after="0"/>
              <w:rPr>
                <w:sz w:val="20"/>
                <w:szCs w:val="20"/>
                <w:color w:val="auto"/>
              </w:rPr>
            </w:pPr>
            <w:r>
              <w:rPr>
                <w:rFonts w:ascii="Arial" w:cs="Arial" w:eastAsia="Arial" w:hAnsi="Arial"/>
                <w:sz w:val="14"/>
                <w:szCs w:val="14"/>
                <w:i w:val="1"/>
                <w:iCs w:val="1"/>
                <w:color w:val="auto"/>
              </w:rPr>
              <w:t>40.1%</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3780" w:type="dxa"/>
            <w:vAlign w:val="bottom"/>
          </w:tcPr>
          <w:p>
            <w:pPr>
              <w:ind w:left="60"/>
              <w:spacing w:after="0"/>
              <w:rPr>
                <w:sz w:val="20"/>
                <w:szCs w:val="20"/>
                <w:color w:val="auto"/>
              </w:rPr>
            </w:pPr>
            <w:r>
              <w:rPr>
                <w:rFonts w:ascii="Arial" w:cs="Arial" w:eastAsia="Arial" w:hAnsi="Arial"/>
                <w:sz w:val="14"/>
                <w:szCs w:val="14"/>
                <w:b w:val="1"/>
                <w:bCs w:val="1"/>
                <w:color w:val="auto"/>
              </w:rPr>
              <w:t>Cable Communications Capital Expenditures</w:t>
            </w:r>
          </w:p>
        </w:tc>
        <w:tc>
          <w:tcPr>
            <w:tcW w:w="12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$1,945</w:t>
            </w:r>
          </w:p>
        </w:tc>
        <w:tc>
          <w:tcPr>
            <w:tcW w:w="120" w:type="dxa"/>
            <w:vAlign w:val="bottom"/>
          </w:tcPr>
          <w:p>
            <w:pPr>
              <w:spacing w:after="0"/>
              <w:rPr>
                <w:sz w:val="24"/>
                <w:szCs w:val="24"/>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$1,814</w:t>
            </w:r>
          </w:p>
        </w:tc>
        <w:tc>
          <w:tcPr>
            <w:tcW w:w="120" w:type="dxa"/>
            <w:vAlign w:val="bottom"/>
          </w:tcPr>
          <w:p>
            <w:pPr>
              <w:spacing w:after="0"/>
              <w:rPr>
                <w:sz w:val="24"/>
                <w:szCs w:val="24"/>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(6.7%)</w:t>
            </w:r>
          </w:p>
        </w:tc>
        <w:tc>
          <w:tcPr>
            <w:tcW w:w="12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$5,403</w:t>
            </w:r>
          </w:p>
        </w:tc>
        <w:tc>
          <w:tcPr>
            <w:tcW w:w="100" w:type="dxa"/>
            <w:vAlign w:val="bottom"/>
          </w:tcPr>
          <w:p>
            <w:pPr>
              <w:spacing w:after="0"/>
              <w:rPr>
                <w:sz w:val="24"/>
                <w:szCs w:val="24"/>
                <w:color w:val="auto"/>
              </w:rPr>
            </w:pPr>
          </w:p>
        </w:tc>
        <w:tc>
          <w:tcPr>
            <w:tcW w:w="11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$4,771</w:t>
            </w:r>
          </w:p>
        </w:tc>
        <w:tc>
          <w:tcPr>
            <w:tcW w:w="340" w:type="dxa"/>
            <w:vAlign w:val="bottom"/>
          </w:tcPr>
          <w:p>
            <w:pPr>
              <w:spacing w:after="0"/>
              <w:rPr>
                <w:sz w:val="24"/>
                <w:szCs w:val="2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(11.7%)</w:t>
            </w:r>
          </w:p>
        </w:tc>
        <w:tc>
          <w:tcPr>
            <w:tcW w:w="0" w:type="dxa"/>
            <w:vAlign w:val="bottom"/>
          </w:tcPr>
          <w:p>
            <w:pPr>
              <w:spacing w:after="0"/>
              <w:rPr>
                <w:sz w:val="1"/>
                <w:szCs w:val="1"/>
                <w:color w:val="auto"/>
              </w:rPr>
            </w:pPr>
          </w:p>
        </w:tc>
      </w:tr>
      <w:tr>
        <w:trPr>
          <w:trHeight w:val="189"/>
        </w:trPr>
        <w:tc>
          <w:tcPr>
            <w:tcW w:w="3780" w:type="dxa"/>
            <w:vAlign w:val="bottom"/>
          </w:tcPr>
          <w:p>
            <w:pPr>
              <w:ind w:left="180"/>
              <w:spacing w:after="0"/>
              <w:rPr>
                <w:sz w:val="20"/>
                <w:szCs w:val="20"/>
                <w:color w:val="auto"/>
              </w:rPr>
            </w:pPr>
            <w:r>
              <w:rPr>
                <w:rFonts w:ascii="Arial" w:cs="Arial" w:eastAsia="Arial" w:hAnsi="Arial"/>
                <w:sz w:val="14"/>
                <w:szCs w:val="14"/>
                <w:i w:val="1"/>
                <w:iCs w:val="1"/>
                <w:color w:val="auto"/>
              </w:rPr>
              <w:t>Percent of Cable Communications Revenue</w:t>
            </w:r>
          </w:p>
        </w:tc>
        <w:tc>
          <w:tcPr>
            <w:tcW w:w="138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13.9%</w:t>
            </w:r>
          </w:p>
        </w:tc>
        <w:tc>
          <w:tcPr>
            <w:tcW w:w="128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12.4%</w:t>
            </w: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13.0%</w:t>
            </w:r>
          </w:p>
        </w:tc>
        <w:tc>
          <w:tcPr>
            <w:tcW w:w="1480" w:type="dxa"/>
            <w:vAlign w:val="bottom"/>
            <w:gridSpan w:val="6"/>
          </w:tcPr>
          <w:p>
            <w:pPr>
              <w:jc w:val="right"/>
              <w:ind w:right="340"/>
              <w:spacing w:after="0"/>
              <w:rPr>
                <w:sz w:val="20"/>
                <w:szCs w:val="20"/>
                <w:color w:val="auto"/>
              </w:rPr>
            </w:pPr>
            <w:r>
              <w:rPr>
                <w:rFonts w:ascii="Arial" w:cs="Arial" w:eastAsia="Arial" w:hAnsi="Arial"/>
                <w:sz w:val="14"/>
                <w:szCs w:val="14"/>
                <w:i w:val="1"/>
                <w:iCs w:val="1"/>
                <w:color w:val="auto"/>
              </w:rPr>
              <w:t>11.0%</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-2066925</wp:posOffset>
            </wp:positionV>
            <wp:extent cx="4853940" cy="2092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53940" cy="2092325"/>
                    </a:xfrm>
                    <a:prstGeom prst="rect">
                      <a:avLst/>
                    </a:prstGeom>
                    <a:noFill/>
                  </pic:spPr>
                </pic:pic>
              </a:graphicData>
            </a:graphic>
          </wp:anchor>
        </w:drawing>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Beginning in the first quarter of 2019, Cable Communications results include our wireless phone service and certain other business development initiatives which were previously presented in Corporate and Other. Prior periods have been adjusted to reflect this presentation.</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4.0% to $14.6 billion in the third quarter of 2019,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business services and wireless revenue. High-speed internet revenue increased 9.3%, driven by an increase in the number of residential high-speed internet customers and rate adjustments. Business services revenue increased 9.3%, due to increases in the number of customers receiving our services and rate adjustments. Wireless revenue increased 38.1%, reflecting an increase in the number of customer lines. Other revenue increased 13.4%, driven by the timing of X1 licensing revenue and higher security and automation services revenue. Advertising revenue decreased 11.9%, primarily reflecting a decrease in political advertising revenue. Excluding political advertising revenue, advertising revenue increased 1.2%. Video revenue decreased 0.9%, reflecting a decrease in the number of residential video customers, partially offset by rate adjustments. Voice revenue decreased 1.9%, primarily due to a decrease in the number of residential voice customers.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2019, Cable revenue increased 4.0% to $43.3 billion compared to 2018, driven by growth in high-speed internet, business services, wireless and other revenue, partially offset by a decrease in advertising, video and voice revenue.</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309,000 to 31.2 million in the third quarter of 2019. Residential customer relationships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288,000 and business customer relationships increased by 21,000. At the end of the third quarter, 65.6% of our residential customers received at least two Xfinity products. Total high-speed internet customer net additions were 379,000, total video customer net losses were 238,000, total voice customer net losses were 53,000 and total security and automation customer net additions were 8,000. In addition, Cable Communications added 204,000 wireless lines in the quarter.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8240" w:type="dxa"/>
            <w:vAlign w:val="bottom"/>
            <w:shd w:val="clear" w:color="auto" w:fill="C5C5C2"/>
          </w:tcPr>
          <w:p>
            <w:pPr>
              <w:ind w:left="6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shd w:val="clear" w:color="auto" w:fill="C5C5C2"/>
          </w:tcPr>
          <w:p>
            <w:pPr>
              <w:spacing w:after="0"/>
              <w:rPr>
                <w:sz w:val="14"/>
                <w:szCs w:val="14"/>
                <w:color w:val="auto"/>
              </w:rPr>
            </w:pPr>
          </w:p>
        </w:tc>
        <w:tc>
          <w:tcPr>
            <w:tcW w:w="120" w:type="dxa"/>
            <w:vAlign w:val="bottom"/>
            <w:shd w:val="clear" w:color="auto" w:fill="C5C5C2"/>
          </w:tcPr>
          <w:p>
            <w:pPr>
              <w:spacing w:after="0"/>
              <w:rPr>
                <w:sz w:val="14"/>
                <w:szCs w:val="14"/>
                <w:color w:val="auto"/>
              </w:rPr>
            </w:pPr>
          </w:p>
        </w:tc>
        <w:tc>
          <w:tcPr>
            <w:tcW w:w="340" w:type="dxa"/>
            <w:vAlign w:val="bottom"/>
            <w:shd w:val="clear" w:color="auto" w:fill="C5C5C2"/>
          </w:tcPr>
          <w:p>
            <w:pPr>
              <w:spacing w:after="0"/>
              <w:rPr>
                <w:sz w:val="14"/>
                <w:szCs w:val="14"/>
                <w:color w:val="auto"/>
              </w:rPr>
            </w:pPr>
          </w:p>
        </w:tc>
        <w:tc>
          <w:tcPr>
            <w:tcW w:w="120" w:type="dxa"/>
            <w:vAlign w:val="bottom"/>
            <w:shd w:val="clear" w:color="auto" w:fill="C5C5C2"/>
          </w:tcPr>
          <w:p>
            <w:pPr>
              <w:spacing w:after="0"/>
              <w:rPr>
                <w:sz w:val="14"/>
                <w:szCs w:val="14"/>
                <w:color w:val="auto"/>
              </w:rPr>
            </w:pPr>
          </w:p>
        </w:tc>
        <w:tc>
          <w:tcPr>
            <w:tcW w:w="320" w:type="dxa"/>
            <w:vAlign w:val="bottom"/>
            <w:shd w:val="clear" w:color="auto" w:fill="C5C5C2"/>
          </w:tcPr>
          <w:p>
            <w:pPr>
              <w:spacing w:after="0"/>
              <w:rPr>
                <w:sz w:val="14"/>
                <w:szCs w:val="14"/>
                <w:color w:val="auto"/>
              </w:rPr>
            </w:pPr>
          </w:p>
        </w:tc>
        <w:tc>
          <w:tcPr>
            <w:tcW w:w="360" w:type="dxa"/>
            <w:vAlign w:val="bottom"/>
            <w:shd w:val="clear" w:color="auto" w:fill="C5C5C2"/>
          </w:tcPr>
          <w:p>
            <w:pPr>
              <w:spacing w:after="0"/>
              <w:rPr>
                <w:sz w:val="14"/>
                <w:szCs w:val="14"/>
                <w:color w:val="auto"/>
              </w:rPr>
            </w:pPr>
          </w:p>
        </w:tc>
        <w:tc>
          <w:tcPr>
            <w:tcW w:w="40" w:type="dxa"/>
            <w:vAlign w:val="bottom"/>
            <w:shd w:val="clear" w:color="auto" w:fill="C5C5C2"/>
          </w:tcPr>
          <w:p>
            <w:pPr>
              <w:spacing w:after="0"/>
              <w:rPr>
                <w:sz w:val="14"/>
                <w:szCs w:val="14"/>
                <w:color w:val="auto"/>
              </w:rPr>
            </w:pPr>
          </w:p>
        </w:tc>
        <w:tc>
          <w:tcPr>
            <w:tcW w:w="520" w:type="dxa"/>
            <w:vAlign w:val="bottom"/>
            <w:shd w:val="clear" w:color="auto" w:fill="C5C5C2"/>
          </w:tcPr>
          <w:p>
            <w:pPr>
              <w:spacing w:after="0"/>
              <w:rPr>
                <w:sz w:val="14"/>
                <w:szCs w:val="14"/>
                <w:color w:val="auto"/>
              </w:rPr>
            </w:pPr>
          </w:p>
        </w:tc>
        <w:tc>
          <w:tcPr>
            <w:tcW w:w="100" w:type="dxa"/>
            <w:vAlign w:val="bottom"/>
            <w:shd w:val="clear" w:color="auto" w:fill="C5C5C2"/>
          </w:tcPr>
          <w:p>
            <w:pPr>
              <w:spacing w:after="0"/>
              <w:rPr>
                <w:sz w:val="14"/>
                <w:szCs w:val="14"/>
                <w:color w:val="auto"/>
              </w:rPr>
            </w:pPr>
          </w:p>
        </w:tc>
        <w:tc>
          <w:tcPr>
            <w:tcW w:w="100" w:type="dxa"/>
            <w:vAlign w:val="bottom"/>
            <w:shd w:val="clear" w:color="auto" w:fill="C5C5C2"/>
          </w:tcPr>
          <w:p>
            <w:pPr>
              <w:spacing w:after="0"/>
              <w:rPr>
                <w:sz w:val="14"/>
                <w:szCs w:val="14"/>
                <w:color w:val="auto"/>
              </w:rPr>
            </w:pPr>
          </w:p>
        </w:tc>
        <w:tc>
          <w:tcPr>
            <w:tcW w:w="1040" w:type="dxa"/>
            <w:vAlign w:val="bottom"/>
            <w:gridSpan w:val="6"/>
            <w:vMerge w:val="restart"/>
            <w:shd w:val="clear" w:color="auto" w:fill="C5C5C2"/>
          </w:tcPr>
          <w:p>
            <w:pPr>
              <w:jc w:val="right"/>
              <w:ind w:right="200"/>
              <w:spacing w:after="0"/>
              <w:rPr>
                <w:sz w:val="20"/>
                <w:szCs w:val="20"/>
                <w:color w:val="auto"/>
              </w:rPr>
            </w:pPr>
            <w:r>
              <w:rPr>
                <w:rFonts w:ascii="Arial" w:cs="Arial" w:eastAsia="Arial" w:hAnsi="Arial"/>
                <w:sz w:val="14"/>
                <w:szCs w:val="14"/>
                <w:color w:val="auto"/>
                <w:w w:val="98"/>
              </w:rPr>
              <w:t>Net Additions</w:t>
            </w:r>
          </w:p>
        </w:tc>
        <w:tc>
          <w:tcPr>
            <w:tcW w:w="0" w:type="dxa"/>
            <w:vAlign w:val="bottom"/>
          </w:tcPr>
          <w:p>
            <w:pPr>
              <w:spacing w:after="0"/>
              <w:rPr>
                <w:sz w:val="1"/>
                <w:szCs w:val="1"/>
                <w:color w:val="auto"/>
              </w:rPr>
            </w:pPr>
          </w:p>
        </w:tc>
      </w:tr>
      <w:tr>
        <w:trPr>
          <w:trHeight w:val="149"/>
        </w:trPr>
        <w:tc>
          <w:tcPr>
            <w:tcW w:w="8240" w:type="dxa"/>
            <w:vAlign w:val="bottom"/>
            <w:shd w:val="clear" w:color="auto" w:fill="C5C5C2"/>
          </w:tcPr>
          <w:p>
            <w:pPr>
              <w:spacing w:after="0"/>
              <w:rPr>
                <w:sz w:val="12"/>
                <w:szCs w:val="12"/>
                <w:color w:val="auto"/>
              </w:rPr>
            </w:pPr>
          </w:p>
        </w:tc>
        <w:tc>
          <w:tcPr>
            <w:tcW w:w="120" w:type="dxa"/>
            <w:vAlign w:val="bottom"/>
            <w:shd w:val="clear" w:color="auto" w:fill="C5C5C2"/>
          </w:tcPr>
          <w:p>
            <w:pPr>
              <w:spacing w:after="0"/>
              <w:rPr>
                <w:sz w:val="12"/>
                <w:szCs w:val="12"/>
                <w:color w:val="auto"/>
              </w:rPr>
            </w:pPr>
          </w:p>
        </w:tc>
        <w:tc>
          <w:tcPr>
            <w:tcW w:w="580" w:type="dxa"/>
            <w:vAlign w:val="bottom"/>
            <w:gridSpan w:val="3"/>
            <w:vMerge w:val="restart"/>
            <w:shd w:val="clear" w:color="auto" w:fill="C5C5C2"/>
          </w:tcPr>
          <w:p>
            <w:pPr>
              <w:jc w:val="right"/>
              <w:spacing w:after="0"/>
              <w:rPr>
                <w:sz w:val="20"/>
                <w:szCs w:val="20"/>
                <w:color w:val="auto"/>
              </w:rPr>
            </w:pPr>
            <w:r>
              <w:rPr>
                <w:rFonts w:ascii="Arial" w:cs="Arial" w:eastAsia="Arial" w:hAnsi="Arial"/>
                <w:sz w:val="14"/>
                <w:szCs w:val="14"/>
                <w:color w:val="auto"/>
              </w:rPr>
              <w:t xml:space="preserve">3Q18 </w:t>
            </w:r>
            <w:r>
              <w:rPr>
                <w:rFonts w:ascii="Arial" w:cs="Arial" w:eastAsia="Arial" w:hAnsi="Arial"/>
                <w:sz w:val="23"/>
                <w:szCs w:val="23"/>
                <w:color w:val="auto"/>
                <w:vertAlign w:val="superscript"/>
              </w:rPr>
              <w:t>6</w:t>
            </w:r>
          </w:p>
        </w:tc>
        <w:tc>
          <w:tcPr>
            <w:tcW w:w="320" w:type="dxa"/>
            <w:vAlign w:val="bottom"/>
            <w:shd w:val="clear" w:color="auto" w:fill="C5C5C2"/>
          </w:tcPr>
          <w:p>
            <w:pPr>
              <w:spacing w:after="0"/>
              <w:rPr>
                <w:sz w:val="12"/>
                <w:szCs w:val="12"/>
                <w:color w:val="auto"/>
              </w:rPr>
            </w:pPr>
          </w:p>
        </w:tc>
        <w:tc>
          <w:tcPr>
            <w:tcW w:w="360" w:type="dxa"/>
            <w:vAlign w:val="bottom"/>
            <w:shd w:val="clear" w:color="auto" w:fill="C5C5C2"/>
          </w:tcPr>
          <w:p>
            <w:pPr>
              <w:spacing w:after="0"/>
              <w:rPr>
                <w:sz w:val="12"/>
                <w:szCs w:val="12"/>
                <w:color w:val="auto"/>
              </w:rPr>
            </w:pPr>
          </w:p>
        </w:tc>
        <w:tc>
          <w:tcPr>
            <w:tcW w:w="40" w:type="dxa"/>
            <w:vAlign w:val="bottom"/>
            <w:shd w:val="clear" w:color="auto" w:fill="C5C5C2"/>
          </w:tcPr>
          <w:p>
            <w:pPr>
              <w:spacing w:after="0"/>
              <w:rPr>
                <w:sz w:val="12"/>
                <w:szCs w:val="12"/>
                <w:color w:val="auto"/>
              </w:rPr>
            </w:pPr>
          </w:p>
        </w:tc>
        <w:tc>
          <w:tcPr>
            <w:tcW w:w="520" w:type="dxa"/>
            <w:vAlign w:val="bottom"/>
            <w:shd w:val="clear" w:color="auto" w:fill="C5C5C2"/>
          </w:tcPr>
          <w:p>
            <w:pPr>
              <w:spacing w:after="0"/>
              <w:rPr>
                <w:sz w:val="12"/>
                <w:szCs w:val="12"/>
                <w:color w:val="auto"/>
              </w:rPr>
            </w:pPr>
          </w:p>
        </w:tc>
        <w:tc>
          <w:tcPr>
            <w:tcW w:w="100" w:type="dxa"/>
            <w:vAlign w:val="bottom"/>
            <w:shd w:val="clear" w:color="auto" w:fill="C5C5C2"/>
          </w:tcPr>
          <w:p>
            <w:pPr>
              <w:spacing w:after="0"/>
              <w:rPr>
                <w:sz w:val="12"/>
                <w:szCs w:val="12"/>
                <w:color w:val="auto"/>
              </w:rPr>
            </w:pPr>
          </w:p>
        </w:tc>
        <w:tc>
          <w:tcPr>
            <w:tcW w:w="100" w:type="dxa"/>
            <w:vAlign w:val="bottom"/>
            <w:shd w:val="clear" w:color="auto" w:fill="C5C5C2"/>
          </w:tcPr>
          <w:p>
            <w:pPr>
              <w:spacing w:after="0"/>
              <w:rPr>
                <w:sz w:val="12"/>
                <w:szCs w:val="12"/>
                <w:color w:val="auto"/>
              </w:rPr>
            </w:pPr>
          </w:p>
        </w:tc>
        <w:tc>
          <w:tcPr>
            <w:tcW w:w="1040" w:type="dxa"/>
            <w:vAlign w:val="bottom"/>
            <w:gridSpan w:val="6"/>
            <w:vMerge w:val="continue"/>
            <w:shd w:val="clear" w:color="auto" w:fill="C5C5C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40" w:type="dxa"/>
            <w:vAlign w:val="bottom"/>
            <w:shd w:val="clear" w:color="auto" w:fill="C5C5C2"/>
          </w:tcPr>
          <w:p>
            <w:pPr>
              <w:spacing w:after="0" w:line="20" w:lineRule="exact"/>
              <w:rPr>
                <w:sz w:val="1"/>
                <w:szCs w:val="1"/>
                <w:color w:val="auto"/>
              </w:rPr>
            </w:pPr>
          </w:p>
        </w:tc>
        <w:tc>
          <w:tcPr>
            <w:tcW w:w="120" w:type="dxa"/>
            <w:vAlign w:val="bottom"/>
            <w:shd w:val="clear" w:color="auto" w:fill="C5C5C2"/>
          </w:tcPr>
          <w:p>
            <w:pPr>
              <w:spacing w:after="0" w:line="20" w:lineRule="exact"/>
              <w:rPr>
                <w:sz w:val="1"/>
                <w:szCs w:val="1"/>
                <w:color w:val="auto"/>
              </w:rPr>
            </w:pPr>
          </w:p>
        </w:tc>
        <w:tc>
          <w:tcPr>
            <w:tcW w:w="580" w:type="dxa"/>
            <w:vAlign w:val="bottom"/>
            <w:gridSpan w:val="3"/>
            <w:vMerge w:val="continue"/>
            <w:shd w:val="clear" w:color="auto" w:fill="C5C5C2"/>
          </w:tcPr>
          <w:p>
            <w:pPr>
              <w:spacing w:after="0" w:line="20" w:lineRule="exact"/>
              <w:rPr>
                <w:sz w:val="1"/>
                <w:szCs w:val="1"/>
                <w:color w:val="auto"/>
              </w:rPr>
            </w:pPr>
          </w:p>
        </w:tc>
        <w:tc>
          <w:tcPr>
            <w:tcW w:w="320" w:type="dxa"/>
            <w:vAlign w:val="bottom"/>
            <w:shd w:val="clear" w:color="auto" w:fill="C5C5C2"/>
          </w:tcPr>
          <w:p>
            <w:pPr>
              <w:spacing w:after="0" w:line="20" w:lineRule="exact"/>
              <w:rPr>
                <w:sz w:val="1"/>
                <w:szCs w:val="1"/>
                <w:color w:val="auto"/>
              </w:rPr>
            </w:pPr>
          </w:p>
        </w:tc>
        <w:tc>
          <w:tcPr>
            <w:tcW w:w="360" w:type="dxa"/>
            <w:vAlign w:val="bottom"/>
            <w:shd w:val="clear" w:color="auto" w:fill="C5C5C2"/>
          </w:tcPr>
          <w:p>
            <w:pPr>
              <w:spacing w:after="0" w:line="20" w:lineRule="exact"/>
              <w:rPr>
                <w:sz w:val="1"/>
                <w:szCs w:val="1"/>
                <w:color w:val="auto"/>
              </w:rPr>
            </w:pPr>
          </w:p>
        </w:tc>
        <w:tc>
          <w:tcPr>
            <w:tcW w:w="40" w:type="dxa"/>
            <w:vAlign w:val="bottom"/>
            <w:shd w:val="clear" w:color="auto" w:fill="C5C5C2"/>
          </w:tcPr>
          <w:p>
            <w:pPr>
              <w:spacing w:after="0" w:line="20" w:lineRule="exact"/>
              <w:rPr>
                <w:sz w:val="1"/>
                <w:szCs w:val="1"/>
                <w:color w:val="auto"/>
              </w:rPr>
            </w:pPr>
          </w:p>
        </w:tc>
        <w:tc>
          <w:tcPr>
            <w:tcW w:w="520" w:type="dxa"/>
            <w:vAlign w:val="bottom"/>
            <w:shd w:val="clear" w:color="auto" w:fill="C5C5C2"/>
          </w:tcPr>
          <w:p>
            <w:pPr>
              <w:spacing w:after="0" w:line="20" w:lineRule="exact"/>
              <w:rPr>
                <w:sz w:val="1"/>
                <w:szCs w:val="1"/>
                <w:color w:val="auto"/>
              </w:rPr>
            </w:pPr>
          </w:p>
        </w:tc>
        <w:tc>
          <w:tcPr>
            <w:tcW w:w="100" w:type="dxa"/>
            <w:vAlign w:val="bottom"/>
            <w:shd w:val="clear" w:color="auto" w:fill="C5C5C2"/>
          </w:tcPr>
          <w:p>
            <w:pPr>
              <w:spacing w:after="0" w:line="20" w:lineRule="exact"/>
              <w:rPr>
                <w:sz w:val="1"/>
                <w:szCs w:val="1"/>
                <w:color w:val="auto"/>
              </w:rPr>
            </w:pPr>
          </w:p>
        </w:tc>
        <w:tc>
          <w:tcPr>
            <w:tcW w:w="100" w:type="dxa"/>
            <w:vAlign w:val="bottom"/>
            <w:shd w:val="clear" w:color="auto" w:fill="C5C5C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5C5C2"/>
          </w:tcPr>
          <w:p>
            <w:pPr>
              <w:spacing w:after="0" w:line="20" w:lineRule="exact"/>
              <w:rPr>
                <w:sz w:val="1"/>
                <w:szCs w:val="1"/>
                <w:color w:val="auto"/>
              </w:rPr>
            </w:pPr>
          </w:p>
        </w:tc>
        <w:tc>
          <w:tcPr>
            <w:tcW w:w="40" w:type="dxa"/>
            <w:vAlign w:val="bottom"/>
            <w:shd w:val="clear" w:color="auto" w:fill="C5C5C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vMerge w:val="restart"/>
            <w:shd w:val="clear" w:color="auto" w:fill="C5C5C2"/>
          </w:tcPr>
          <w:p>
            <w:pPr>
              <w:ind w:left="60"/>
              <w:spacing w:after="0"/>
              <w:rPr>
                <w:sz w:val="20"/>
                <w:szCs w:val="20"/>
                <w:color w:val="auto"/>
              </w:rPr>
            </w:pPr>
            <w:r>
              <w:rPr>
                <w:rFonts w:ascii="Arial" w:cs="Arial" w:eastAsia="Arial" w:hAnsi="Arial"/>
                <w:sz w:val="14"/>
                <w:szCs w:val="14"/>
                <w:b w:val="1"/>
                <w:bCs w:val="1"/>
                <w:color w:val="auto"/>
              </w:rPr>
              <w:t>Customer Relationships</w:t>
            </w:r>
          </w:p>
        </w:tc>
        <w:tc>
          <w:tcPr>
            <w:tcW w:w="120" w:type="dxa"/>
            <w:vAlign w:val="bottom"/>
            <w:shd w:val="clear" w:color="auto" w:fill="C5C5C2"/>
          </w:tcPr>
          <w:p>
            <w:pPr>
              <w:spacing w:after="0"/>
              <w:rPr>
                <w:sz w:val="14"/>
                <w:szCs w:val="14"/>
                <w:color w:val="auto"/>
              </w:rPr>
            </w:pPr>
          </w:p>
        </w:tc>
        <w:tc>
          <w:tcPr>
            <w:tcW w:w="580" w:type="dxa"/>
            <w:vAlign w:val="bottom"/>
            <w:gridSpan w:val="3"/>
            <w:vMerge w:val="continue"/>
            <w:shd w:val="clear" w:color="auto" w:fill="C5C5C2"/>
          </w:tcPr>
          <w:p>
            <w:pPr>
              <w:spacing w:after="0"/>
              <w:rPr>
                <w:sz w:val="14"/>
                <w:szCs w:val="14"/>
                <w:color w:val="auto"/>
              </w:rPr>
            </w:pPr>
          </w:p>
        </w:tc>
        <w:tc>
          <w:tcPr>
            <w:tcW w:w="1240" w:type="dxa"/>
            <w:vAlign w:val="bottom"/>
            <w:gridSpan w:val="4"/>
            <w:shd w:val="clear" w:color="auto" w:fill="C5C5C2"/>
          </w:tcPr>
          <w:p>
            <w:pPr>
              <w:jc w:val="right"/>
              <w:ind w:right="560"/>
              <w:spacing w:after="0"/>
              <w:rPr>
                <w:sz w:val="20"/>
                <w:szCs w:val="20"/>
                <w:color w:val="auto"/>
              </w:rPr>
            </w:pPr>
            <w:r>
              <w:rPr>
                <w:rFonts w:ascii="Arial" w:cs="Arial" w:eastAsia="Arial" w:hAnsi="Arial"/>
                <w:sz w:val="14"/>
                <w:szCs w:val="14"/>
                <w:color w:val="auto"/>
              </w:rPr>
              <w:t>3Q19</w:t>
            </w:r>
          </w:p>
        </w:tc>
        <w:tc>
          <w:tcPr>
            <w:tcW w:w="100" w:type="dxa"/>
            <w:vAlign w:val="bottom"/>
            <w:shd w:val="clear" w:color="auto" w:fill="C5C5C2"/>
          </w:tcPr>
          <w:p>
            <w:pPr>
              <w:spacing w:after="0"/>
              <w:rPr>
                <w:sz w:val="14"/>
                <w:szCs w:val="14"/>
                <w:color w:val="auto"/>
              </w:rPr>
            </w:pPr>
          </w:p>
        </w:tc>
        <w:tc>
          <w:tcPr>
            <w:tcW w:w="580" w:type="dxa"/>
            <w:vAlign w:val="bottom"/>
            <w:gridSpan w:val="3"/>
            <w:shd w:val="clear" w:color="auto" w:fill="C5C5C2"/>
          </w:tcPr>
          <w:p>
            <w:pPr>
              <w:jc w:val="right"/>
              <w:ind w:right="120"/>
              <w:spacing w:after="0" w:line="169" w:lineRule="exact"/>
              <w:rPr>
                <w:sz w:val="20"/>
                <w:szCs w:val="20"/>
                <w:color w:val="auto"/>
              </w:rPr>
            </w:pPr>
            <w:r>
              <w:rPr>
                <w:rFonts w:ascii="Arial" w:cs="Arial" w:eastAsia="Arial" w:hAnsi="Arial"/>
                <w:sz w:val="12"/>
                <w:szCs w:val="12"/>
                <w:color w:val="auto"/>
              </w:rPr>
              <w:t xml:space="preserve">3Q18 </w:t>
            </w:r>
            <w:r>
              <w:rPr>
                <w:rFonts w:ascii="Arial" w:cs="Arial" w:eastAsia="Arial" w:hAnsi="Arial"/>
                <w:sz w:val="19"/>
                <w:szCs w:val="19"/>
                <w:color w:val="auto"/>
                <w:vertAlign w:val="superscript"/>
              </w:rPr>
              <w:t>6</w:t>
            </w:r>
          </w:p>
        </w:tc>
        <w:tc>
          <w:tcPr>
            <w:tcW w:w="180" w:type="dxa"/>
            <w:vAlign w:val="bottom"/>
            <w:shd w:val="clear" w:color="auto" w:fill="C5C5C2"/>
          </w:tcPr>
          <w:p>
            <w:pPr>
              <w:spacing w:after="0"/>
              <w:rPr>
                <w:sz w:val="14"/>
                <w:szCs w:val="14"/>
                <w:color w:val="auto"/>
              </w:rPr>
            </w:pPr>
          </w:p>
        </w:tc>
        <w:tc>
          <w:tcPr>
            <w:tcW w:w="38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w w:val="93"/>
              </w:rPr>
              <w:t>3Q19</w:t>
            </w:r>
          </w:p>
        </w:tc>
        <w:tc>
          <w:tcPr>
            <w:tcW w:w="0" w:type="dxa"/>
            <w:vAlign w:val="bottom"/>
          </w:tcPr>
          <w:p>
            <w:pPr>
              <w:spacing w:after="0"/>
              <w:rPr>
                <w:sz w:val="1"/>
                <w:szCs w:val="1"/>
                <w:color w:val="auto"/>
              </w:rPr>
            </w:pPr>
          </w:p>
        </w:tc>
      </w:tr>
      <w:tr>
        <w:trPr>
          <w:trHeight w:val="156"/>
        </w:trPr>
        <w:tc>
          <w:tcPr>
            <w:tcW w:w="8240" w:type="dxa"/>
            <w:vAlign w:val="bottom"/>
            <w:tcBorders>
              <w:top w:val="single" w:sz="8" w:color="C5C5C2"/>
            </w:tcBorders>
            <w:vMerge w:val="continue"/>
            <w:shd w:val="clear" w:color="auto" w:fill="C5C5C2"/>
          </w:tcPr>
          <w:p>
            <w:pPr>
              <w:spacing w:after="0"/>
              <w:rPr>
                <w:sz w:val="13"/>
                <w:szCs w:val="13"/>
                <w:color w:val="auto"/>
              </w:rPr>
            </w:pPr>
          </w:p>
        </w:tc>
        <w:tc>
          <w:tcPr>
            <w:tcW w:w="120" w:type="dxa"/>
            <w:vAlign w:val="bottom"/>
            <w:tcBorders>
              <w:top w:val="single" w:sz="8" w:color="C5C5C2"/>
            </w:tcBorders>
            <w:shd w:val="clear" w:color="auto" w:fill="C5C5C2"/>
          </w:tcPr>
          <w:p>
            <w:pPr>
              <w:spacing w:after="0"/>
              <w:rPr>
                <w:sz w:val="13"/>
                <w:szCs w:val="13"/>
                <w:color w:val="auto"/>
              </w:rPr>
            </w:pPr>
          </w:p>
        </w:tc>
        <w:tc>
          <w:tcPr>
            <w:tcW w:w="120" w:type="dxa"/>
            <w:vAlign w:val="bottom"/>
            <w:tcBorders>
              <w:top w:val="single" w:sz="8" w:color="C5C5C2"/>
            </w:tcBorders>
            <w:shd w:val="clear" w:color="auto" w:fill="C5C5C2"/>
          </w:tcPr>
          <w:p>
            <w:pPr>
              <w:spacing w:after="0"/>
              <w:rPr>
                <w:sz w:val="13"/>
                <w:szCs w:val="13"/>
                <w:color w:val="auto"/>
              </w:rPr>
            </w:pPr>
          </w:p>
        </w:tc>
        <w:tc>
          <w:tcPr>
            <w:tcW w:w="340" w:type="dxa"/>
            <w:vAlign w:val="bottom"/>
            <w:tcBorders>
              <w:top w:val="single" w:sz="8" w:color="auto"/>
            </w:tcBorders>
            <w:shd w:val="clear" w:color="auto" w:fill="C5C5C2"/>
          </w:tcPr>
          <w:p>
            <w:pPr>
              <w:spacing w:after="0"/>
              <w:rPr>
                <w:sz w:val="13"/>
                <w:szCs w:val="13"/>
                <w:color w:val="auto"/>
              </w:rPr>
            </w:pPr>
          </w:p>
        </w:tc>
        <w:tc>
          <w:tcPr>
            <w:tcW w:w="120" w:type="dxa"/>
            <w:vAlign w:val="bottom"/>
            <w:tcBorders>
              <w:top w:val="single" w:sz="8" w:color="C5C5C2"/>
            </w:tcBorders>
            <w:shd w:val="clear" w:color="auto" w:fill="C5C5C2"/>
          </w:tcPr>
          <w:p>
            <w:pPr>
              <w:spacing w:after="0"/>
              <w:rPr>
                <w:sz w:val="13"/>
                <w:szCs w:val="13"/>
                <w:color w:val="auto"/>
              </w:rPr>
            </w:pPr>
          </w:p>
        </w:tc>
        <w:tc>
          <w:tcPr>
            <w:tcW w:w="320" w:type="dxa"/>
            <w:vAlign w:val="bottom"/>
            <w:tcBorders>
              <w:top w:val="single" w:sz="8" w:color="C5C5C2"/>
            </w:tcBorders>
            <w:shd w:val="clear" w:color="auto" w:fill="C5C5C2"/>
          </w:tcPr>
          <w:p>
            <w:pPr>
              <w:spacing w:after="0"/>
              <w:rPr>
                <w:sz w:val="13"/>
                <w:szCs w:val="13"/>
                <w:color w:val="auto"/>
              </w:rPr>
            </w:pPr>
          </w:p>
        </w:tc>
        <w:tc>
          <w:tcPr>
            <w:tcW w:w="360" w:type="dxa"/>
            <w:vAlign w:val="bottom"/>
            <w:tcBorders>
              <w:top w:val="single" w:sz="8" w:color="auto"/>
            </w:tcBorders>
            <w:shd w:val="clear" w:color="auto" w:fill="C5C5C2"/>
          </w:tcPr>
          <w:p>
            <w:pPr>
              <w:spacing w:after="0"/>
              <w:rPr>
                <w:sz w:val="13"/>
                <w:szCs w:val="13"/>
                <w:color w:val="auto"/>
              </w:rPr>
            </w:pPr>
          </w:p>
        </w:tc>
        <w:tc>
          <w:tcPr>
            <w:tcW w:w="40" w:type="dxa"/>
            <w:vAlign w:val="bottom"/>
            <w:tcBorders>
              <w:top w:val="single" w:sz="8" w:color="auto"/>
            </w:tcBorders>
            <w:shd w:val="clear" w:color="auto" w:fill="C5C5C2"/>
          </w:tcPr>
          <w:p>
            <w:pPr>
              <w:spacing w:after="0"/>
              <w:rPr>
                <w:sz w:val="13"/>
                <w:szCs w:val="13"/>
                <w:color w:val="auto"/>
              </w:rPr>
            </w:pPr>
          </w:p>
        </w:tc>
        <w:tc>
          <w:tcPr>
            <w:tcW w:w="520" w:type="dxa"/>
            <w:vAlign w:val="bottom"/>
            <w:tcBorders>
              <w:top w:val="single" w:sz="8" w:color="C5C5C2"/>
            </w:tcBorders>
            <w:shd w:val="clear" w:color="auto" w:fill="C5C5C2"/>
          </w:tcPr>
          <w:p>
            <w:pPr>
              <w:spacing w:after="0"/>
              <w:rPr>
                <w:sz w:val="13"/>
                <w:szCs w:val="13"/>
                <w:color w:val="auto"/>
              </w:rPr>
            </w:pPr>
          </w:p>
        </w:tc>
        <w:tc>
          <w:tcPr>
            <w:tcW w:w="100" w:type="dxa"/>
            <w:vAlign w:val="bottom"/>
            <w:tcBorders>
              <w:top w:val="single" w:sz="8" w:color="C5C5C2"/>
            </w:tcBorders>
            <w:shd w:val="clear" w:color="auto" w:fill="C5C5C2"/>
          </w:tcPr>
          <w:p>
            <w:pPr>
              <w:spacing w:after="0"/>
              <w:rPr>
                <w:sz w:val="13"/>
                <w:szCs w:val="13"/>
                <w:color w:val="auto"/>
              </w:rPr>
            </w:pPr>
          </w:p>
        </w:tc>
        <w:tc>
          <w:tcPr>
            <w:tcW w:w="100" w:type="dxa"/>
            <w:vAlign w:val="bottom"/>
            <w:tcBorders>
              <w:top w:val="single" w:sz="8" w:color="auto"/>
            </w:tcBorders>
            <w:shd w:val="clear" w:color="auto" w:fill="C5C5C2"/>
          </w:tcPr>
          <w:p>
            <w:pPr>
              <w:spacing w:after="0"/>
              <w:rPr>
                <w:sz w:val="13"/>
                <w:szCs w:val="13"/>
                <w:color w:val="auto"/>
              </w:rPr>
            </w:pPr>
          </w:p>
        </w:tc>
        <w:tc>
          <w:tcPr>
            <w:tcW w:w="260" w:type="dxa"/>
            <w:vAlign w:val="bottom"/>
            <w:tcBorders>
              <w:top w:val="single" w:sz="8" w:color="auto"/>
            </w:tcBorders>
            <w:shd w:val="clear" w:color="auto" w:fill="C5C5C2"/>
          </w:tcPr>
          <w:p>
            <w:pPr>
              <w:spacing w:after="0"/>
              <w:rPr>
                <w:sz w:val="13"/>
                <w:szCs w:val="13"/>
                <w:color w:val="auto"/>
              </w:rPr>
            </w:pPr>
          </w:p>
        </w:tc>
        <w:tc>
          <w:tcPr>
            <w:tcW w:w="220" w:type="dxa"/>
            <w:vAlign w:val="bottom"/>
            <w:tcBorders>
              <w:top w:val="single" w:sz="8" w:color="C5C5C2"/>
            </w:tcBorders>
            <w:shd w:val="clear" w:color="auto" w:fill="C5C5C2"/>
          </w:tcPr>
          <w:p>
            <w:pPr>
              <w:spacing w:after="0"/>
              <w:rPr>
                <w:sz w:val="13"/>
                <w:szCs w:val="13"/>
                <w:color w:val="auto"/>
              </w:rPr>
            </w:pPr>
          </w:p>
        </w:tc>
        <w:tc>
          <w:tcPr>
            <w:tcW w:w="180" w:type="dxa"/>
            <w:vAlign w:val="bottom"/>
            <w:tcBorders>
              <w:top w:val="single" w:sz="8" w:color="C5C5C2"/>
            </w:tcBorders>
            <w:shd w:val="clear" w:color="auto" w:fill="C5C5C2"/>
          </w:tcPr>
          <w:p>
            <w:pPr>
              <w:spacing w:after="0"/>
              <w:rPr>
                <w:sz w:val="13"/>
                <w:szCs w:val="13"/>
                <w:color w:val="auto"/>
              </w:rPr>
            </w:pPr>
          </w:p>
        </w:tc>
        <w:tc>
          <w:tcPr>
            <w:tcW w:w="180" w:type="dxa"/>
            <w:vAlign w:val="bottom"/>
            <w:tcBorders>
              <w:top w:val="single" w:sz="8" w:color="auto"/>
            </w:tcBorders>
            <w:shd w:val="clear" w:color="auto" w:fill="C5C5C2"/>
          </w:tcPr>
          <w:p>
            <w:pPr>
              <w:spacing w:after="0"/>
              <w:rPr>
                <w:sz w:val="13"/>
                <w:szCs w:val="13"/>
                <w:color w:val="auto"/>
              </w:rPr>
            </w:pPr>
          </w:p>
        </w:tc>
        <w:tc>
          <w:tcPr>
            <w:tcW w:w="160" w:type="dxa"/>
            <w:vAlign w:val="bottom"/>
            <w:tcBorders>
              <w:top w:val="single" w:sz="8" w:color="auto"/>
            </w:tcBorders>
            <w:shd w:val="clear" w:color="auto" w:fill="C5C5C2"/>
          </w:tcPr>
          <w:p>
            <w:pPr>
              <w:spacing w:after="0"/>
              <w:rPr>
                <w:sz w:val="13"/>
                <w:szCs w:val="13"/>
                <w:color w:val="auto"/>
              </w:rPr>
            </w:pPr>
          </w:p>
        </w:tc>
        <w:tc>
          <w:tcPr>
            <w:tcW w:w="40" w:type="dxa"/>
            <w:vAlign w:val="bottom"/>
            <w:tcBorders>
              <w:top w:val="single" w:sz="8" w:color="C5C5C2"/>
            </w:tcBorders>
            <w:shd w:val="clear" w:color="auto" w:fill="C5C5C2"/>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5C5C2"/>
          </w:tcPr>
          <w:p>
            <w:pPr>
              <w:ind w:left="180"/>
              <w:spacing w:after="0"/>
              <w:rPr>
                <w:sz w:val="20"/>
                <w:szCs w:val="20"/>
                <w:color w:val="auto"/>
              </w:rPr>
            </w:pPr>
            <w:r>
              <w:rPr>
                <w:rFonts w:ascii="Arial" w:cs="Arial" w:eastAsia="Arial" w:hAnsi="Arial"/>
                <w:sz w:val="14"/>
                <w:szCs w:val="14"/>
                <w:color w:val="auto"/>
              </w:rPr>
              <w:t>Residential Customer Relationships</w:t>
            </w:r>
          </w:p>
        </w:tc>
        <w:tc>
          <w:tcPr>
            <w:tcW w:w="120" w:type="dxa"/>
            <w:vAlign w:val="bottom"/>
            <w:shd w:val="clear" w:color="auto" w:fill="C5C5C2"/>
          </w:tcPr>
          <w:p>
            <w:pPr>
              <w:spacing w:after="0"/>
              <w:rPr>
                <w:sz w:val="14"/>
                <w:szCs w:val="1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27,869</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28,797</w:t>
            </w:r>
          </w:p>
        </w:tc>
        <w:tc>
          <w:tcPr>
            <w:tcW w:w="40" w:type="dxa"/>
            <w:vAlign w:val="bottom"/>
            <w:shd w:val="clear" w:color="auto" w:fill="C5C5C2"/>
          </w:tcPr>
          <w:p>
            <w:pPr>
              <w:spacing w:after="0"/>
              <w:rPr>
                <w:sz w:val="14"/>
                <w:szCs w:val="14"/>
                <w:color w:val="auto"/>
              </w:rPr>
            </w:pPr>
          </w:p>
        </w:tc>
        <w:tc>
          <w:tcPr>
            <w:tcW w:w="520" w:type="dxa"/>
            <w:vAlign w:val="bottom"/>
            <w:shd w:val="clear" w:color="auto" w:fill="C5C5C2"/>
          </w:tcPr>
          <w:p>
            <w:pPr>
              <w:spacing w:after="0"/>
              <w:rPr>
                <w:sz w:val="14"/>
                <w:szCs w:val="14"/>
                <w:color w:val="auto"/>
              </w:rPr>
            </w:pPr>
          </w:p>
        </w:tc>
        <w:tc>
          <w:tcPr>
            <w:tcW w:w="680" w:type="dxa"/>
            <w:vAlign w:val="bottom"/>
            <w:gridSpan w:val="4"/>
            <w:shd w:val="clear" w:color="auto" w:fill="C5C5C2"/>
          </w:tcPr>
          <w:p>
            <w:pPr>
              <w:jc w:val="right"/>
              <w:ind w:right="160"/>
              <w:spacing w:after="0"/>
              <w:rPr>
                <w:sz w:val="20"/>
                <w:szCs w:val="20"/>
                <w:color w:val="auto"/>
              </w:rPr>
            </w:pPr>
            <w:r>
              <w:rPr>
                <w:rFonts w:ascii="Arial" w:cs="Arial" w:eastAsia="Arial" w:hAnsi="Arial"/>
                <w:sz w:val="14"/>
                <w:szCs w:val="14"/>
                <w:color w:val="auto"/>
              </w:rPr>
              <w:t>270</w:t>
            </w:r>
          </w:p>
        </w:tc>
        <w:tc>
          <w:tcPr>
            <w:tcW w:w="520" w:type="dxa"/>
            <w:vAlign w:val="bottom"/>
            <w:gridSpan w:val="3"/>
            <w:shd w:val="clear" w:color="auto" w:fill="C5C5C2"/>
          </w:tcPr>
          <w:p>
            <w:pPr>
              <w:jc w:val="right"/>
              <w:ind w:right="20"/>
              <w:spacing w:after="0"/>
              <w:rPr>
                <w:sz w:val="20"/>
                <w:szCs w:val="20"/>
                <w:color w:val="auto"/>
              </w:rPr>
            </w:pPr>
            <w:r>
              <w:rPr>
                <w:rFonts w:ascii="Arial" w:cs="Arial" w:eastAsia="Arial" w:hAnsi="Arial"/>
                <w:sz w:val="14"/>
                <w:szCs w:val="14"/>
                <w:color w:val="auto"/>
              </w:rPr>
              <w:t>288</w:t>
            </w:r>
          </w:p>
        </w:tc>
        <w:tc>
          <w:tcPr>
            <w:tcW w:w="40" w:type="dxa"/>
            <w:vAlign w:val="bottom"/>
            <w:shd w:val="clear" w:color="auto" w:fill="C5C5C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tcBorders>
              <w:bottom w:val="single" w:sz="8" w:color="C5C5C2"/>
            </w:tcBorders>
            <w:shd w:val="clear" w:color="auto" w:fill="C5C5C2"/>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120" w:type="dxa"/>
            <w:vAlign w:val="bottom"/>
            <w:tcBorders>
              <w:bottom w:val="single" w:sz="8" w:color="C5C5C2"/>
            </w:tcBorders>
            <w:shd w:val="clear" w:color="auto" w:fill="C5C5C2"/>
          </w:tcPr>
          <w:p>
            <w:pPr>
              <w:spacing w:after="0"/>
              <w:rPr>
                <w:sz w:val="14"/>
                <w:szCs w:val="14"/>
                <w:color w:val="auto"/>
              </w:rPr>
            </w:pPr>
          </w:p>
        </w:tc>
        <w:tc>
          <w:tcPr>
            <w:tcW w:w="580" w:type="dxa"/>
            <w:vAlign w:val="bottom"/>
            <w:tcBorders>
              <w:bottom w:val="single" w:sz="8" w:color="auto"/>
            </w:tcBorders>
            <w:gridSpan w:val="3"/>
            <w:shd w:val="clear" w:color="auto" w:fill="C5C5C2"/>
          </w:tcPr>
          <w:p>
            <w:pPr>
              <w:jc w:val="right"/>
              <w:spacing w:after="0"/>
              <w:rPr>
                <w:sz w:val="20"/>
                <w:szCs w:val="20"/>
                <w:color w:val="auto"/>
              </w:rPr>
            </w:pPr>
            <w:r>
              <w:rPr>
                <w:rFonts w:ascii="Arial" w:cs="Arial" w:eastAsia="Arial" w:hAnsi="Arial"/>
                <w:sz w:val="14"/>
                <w:szCs w:val="14"/>
                <w:color w:val="auto"/>
              </w:rPr>
              <w:t>2,274</w:t>
            </w:r>
          </w:p>
        </w:tc>
        <w:tc>
          <w:tcPr>
            <w:tcW w:w="680" w:type="dxa"/>
            <w:vAlign w:val="bottom"/>
            <w:tcBorders>
              <w:bottom w:val="single" w:sz="8" w:color="auto"/>
            </w:tcBorders>
            <w:gridSpan w:val="2"/>
            <w:shd w:val="clear" w:color="auto" w:fill="C5C5C2"/>
          </w:tcPr>
          <w:p>
            <w:pPr>
              <w:jc w:val="right"/>
              <w:spacing w:after="0"/>
              <w:rPr>
                <w:sz w:val="20"/>
                <w:szCs w:val="20"/>
                <w:color w:val="auto"/>
              </w:rPr>
            </w:pPr>
            <w:r>
              <w:rPr>
                <w:rFonts w:ascii="Arial" w:cs="Arial" w:eastAsia="Arial" w:hAnsi="Arial"/>
                <w:sz w:val="14"/>
                <w:szCs w:val="14"/>
                <w:color w:val="auto"/>
              </w:rPr>
              <w:t>2,377</w:t>
            </w:r>
          </w:p>
        </w:tc>
        <w:tc>
          <w:tcPr>
            <w:tcW w:w="40" w:type="dxa"/>
            <w:vAlign w:val="bottom"/>
            <w:tcBorders>
              <w:bottom w:val="single" w:sz="8" w:color="C5C5C2"/>
            </w:tcBorders>
            <w:shd w:val="clear" w:color="auto" w:fill="C5C5C2"/>
          </w:tcPr>
          <w:p>
            <w:pPr>
              <w:spacing w:after="0"/>
              <w:rPr>
                <w:sz w:val="14"/>
                <w:szCs w:val="14"/>
                <w:color w:val="auto"/>
              </w:rPr>
            </w:pPr>
          </w:p>
        </w:tc>
        <w:tc>
          <w:tcPr>
            <w:tcW w:w="520" w:type="dxa"/>
            <w:vAlign w:val="bottom"/>
            <w:tcBorders>
              <w:bottom w:val="single" w:sz="8" w:color="C5C5C2"/>
            </w:tcBorders>
            <w:shd w:val="clear" w:color="auto" w:fill="C5C5C2"/>
          </w:tcPr>
          <w:p>
            <w:pPr>
              <w:spacing w:after="0"/>
              <w:rPr>
                <w:sz w:val="14"/>
                <w:szCs w:val="14"/>
                <w:color w:val="auto"/>
              </w:rPr>
            </w:pPr>
          </w:p>
        </w:tc>
        <w:tc>
          <w:tcPr>
            <w:tcW w:w="680" w:type="dxa"/>
            <w:vAlign w:val="bottom"/>
            <w:tcBorders>
              <w:bottom w:val="single" w:sz="8" w:color="auto"/>
            </w:tcBorders>
            <w:gridSpan w:val="4"/>
            <w:shd w:val="clear" w:color="auto" w:fill="C5C5C2"/>
          </w:tcPr>
          <w:p>
            <w:pPr>
              <w:jc w:val="right"/>
              <w:ind w:right="160"/>
              <w:spacing w:after="0"/>
              <w:rPr>
                <w:sz w:val="20"/>
                <w:szCs w:val="20"/>
                <w:color w:val="auto"/>
              </w:rPr>
            </w:pPr>
            <w:r>
              <w:rPr>
                <w:rFonts w:ascii="Arial" w:cs="Arial" w:eastAsia="Arial" w:hAnsi="Arial"/>
                <w:sz w:val="14"/>
                <w:szCs w:val="14"/>
                <w:color w:val="auto"/>
              </w:rPr>
              <w:t>30</w:t>
            </w:r>
          </w:p>
        </w:tc>
        <w:tc>
          <w:tcPr>
            <w:tcW w:w="520" w:type="dxa"/>
            <w:vAlign w:val="bottom"/>
            <w:tcBorders>
              <w:bottom w:val="single" w:sz="8" w:color="auto"/>
            </w:tcBorders>
            <w:gridSpan w:val="3"/>
            <w:shd w:val="clear" w:color="auto" w:fill="C5C5C2"/>
          </w:tcPr>
          <w:p>
            <w:pPr>
              <w:jc w:val="right"/>
              <w:ind w:right="20"/>
              <w:spacing w:after="0"/>
              <w:rPr>
                <w:sz w:val="20"/>
                <w:szCs w:val="20"/>
                <w:color w:val="auto"/>
              </w:rPr>
            </w:pPr>
            <w:r>
              <w:rPr>
                <w:rFonts w:ascii="Arial" w:cs="Arial" w:eastAsia="Arial" w:hAnsi="Arial"/>
                <w:sz w:val="14"/>
                <w:szCs w:val="14"/>
                <w:color w:val="auto"/>
              </w:rPr>
              <w:t>21</w:t>
            </w:r>
          </w:p>
        </w:tc>
        <w:tc>
          <w:tcPr>
            <w:tcW w:w="40" w:type="dxa"/>
            <w:vAlign w:val="bottom"/>
            <w:tcBorders>
              <w:bottom w:val="single" w:sz="8" w:color="auto"/>
            </w:tcBorders>
            <w:shd w:val="clear" w:color="auto" w:fill="C5C5C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240" w:type="dxa"/>
            <w:vAlign w:val="bottom"/>
            <w:shd w:val="clear" w:color="auto" w:fill="C5C5C2"/>
          </w:tcPr>
          <w:p>
            <w:pPr>
              <w:ind w:left="60"/>
              <w:spacing w:after="0" w:line="155" w:lineRule="exact"/>
              <w:rPr>
                <w:sz w:val="20"/>
                <w:szCs w:val="20"/>
                <w:color w:val="auto"/>
              </w:rPr>
            </w:pPr>
            <w:r>
              <w:rPr>
                <w:rFonts w:ascii="Arial" w:cs="Arial" w:eastAsia="Arial" w:hAnsi="Arial"/>
                <w:sz w:val="14"/>
                <w:szCs w:val="14"/>
                <w:b w:val="1"/>
                <w:bCs w:val="1"/>
                <w:color w:val="auto"/>
              </w:rPr>
              <w:t>Total Customer Relationships</w:t>
            </w:r>
          </w:p>
        </w:tc>
        <w:tc>
          <w:tcPr>
            <w:tcW w:w="120" w:type="dxa"/>
            <w:vAlign w:val="bottom"/>
            <w:shd w:val="clear" w:color="auto" w:fill="C5C5C2"/>
          </w:tcPr>
          <w:p>
            <w:pPr>
              <w:spacing w:after="0"/>
              <w:rPr>
                <w:sz w:val="13"/>
                <w:szCs w:val="13"/>
                <w:color w:val="auto"/>
              </w:rPr>
            </w:pPr>
          </w:p>
        </w:tc>
        <w:tc>
          <w:tcPr>
            <w:tcW w:w="580" w:type="dxa"/>
            <w:vAlign w:val="bottom"/>
            <w:gridSpan w:val="3"/>
            <w:shd w:val="clear" w:color="auto" w:fill="C5C5C2"/>
          </w:tcPr>
          <w:p>
            <w:pPr>
              <w:jc w:val="right"/>
              <w:spacing w:after="0" w:line="155" w:lineRule="exact"/>
              <w:rPr>
                <w:sz w:val="20"/>
                <w:szCs w:val="20"/>
                <w:color w:val="auto"/>
              </w:rPr>
            </w:pPr>
            <w:r>
              <w:rPr>
                <w:rFonts w:ascii="Arial" w:cs="Arial" w:eastAsia="Arial" w:hAnsi="Arial"/>
                <w:sz w:val="14"/>
                <w:szCs w:val="14"/>
                <w:b w:val="1"/>
                <w:bCs w:val="1"/>
                <w:color w:val="auto"/>
              </w:rPr>
              <w:t>30,143</w:t>
            </w:r>
          </w:p>
        </w:tc>
        <w:tc>
          <w:tcPr>
            <w:tcW w:w="680" w:type="dxa"/>
            <w:vAlign w:val="bottom"/>
            <w:gridSpan w:val="2"/>
            <w:shd w:val="clear" w:color="auto" w:fill="C5C5C2"/>
          </w:tcPr>
          <w:p>
            <w:pPr>
              <w:jc w:val="right"/>
              <w:spacing w:after="0" w:line="155" w:lineRule="exact"/>
              <w:rPr>
                <w:sz w:val="20"/>
                <w:szCs w:val="20"/>
                <w:color w:val="auto"/>
              </w:rPr>
            </w:pPr>
            <w:r>
              <w:rPr>
                <w:rFonts w:ascii="Arial" w:cs="Arial" w:eastAsia="Arial" w:hAnsi="Arial"/>
                <w:sz w:val="14"/>
                <w:szCs w:val="14"/>
                <w:b w:val="1"/>
                <w:bCs w:val="1"/>
                <w:color w:val="auto"/>
              </w:rPr>
              <w:t>31,173</w:t>
            </w:r>
          </w:p>
        </w:tc>
        <w:tc>
          <w:tcPr>
            <w:tcW w:w="40" w:type="dxa"/>
            <w:vAlign w:val="bottom"/>
            <w:shd w:val="clear" w:color="auto" w:fill="C5C5C2"/>
          </w:tcPr>
          <w:p>
            <w:pPr>
              <w:spacing w:after="0"/>
              <w:rPr>
                <w:sz w:val="13"/>
                <w:szCs w:val="13"/>
                <w:color w:val="auto"/>
              </w:rPr>
            </w:pPr>
          </w:p>
        </w:tc>
        <w:tc>
          <w:tcPr>
            <w:tcW w:w="520" w:type="dxa"/>
            <w:vAlign w:val="bottom"/>
            <w:shd w:val="clear" w:color="auto" w:fill="C5C5C2"/>
          </w:tcPr>
          <w:p>
            <w:pPr>
              <w:spacing w:after="0"/>
              <w:rPr>
                <w:sz w:val="13"/>
                <w:szCs w:val="13"/>
                <w:color w:val="auto"/>
              </w:rPr>
            </w:pPr>
          </w:p>
        </w:tc>
        <w:tc>
          <w:tcPr>
            <w:tcW w:w="680" w:type="dxa"/>
            <w:vAlign w:val="bottom"/>
            <w:gridSpan w:val="4"/>
            <w:shd w:val="clear" w:color="auto" w:fill="C5C5C2"/>
          </w:tcPr>
          <w:p>
            <w:pPr>
              <w:jc w:val="right"/>
              <w:ind w:right="160"/>
              <w:spacing w:after="0" w:line="155" w:lineRule="exact"/>
              <w:rPr>
                <w:sz w:val="20"/>
                <w:szCs w:val="20"/>
                <w:color w:val="auto"/>
              </w:rPr>
            </w:pPr>
            <w:r>
              <w:rPr>
                <w:rFonts w:ascii="Arial" w:cs="Arial" w:eastAsia="Arial" w:hAnsi="Arial"/>
                <w:sz w:val="14"/>
                <w:szCs w:val="14"/>
                <w:b w:val="1"/>
                <w:bCs w:val="1"/>
                <w:color w:val="auto"/>
              </w:rPr>
              <w:t>299</w:t>
            </w:r>
          </w:p>
        </w:tc>
        <w:tc>
          <w:tcPr>
            <w:tcW w:w="520" w:type="dxa"/>
            <w:vAlign w:val="bottom"/>
            <w:gridSpan w:val="3"/>
            <w:shd w:val="clear" w:color="auto" w:fill="C5C5C2"/>
          </w:tcPr>
          <w:p>
            <w:pPr>
              <w:jc w:val="right"/>
              <w:ind w:right="20"/>
              <w:spacing w:after="0" w:line="155" w:lineRule="exact"/>
              <w:rPr>
                <w:sz w:val="20"/>
                <w:szCs w:val="20"/>
                <w:color w:val="auto"/>
              </w:rPr>
            </w:pPr>
            <w:r>
              <w:rPr>
                <w:rFonts w:ascii="Arial" w:cs="Arial" w:eastAsia="Arial" w:hAnsi="Arial"/>
                <w:sz w:val="14"/>
                <w:szCs w:val="14"/>
                <w:b w:val="1"/>
                <w:bCs w:val="1"/>
                <w:color w:val="auto"/>
              </w:rPr>
              <w:t>309</w:t>
            </w:r>
          </w:p>
        </w:tc>
        <w:tc>
          <w:tcPr>
            <w:tcW w:w="40" w:type="dxa"/>
            <w:vAlign w:val="bottom"/>
            <w:shd w:val="clear" w:color="auto" w:fill="C5C5C2"/>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8240" w:type="dxa"/>
            <w:vAlign w:val="bottom"/>
            <w:shd w:val="clear" w:color="auto" w:fill="C5C5C2"/>
          </w:tcPr>
          <w:p>
            <w:pPr>
              <w:ind w:left="60"/>
              <w:spacing w:after="0"/>
              <w:rPr>
                <w:sz w:val="20"/>
                <w:szCs w:val="20"/>
                <w:color w:val="auto"/>
              </w:rPr>
            </w:pPr>
            <w:r>
              <w:rPr>
                <w:rFonts w:ascii="Arial" w:cs="Arial" w:eastAsia="Arial" w:hAnsi="Arial"/>
                <w:sz w:val="14"/>
                <w:szCs w:val="14"/>
                <w:b w:val="1"/>
                <w:bCs w:val="1"/>
                <w:color w:val="auto"/>
              </w:rPr>
              <w:t>Residential Customer Relationships Mix</w:t>
            </w:r>
          </w:p>
        </w:tc>
        <w:tc>
          <w:tcPr>
            <w:tcW w:w="120" w:type="dxa"/>
            <w:vAlign w:val="bottom"/>
            <w:shd w:val="clear" w:color="auto" w:fill="C5C5C2"/>
          </w:tcPr>
          <w:p>
            <w:pPr>
              <w:spacing w:after="0"/>
              <w:rPr>
                <w:sz w:val="24"/>
                <w:szCs w:val="24"/>
                <w:color w:val="auto"/>
              </w:rPr>
            </w:pPr>
          </w:p>
        </w:tc>
        <w:tc>
          <w:tcPr>
            <w:tcW w:w="120" w:type="dxa"/>
            <w:vAlign w:val="bottom"/>
            <w:shd w:val="clear" w:color="auto" w:fill="C5C5C2"/>
          </w:tcPr>
          <w:p>
            <w:pPr>
              <w:spacing w:after="0"/>
              <w:rPr>
                <w:sz w:val="24"/>
                <w:szCs w:val="24"/>
                <w:color w:val="auto"/>
              </w:rPr>
            </w:pPr>
          </w:p>
        </w:tc>
        <w:tc>
          <w:tcPr>
            <w:tcW w:w="340" w:type="dxa"/>
            <w:vAlign w:val="bottom"/>
            <w:shd w:val="clear" w:color="auto" w:fill="C5C5C2"/>
          </w:tcPr>
          <w:p>
            <w:pPr>
              <w:spacing w:after="0"/>
              <w:rPr>
                <w:sz w:val="24"/>
                <w:szCs w:val="24"/>
                <w:color w:val="auto"/>
              </w:rPr>
            </w:pPr>
          </w:p>
        </w:tc>
        <w:tc>
          <w:tcPr>
            <w:tcW w:w="120" w:type="dxa"/>
            <w:vAlign w:val="bottom"/>
            <w:shd w:val="clear" w:color="auto" w:fill="C5C5C2"/>
          </w:tcPr>
          <w:p>
            <w:pPr>
              <w:spacing w:after="0"/>
              <w:rPr>
                <w:sz w:val="24"/>
                <w:szCs w:val="24"/>
                <w:color w:val="auto"/>
              </w:rPr>
            </w:pPr>
          </w:p>
        </w:tc>
        <w:tc>
          <w:tcPr>
            <w:tcW w:w="320" w:type="dxa"/>
            <w:vAlign w:val="bottom"/>
            <w:shd w:val="clear" w:color="auto" w:fill="C5C5C2"/>
          </w:tcPr>
          <w:p>
            <w:pPr>
              <w:spacing w:after="0"/>
              <w:rPr>
                <w:sz w:val="24"/>
                <w:szCs w:val="24"/>
                <w:color w:val="auto"/>
              </w:rPr>
            </w:pPr>
          </w:p>
        </w:tc>
        <w:tc>
          <w:tcPr>
            <w:tcW w:w="360" w:type="dxa"/>
            <w:vAlign w:val="bottom"/>
            <w:shd w:val="clear" w:color="auto" w:fill="C5C5C2"/>
          </w:tcPr>
          <w:p>
            <w:pPr>
              <w:spacing w:after="0"/>
              <w:rPr>
                <w:sz w:val="24"/>
                <w:szCs w:val="24"/>
                <w:color w:val="auto"/>
              </w:rPr>
            </w:pPr>
          </w:p>
        </w:tc>
        <w:tc>
          <w:tcPr>
            <w:tcW w:w="40" w:type="dxa"/>
            <w:vAlign w:val="bottom"/>
            <w:shd w:val="clear" w:color="auto" w:fill="C5C5C2"/>
          </w:tcPr>
          <w:p>
            <w:pPr>
              <w:spacing w:after="0"/>
              <w:rPr>
                <w:sz w:val="24"/>
                <w:szCs w:val="24"/>
                <w:color w:val="auto"/>
              </w:rPr>
            </w:pPr>
          </w:p>
        </w:tc>
        <w:tc>
          <w:tcPr>
            <w:tcW w:w="520" w:type="dxa"/>
            <w:vAlign w:val="bottom"/>
            <w:shd w:val="clear" w:color="auto" w:fill="C5C5C2"/>
          </w:tcPr>
          <w:p>
            <w:pPr>
              <w:spacing w:after="0"/>
              <w:rPr>
                <w:sz w:val="24"/>
                <w:szCs w:val="24"/>
                <w:color w:val="auto"/>
              </w:rPr>
            </w:pPr>
          </w:p>
        </w:tc>
        <w:tc>
          <w:tcPr>
            <w:tcW w:w="100" w:type="dxa"/>
            <w:vAlign w:val="bottom"/>
            <w:shd w:val="clear" w:color="auto" w:fill="C5C5C2"/>
          </w:tcPr>
          <w:p>
            <w:pPr>
              <w:spacing w:after="0"/>
              <w:rPr>
                <w:sz w:val="24"/>
                <w:szCs w:val="24"/>
                <w:color w:val="auto"/>
              </w:rPr>
            </w:pPr>
          </w:p>
        </w:tc>
        <w:tc>
          <w:tcPr>
            <w:tcW w:w="100" w:type="dxa"/>
            <w:vAlign w:val="bottom"/>
            <w:shd w:val="clear" w:color="auto" w:fill="C5C5C2"/>
          </w:tcPr>
          <w:p>
            <w:pPr>
              <w:spacing w:after="0"/>
              <w:rPr>
                <w:sz w:val="24"/>
                <w:szCs w:val="24"/>
                <w:color w:val="auto"/>
              </w:rPr>
            </w:pPr>
          </w:p>
        </w:tc>
        <w:tc>
          <w:tcPr>
            <w:tcW w:w="260" w:type="dxa"/>
            <w:vAlign w:val="bottom"/>
            <w:shd w:val="clear" w:color="auto" w:fill="C5C5C2"/>
          </w:tcPr>
          <w:p>
            <w:pPr>
              <w:spacing w:after="0"/>
              <w:rPr>
                <w:sz w:val="24"/>
                <w:szCs w:val="24"/>
                <w:color w:val="auto"/>
              </w:rPr>
            </w:pPr>
          </w:p>
        </w:tc>
        <w:tc>
          <w:tcPr>
            <w:tcW w:w="220" w:type="dxa"/>
            <w:vAlign w:val="bottom"/>
            <w:shd w:val="clear" w:color="auto" w:fill="C5C5C2"/>
          </w:tcPr>
          <w:p>
            <w:pPr>
              <w:spacing w:after="0"/>
              <w:rPr>
                <w:sz w:val="24"/>
                <w:szCs w:val="24"/>
                <w:color w:val="auto"/>
              </w:rPr>
            </w:pPr>
          </w:p>
        </w:tc>
        <w:tc>
          <w:tcPr>
            <w:tcW w:w="180" w:type="dxa"/>
            <w:vAlign w:val="bottom"/>
            <w:shd w:val="clear" w:color="auto" w:fill="C5C5C2"/>
          </w:tcPr>
          <w:p>
            <w:pPr>
              <w:spacing w:after="0"/>
              <w:rPr>
                <w:sz w:val="24"/>
                <w:szCs w:val="24"/>
                <w:color w:val="auto"/>
              </w:rPr>
            </w:pPr>
          </w:p>
        </w:tc>
        <w:tc>
          <w:tcPr>
            <w:tcW w:w="180" w:type="dxa"/>
            <w:vAlign w:val="bottom"/>
            <w:shd w:val="clear" w:color="auto" w:fill="C5C5C2"/>
          </w:tcPr>
          <w:p>
            <w:pPr>
              <w:spacing w:after="0"/>
              <w:rPr>
                <w:sz w:val="24"/>
                <w:szCs w:val="24"/>
                <w:color w:val="auto"/>
              </w:rPr>
            </w:pPr>
          </w:p>
        </w:tc>
        <w:tc>
          <w:tcPr>
            <w:tcW w:w="160" w:type="dxa"/>
            <w:vAlign w:val="bottom"/>
            <w:shd w:val="clear" w:color="auto" w:fill="C5C5C2"/>
          </w:tcPr>
          <w:p>
            <w:pPr>
              <w:spacing w:after="0"/>
              <w:rPr>
                <w:sz w:val="24"/>
                <w:szCs w:val="24"/>
                <w:color w:val="auto"/>
              </w:rPr>
            </w:pPr>
          </w:p>
        </w:tc>
        <w:tc>
          <w:tcPr>
            <w:tcW w:w="40" w:type="dxa"/>
            <w:vAlign w:val="bottom"/>
            <w:shd w:val="clear" w:color="auto" w:fill="C5C5C2"/>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5C5C2"/>
          </w:tcPr>
          <w:p>
            <w:pPr>
              <w:ind w:left="180"/>
              <w:spacing w:after="0"/>
              <w:rPr>
                <w:sz w:val="20"/>
                <w:szCs w:val="20"/>
                <w:color w:val="auto"/>
              </w:rPr>
            </w:pPr>
            <w:r>
              <w:rPr>
                <w:rFonts w:ascii="Arial" w:cs="Arial" w:eastAsia="Arial" w:hAnsi="Arial"/>
                <w:sz w:val="14"/>
                <w:szCs w:val="14"/>
                <w:color w:val="auto"/>
              </w:rPr>
              <w:t>One Product Residential Customers</w:t>
            </w:r>
          </w:p>
        </w:tc>
        <w:tc>
          <w:tcPr>
            <w:tcW w:w="120" w:type="dxa"/>
            <w:vAlign w:val="bottom"/>
            <w:shd w:val="clear" w:color="auto" w:fill="C5C5C2"/>
          </w:tcPr>
          <w:p>
            <w:pPr>
              <w:spacing w:after="0"/>
              <w:rPr>
                <w:sz w:val="14"/>
                <w:szCs w:val="1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8,864</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9,905</w:t>
            </w:r>
          </w:p>
        </w:tc>
        <w:tc>
          <w:tcPr>
            <w:tcW w:w="40" w:type="dxa"/>
            <w:vAlign w:val="bottom"/>
            <w:shd w:val="clear" w:color="auto" w:fill="C5C5C2"/>
          </w:tcPr>
          <w:p>
            <w:pPr>
              <w:spacing w:after="0"/>
              <w:rPr>
                <w:sz w:val="14"/>
                <w:szCs w:val="14"/>
                <w:color w:val="auto"/>
              </w:rPr>
            </w:pPr>
          </w:p>
        </w:tc>
        <w:tc>
          <w:tcPr>
            <w:tcW w:w="520" w:type="dxa"/>
            <w:vAlign w:val="bottom"/>
            <w:shd w:val="clear" w:color="auto" w:fill="C5C5C2"/>
          </w:tcPr>
          <w:p>
            <w:pPr>
              <w:spacing w:after="0"/>
              <w:rPr>
                <w:sz w:val="14"/>
                <w:szCs w:val="14"/>
                <w:color w:val="auto"/>
              </w:rPr>
            </w:pPr>
          </w:p>
        </w:tc>
        <w:tc>
          <w:tcPr>
            <w:tcW w:w="680" w:type="dxa"/>
            <w:vAlign w:val="bottom"/>
            <w:gridSpan w:val="4"/>
            <w:shd w:val="clear" w:color="auto" w:fill="C5C5C2"/>
          </w:tcPr>
          <w:p>
            <w:pPr>
              <w:jc w:val="right"/>
              <w:ind w:right="160"/>
              <w:spacing w:after="0"/>
              <w:rPr>
                <w:sz w:val="20"/>
                <w:szCs w:val="20"/>
                <w:color w:val="auto"/>
              </w:rPr>
            </w:pPr>
            <w:r>
              <w:rPr>
                <w:rFonts w:ascii="Arial" w:cs="Arial" w:eastAsia="Arial" w:hAnsi="Arial"/>
                <w:sz w:val="14"/>
                <w:szCs w:val="14"/>
                <w:color w:val="auto"/>
              </w:rPr>
              <w:t>270</w:t>
            </w:r>
          </w:p>
        </w:tc>
        <w:tc>
          <w:tcPr>
            <w:tcW w:w="520" w:type="dxa"/>
            <w:vAlign w:val="bottom"/>
            <w:gridSpan w:val="3"/>
            <w:shd w:val="clear" w:color="auto" w:fill="C5C5C2"/>
          </w:tcPr>
          <w:p>
            <w:pPr>
              <w:jc w:val="right"/>
              <w:ind w:right="20"/>
              <w:spacing w:after="0"/>
              <w:rPr>
                <w:sz w:val="20"/>
                <w:szCs w:val="20"/>
                <w:color w:val="auto"/>
              </w:rPr>
            </w:pPr>
            <w:r>
              <w:rPr>
                <w:rFonts w:ascii="Arial" w:cs="Arial" w:eastAsia="Arial" w:hAnsi="Arial"/>
                <w:sz w:val="14"/>
                <w:szCs w:val="14"/>
                <w:color w:val="auto"/>
              </w:rPr>
              <w:t>379</w:t>
            </w:r>
          </w:p>
        </w:tc>
        <w:tc>
          <w:tcPr>
            <w:tcW w:w="40" w:type="dxa"/>
            <w:vAlign w:val="bottom"/>
            <w:shd w:val="clear" w:color="auto" w:fill="C5C5C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5C5C2"/>
          </w:tcPr>
          <w:p>
            <w:pPr>
              <w:ind w:left="180"/>
              <w:spacing w:after="0"/>
              <w:rPr>
                <w:sz w:val="20"/>
                <w:szCs w:val="20"/>
                <w:color w:val="auto"/>
              </w:rPr>
            </w:pPr>
            <w:r>
              <w:rPr>
                <w:rFonts w:ascii="Arial" w:cs="Arial" w:eastAsia="Arial" w:hAnsi="Arial"/>
                <w:sz w:val="14"/>
                <w:szCs w:val="14"/>
                <w:color w:val="auto"/>
              </w:rPr>
              <w:t>Two Product Residential Customers</w:t>
            </w:r>
          </w:p>
        </w:tc>
        <w:tc>
          <w:tcPr>
            <w:tcW w:w="120" w:type="dxa"/>
            <w:vAlign w:val="bottom"/>
            <w:shd w:val="clear" w:color="auto" w:fill="C5C5C2"/>
          </w:tcPr>
          <w:p>
            <w:pPr>
              <w:spacing w:after="0"/>
              <w:rPr>
                <w:sz w:val="14"/>
                <w:szCs w:val="1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8,958</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8,915</w:t>
            </w:r>
          </w:p>
        </w:tc>
        <w:tc>
          <w:tcPr>
            <w:tcW w:w="40" w:type="dxa"/>
            <w:vAlign w:val="bottom"/>
            <w:shd w:val="clear" w:color="auto" w:fill="C5C5C2"/>
          </w:tcPr>
          <w:p>
            <w:pPr>
              <w:spacing w:after="0"/>
              <w:rPr>
                <w:sz w:val="14"/>
                <w:szCs w:val="14"/>
                <w:color w:val="auto"/>
              </w:rPr>
            </w:pPr>
          </w:p>
        </w:tc>
        <w:tc>
          <w:tcPr>
            <w:tcW w:w="520" w:type="dxa"/>
            <w:vAlign w:val="bottom"/>
            <w:shd w:val="clear" w:color="auto" w:fill="C5C5C2"/>
          </w:tcPr>
          <w:p>
            <w:pPr>
              <w:spacing w:after="0"/>
              <w:rPr>
                <w:sz w:val="14"/>
                <w:szCs w:val="14"/>
                <w:color w:val="auto"/>
              </w:rPr>
            </w:pPr>
          </w:p>
        </w:tc>
        <w:tc>
          <w:tcPr>
            <w:tcW w:w="68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color w:val="auto"/>
              </w:rPr>
              <w:t>(22)</w:t>
            </w:r>
          </w:p>
        </w:tc>
        <w:tc>
          <w:tcPr>
            <w:tcW w:w="56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2"/>
        </w:trPr>
        <w:tc>
          <w:tcPr>
            <w:tcW w:w="8240" w:type="dxa"/>
            <w:vAlign w:val="bottom"/>
            <w:shd w:val="clear" w:color="auto" w:fill="C5C5C2"/>
          </w:tcPr>
          <w:p>
            <w:pPr>
              <w:ind w:left="180"/>
              <w:spacing w:after="0"/>
              <w:rPr>
                <w:sz w:val="20"/>
                <w:szCs w:val="20"/>
                <w:color w:val="auto"/>
              </w:rPr>
            </w:pPr>
            <w:r>
              <w:rPr>
                <w:rFonts w:ascii="Arial" w:cs="Arial" w:eastAsia="Arial" w:hAnsi="Arial"/>
                <w:sz w:val="14"/>
                <w:szCs w:val="14"/>
                <w:color w:val="auto"/>
              </w:rPr>
              <w:t>Three or More Product Residential Customers</w:t>
            </w:r>
          </w:p>
        </w:tc>
        <w:tc>
          <w:tcPr>
            <w:tcW w:w="120" w:type="dxa"/>
            <w:vAlign w:val="bottom"/>
            <w:shd w:val="clear" w:color="auto" w:fill="C5C5C2"/>
          </w:tcPr>
          <w:p>
            <w:pPr>
              <w:spacing w:after="0"/>
              <w:rPr>
                <w:sz w:val="14"/>
                <w:szCs w:val="1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10,047</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9,977</w:t>
            </w:r>
          </w:p>
        </w:tc>
        <w:tc>
          <w:tcPr>
            <w:tcW w:w="40" w:type="dxa"/>
            <w:vAlign w:val="bottom"/>
            <w:shd w:val="clear" w:color="auto" w:fill="C5C5C2"/>
          </w:tcPr>
          <w:p>
            <w:pPr>
              <w:spacing w:after="0"/>
              <w:rPr>
                <w:sz w:val="14"/>
                <w:szCs w:val="14"/>
                <w:color w:val="auto"/>
              </w:rPr>
            </w:pPr>
          </w:p>
        </w:tc>
        <w:tc>
          <w:tcPr>
            <w:tcW w:w="520" w:type="dxa"/>
            <w:vAlign w:val="bottom"/>
            <w:shd w:val="clear" w:color="auto" w:fill="C5C5C2"/>
          </w:tcPr>
          <w:p>
            <w:pPr>
              <w:spacing w:after="0"/>
              <w:rPr>
                <w:sz w:val="14"/>
                <w:szCs w:val="14"/>
                <w:color w:val="auto"/>
              </w:rPr>
            </w:pPr>
          </w:p>
        </w:tc>
        <w:tc>
          <w:tcPr>
            <w:tcW w:w="680" w:type="dxa"/>
            <w:vAlign w:val="bottom"/>
            <w:gridSpan w:val="4"/>
            <w:shd w:val="clear" w:color="auto" w:fill="C5C5C2"/>
          </w:tcPr>
          <w:p>
            <w:pPr>
              <w:jc w:val="right"/>
              <w:ind w:right="160"/>
              <w:spacing w:after="0"/>
              <w:rPr>
                <w:sz w:val="20"/>
                <w:szCs w:val="20"/>
                <w:color w:val="auto"/>
              </w:rPr>
            </w:pPr>
            <w:r>
              <w:rPr>
                <w:rFonts w:ascii="Arial" w:cs="Arial" w:eastAsia="Arial" w:hAnsi="Arial"/>
                <w:sz w:val="14"/>
                <w:szCs w:val="14"/>
                <w:color w:val="auto"/>
              </w:rPr>
              <w:t>22</w:t>
            </w:r>
          </w:p>
        </w:tc>
        <w:tc>
          <w:tcPr>
            <w:tcW w:w="56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314"/>
        </w:trPr>
        <w:tc>
          <w:tcPr>
            <w:tcW w:w="8240" w:type="dxa"/>
            <w:vAlign w:val="bottom"/>
            <w:shd w:val="clear" w:color="auto" w:fill="C5C5C2"/>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120" w:type="dxa"/>
            <w:vAlign w:val="bottom"/>
            <w:shd w:val="clear" w:color="auto" w:fill="C5C5C2"/>
          </w:tcPr>
          <w:p>
            <w:pPr>
              <w:spacing w:after="0"/>
              <w:rPr>
                <w:sz w:val="24"/>
                <w:szCs w:val="2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24,774</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25,990</w:t>
            </w:r>
          </w:p>
        </w:tc>
        <w:tc>
          <w:tcPr>
            <w:tcW w:w="40" w:type="dxa"/>
            <w:vAlign w:val="bottom"/>
            <w:shd w:val="clear" w:color="auto" w:fill="C5C5C2"/>
          </w:tcPr>
          <w:p>
            <w:pPr>
              <w:spacing w:after="0"/>
              <w:rPr>
                <w:sz w:val="24"/>
                <w:szCs w:val="24"/>
                <w:color w:val="auto"/>
              </w:rPr>
            </w:pPr>
          </w:p>
        </w:tc>
        <w:tc>
          <w:tcPr>
            <w:tcW w:w="520" w:type="dxa"/>
            <w:vAlign w:val="bottom"/>
            <w:shd w:val="clear" w:color="auto" w:fill="C5C5C2"/>
          </w:tcPr>
          <w:p>
            <w:pPr>
              <w:spacing w:after="0"/>
              <w:rPr>
                <w:sz w:val="24"/>
                <w:szCs w:val="24"/>
                <w:color w:val="auto"/>
              </w:rPr>
            </w:pPr>
          </w:p>
        </w:tc>
        <w:tc>
          <w:tcPr>
            <w:tcW w:w="680" w:type="dxa"/>
            <w:vAlign w:val="bottom"/>
            <w:gridSpan w:val="4"/>
            <w:shd w:val="clear" w:color="auto" w:fill="C5C5C2"/>
          </w:tcPr>
          <w:p>
            <w:pPr>
              <w:jc w:val="right"/>
              <w:ind w:right="160"/>
              <w:spacing w:after="0"/>
              <w:rPr>
                <w:sz w:val="20"/>
                <w:szCs w:val="20"/>
                <w:color w:val="auto"/>
              </w:rPr>
            </w:pPr>
            <w:r>
              <w:rPr>
                <w:rFonts w:ascii="Arial" w:cs="Arial" w:eastAsia="Arial" w:hAnsi="Arial"/>
                <w:sz w:val="14"/>
                <w:szCs w:val="14"/>
                <w:color w:val="auto"/>
              </w:rPr>
              <w:t>334</w:t>
            </w:r>
          </w:p>
        </w:tc>
        <w:tc>
          <w:tcPr>
            <w:tcW w:w="520" w:type="dxa"/>
            <w:vAlign w:val="bottom"/>
            <w:gridSpan w:val="3"/>
            <w:shd w:val="clear" w:color="auto" w:fill="C5C5C2"/>
          </w:tcPr>
          <w:p>
            <w:pPr>
              <w:jc w:val="right"/>
              <w:ind w:right="20"/>
              <w:spacing w:after="0"/>
              <w:rPr>
                <w:sz w:val="20"/>
                <w:szCs w:val="20"/>
                <w:color w:val="auto"/>
              </w:rPr>
            </w:pPr>
            <w:r>
              <w:rPr>
                <w:rFonts w:ascii="Arial" w:cs="Arial" w:eastAsia="Arial" w:hAnsi="Arial"/>
                <w:sz w:val="14"/>
                <w:szCs w:val="14"/>
                <w:color w:val="auto"/>
              </w:rPr>
              <w:t>359</w:t>
            </w:r>
          </w:p>
        </w:tc>
        <w:tc>
          <w:tcPr>
            <w:tcW w:w="40" w:type="dxa"/>
            <w:vAlign w:val="bottom"/>
            <w:shd w:val="clear" w:color="auto" w:fill="C5C5C2"/>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8240" w:type="dxa"/>
            <w:vAlign w:val="bottom"/>
            <w:tcBorders>
              <w:bottom w:val="single" w:sz="8" w:color="C5C5C2"/>
            </w:tcBorders>
            <w:shd w:val="clear" w:color="auto" w:fill="C5C5C2"/>
          </w:tcPr>
          <w:p>
            <w:pPr>
              <w:ind w:left="180"/>
              <w:spacing w:after="0" w:line="157" w:lineRule="exact"/>
              <w:rPr>
                <w:sz w:val="20"/>
                <w:szCs w:val="20"/>
                <w:color w:val="auto"/>
              </w:rPr>
            </w:pPr>
            <w:r>
              <w:rPr>
                <w:rFonts w:ascii="Arial" w:cs="Arial" w:eastAsia="Arial" w:hAnsi="Arial"/>
                <w:sz w:val="14"/>
                <w:szCs w:val="14"/>
                <w:color w:val="auto"/>
              </w:rPr>
              <w:t>Business Services High-Speed Internet Customers</w:t>
            </w:r>
          </w:p>
        </w:tc>
        <w:tc>
          <w:tcPr>
            <w:tcW w:w="120" w:type="dxa"/>
            <w:vAlign w:val="bottom"/>
            <w:tcBorders>
              <w:bottom w:val="single" w:sz="8" w:color="C5C5C2"/>
            </w:tcBorders>
            <w:shd w:val="clear" w:color="auto" w:fill="C5C5C2"/>
          </w:tcPr>
          <w:p>
            <w:pPr>
              <w:spacing w:after="0"/>
              <w:rPr>
                <w:sz w:val="13"/>
                <w:szCs w:val="13"/>
                <w:color w:val="auto"/>
              </w:rPr>
            </w:pPr>
          </w:p>
        </w:tc>
        <w:tc>
          <w:tcPr>
            <w:tcW w:w="580" w:type="dxa"/>
            <w:vAlign w:val="bottom"/>
            <w:tcBorders>
              <w:bottom w:val="single" w:sz="8" w:color="auto"/>
            </w:tcBorders>
            <w:gridSpan w:val="3"/>
            <w:shd w:val="clear" w:color="auto" w:fill="C5C5C2"/>
          </w:tcPr>
          <w:p>
            <w:pPr>
              <w:jc w:val="right"/>
              <w:spacing w:after="0" w:line="157" w:lineRule="exact"/>
              <w:rPr>
                <w:sz w:val="20"/>
                <w:szCs w:val="20"/>
                <w:color w:val="auto"/>
              </w:rPr>
            </w:pPr>
            <w:r>
              <w:rPr>
                <w:rFonts w:ascii="Arial" w:cs="Arial" w:eastAsia="Arial" w:hAnsi="Arial"/>
                <w:sz w:val="14"/>
                <w:szCs w:val="14"/>
                <w:color w:val="auto"/>
              </w:rPr>
              <w:t>2,098</w:t>
            </w:r>
          </w:p>
        </w:tc>
        <w:tc>
          <w:tcPr>
            <w:tcW w:w="680" w:type="dxa"/>
            <w:vAlign w:val="bottom"/>
            <w:tcBorders>
              <w:bottom w:val="single" w:sz="8" w:color="auto"/>
            </w:tcBorders>
            <w:gridSpan w:val="2"/>
            <w:shd w:val="clear" w:color="auto" w:fill="C5C5C2"/>
          </w:tcPr>
          <w:p>
            <w:pPr>
              <w:jc w:val="right"/>
              <w:spacing w:after="0" w:line="157" w:lineRule="exact"/>
              <w:rPr>
                <w:sz w:val="20"/>
                <w:szCs w:val="20"/>
                <w:color w:val="auto"/>
              </w:rPr>
            </w:pPr>
            <w:r>
              <w:rPr>
                <w:rFonts w:ascii="Arial" w:cs="Arial" w:eastAsia="Arial" w:hAnsi="Arial"/>
                <w:sz w:val="14"/>
                <w:szCs w:val="14"/>
                <w:color w:val="auto"/>
              </w:rPr>
              <w:t>2,197</w:t>
            </w:r>
          </w:p>
        </w:tc>
        <w:tc>
          <w:tcPr>
            <w:tcW w:w="40" w:type="dxa"/>
            <w:vAlign w:val="bottom"/>
            <w:tcBorders>
              <w:bottom w:val="single" w:sz="8" w:color="C5C5C2"/>
            </w:tcBorders>
            <w:shd w:val="clear" w:color="auto" w:fill="C5C5C2"/>
          </w:tcPr>
          <w:p>
            <w:pPr>
              <w:spacing w:after="0"/>
              <w:rPr>
                <w:sz w:val="13"/>
                <w:szCs w:val="13"/>
                <w:color w:val="auto"/>
              </w:rPr>
            </w:pPr>
          </w:p>
        </w:tc>
        <w:tc>
          <w:tcPr>
            <w:tcW w:w="520" w:type="dxa"/>
            <w:vAlign w:val="bottom"/>
            <w:tcBorders>
              <w:bottom w:val="single" w:sz="8" w:color="C5C5C2"/>
            </w:tcBorders>
            <w:shd w:val="clear" w:color="auto" w:fill="C5C5C2"/>
          </w:tcPr>
          <w:p>
            <w:pPr>
              <w:spacing w:after="0"/>
              <w:rPr>
                <w:sz w:val="13"/>
                <w:szCs w:val="13"/>
                <w:color w:val="auto"/>
              </w:rPr>
            </w:pPr>
          </w:p>
        </w:tc>
        <w:tc>
          <w:tcPr>
            <w:tcW w:w="680" w:type="dxa"/>
            <w:vAlign w:val="bottom"/>
            <w:tcBorders>
              <w:bottom w:val="single" w:sz="8" w:color="auto"/>
            </w:tcBorders>
            <w:gridSpan w:val="4"/>
            <w:shd w:val="clear" w:color="auto" w:fill="C5C5C2"/>
          </w:tcPr>
          <w:p>
            <w:pPr>
              <w:jc w:val="right"/>
              <w:ind w:right="160"/>
              <w:spacing w:after="0" w:line="157" w:lineRule="exact"/>
              <w:rPr>
                <w:sz w:val="20"/>
                <w:szCs w:val="20"/>
                <w:color w:val="auto"/>
              </w:rPr>
            </w:pPr>
            <w:r>
              <w:rPr>
                <w:rFonts w:ascii="Arial" w:cs="Arial" w:eastAsia="Arial" w:hAnsi="Arial"/>
                <w:sz w:val="14"/>
                <w:szCs w:val="14"/>
                <w:color w:val="auto"/>
              </w:rPr>
              <w:t>29</w:t>
            </w:r>
          </w:p>
        </w:tc>
        <w:tc>
          <w:tcPr>
            <w:tcW w:w="520" w:type="dxa"/>
            <w:vAlign w:val="bottom"/>
            <w:tcBorders>
              <w:bottom w:val="single" w:sz="8" w:color="auto"/>
            </w:tcBorders>
            <w:gridSpan w:val="3"/>
            <w:shd w:val="clear" w:color="auto" w:fill="C5C5C2"/>
          </w:tcPr>
          <w:p>
            <w:pPr>
              <w:jc w:val="right"/>
              <w:ind w:right="20"/>
              <w:spacing w:after="0" w:line="157" w:lineRule="exact"/>
              <w:rPr>
                <w:sz w:val="20"/>
                <w:szCs w:val="20"/>
                <w:color w:val="auto"/>
              </w:rPr>
            </w:pPr>
            <w:r>
              <w:rPr>
                <w:rFonts w:ascii="Arial" w:cs="Arial" w:eastAsia="Arial" w:hAnsi="Arial"/>
                <w:sz w:val="14"/>
                <w:szCs w:val="14"/>
                <w:color w:val="auto"/>
              </w:rPr>
              <w:t>20</w:t>
            </w:r>
          </w:p>
        </w:tc>
        <w:tc>
          <w:tcPr>
            <w:tcW w:w="40" w:type="dxa"/>
            <w:vAlign w:val="bottom"/>
            <w:tcBorders>
              <w:bottom w:val="single" w:sz="8" w:color="auto"/>
            </w:tcBorders>
            <w:shd w:val="clear" w:color="auto" w:fill="C5C5C2"/>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5C5C2"/>
          </w:tcPr>
          <w:p>
            <w:pPr>
              <w:ind w:left="60"/>
              <w:spacing w:after="0"/>
              <w:rPr>
                <w:sz w:val="20"/>
                <w:szCs w:val="20"/>
                <w:color w:val="auto"/>
              </w:rPr>
            </w:pPr>
            <w:r>
              <w:rPr>
                <w:rFonts w:ascii="Arial" w:cs="Arial" w:eastAsia="Arial" w:hAnsi="Arial"/>
                <w:sz w:val="14"/>
                <w:szCs w:val="14"/>
                <w:b w:val="1"/>
                <w:bCs w:val="1"/>
                <w:color w:val="auto"/>
              </w:rPr>
              <w:t>Total High-Speed Internet Customers</w:t>
            </w:r>
          </w:p>
        </w:tc>
        <w:tc>
          <w:tcPr>
            <w:tcW w:w="120" w:type="dxa"/>
            <w:vAlign w:val="bottom"/>
            <w:shd w:val="clear" w:color="auto" w:fill="C5C5C2"/>
          </w:tcPr>
          <w:p>
            <w:pPr>
              <w:spacing w:after="0"/>
              <w:rPr>
                <w:sz w:val="15"/>
                <w:szCs w:val="15"/>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b w:val="1"/>
                <w:bCs w:val="1"/>
                <w:color w:val="auto"/>
              </w:rPr>
              <w:t>26,871</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b w:val="1"/>
                <w:bCs w:val="1"/>
                <w:color w:val="auto"/>
              </w:rPr>
              <w:t>28,186</w:t>
            </w:r>
          </w:p>
        </w:tc>
        <w:tc>
          <w:tcPr>
            <w:tcW w:w="40" w:type="dxa"/>
            <w:vAlign w:val="bottom"/>
            <w:shd w:val="clear" w:color="auto" w:fill="C5C5C2"/>
          </w:tcPr>
          <w:p>
            <w:pPr>
              <w:spacing w:after="0"/>
              <w:rPr>
                <w:sz w:val="15"/>
                <w:szCs w:val="15"/>
                <w:color w:val="auto"/>
              </w:rPr>
            </w:pPr>
          </w:p>
        </w:tc>
        <w:tc>
          <w:tcPr>
            <w:tcW w:w="520" w:type="dxa"/>
            <w:vAlign w:val="bottom"/>
            <w:shd w:val="clear" w:color="auto" w:fill="C5C5C2"/>
          </w:tcPr>
          <w:p>
            <w:pPr>
              <w:spacing w:after="0"/>
              <w:rPr>
                <w:sz w:val="15"/>
                <w:szCs w:val="15"/>
                <w:color w:val="auto"/>
              </w:rPr>
            </w:pPr>
          </w:p>
        </w:tc>
        <w:tc>
          <w:tcPr>
            <w:tcW w:w="680" w:type="dxa"/>
            <w:vAlign w:val="bottom"/>
            <w:gridSpan w:val="4"/>
            <w:shd w:val="clear" w:color="auto" w:fill="C5C5C2"/>
          </w:tcPr>
          <w:p>
            <w:pPr>
              <w:jc w:val="right"/>
              <w:ind w:right="160"/>
              <w:spacing w:after="0"/>
              <w:rPr>
                <w:sz w:val="20"/>
                <w:szCs w:val="20"/>
                <w:color w:val="auto"/>
              </w:rPr>
            </w:pPr>
            <w:r>
              <w:rPr>
                <w:rFonts w:ascii="Arial" w:cs="Arial" w:eastAsia="Arial" w:hAnsi="Arial"/>
                <w:sz w:val="14"/>
                <w:szCs w:val="14"/>
                <w:b w:val="1"/>
                <w:bCs w:val="1"/>
                <w:color w:val="auto"/>
              </w:rPr>
              <w:t>363</w:t>
            </w:r>
          </w:p>
        </w:tc>
        <w:tc>
          <w:tcPr>
            <w:tcW w:w="520" w:type="dxa"/>
            <w:vAlign w:val="bottom"/>
            <w:gridSpan w:val="3"/>
            <w:shd w:val="clear" w:color="auto" w:fill="C5C5C2"/>
          </w:tcPr>
          <w:p>
            <w:pPr>
              <w:jc w:val="right"/>
              <w:ind w:right="20"/>
              <w:spacing w:after="0"/>
              <w:rPr>
                <w:sz w:val="20"/>
                <w:szCs w:val="20"/>
                <w:color w:val="auto"/>
              </w:rPr>
            </w:pPr>
            <w:r>
              <w:rPr>
                <w:rFonts w:ascii="Arial" w:cs="Arial" w:eastAsia="Arial" w:hAnsi="Arial"/>
                <w:sz w:val="14"/>
                <w:szCs w:val="14"/>
                <w:b w:val="1"/>
                <w:bCs w:val="1"/>
                <w:color w:val="auto"/>
              </w:rPr>
              <w:t>379</w:t>
            </w:r>
          </w:p>
        </w:tc>
        <w:tc>
          <w:tcPr>
            <w:tcW w:w="40" w:type="dxa"/>
            <w:vAlign w:val="bottom"/>
            <w:shd w:val="clear" w:color="auto" w:fill="C5C5C2"/>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8240" w:type="dxa"/>
            <w:vAlign w:val="bottom"/>
            <w:shd w:val="clear" w:color="auto" w:fill="C5C5C2"/>
          </w:tcPr>
          <w:p>
            <w:pPr>
              <w:ind w:left="180"/>
              <w:spacing w:after="0"/>
              <w:rPr>
                <w:sz w:val="20"/>
                <w:szCs w:val="20"/>
                <w:color w:val="auto"/>
              </w:rPr>
            </w:pPr>
            <w:r>
              <w:rPr>
                <w:rFonts w:ascii="Arial" w:cs="Arial" w:eastAsia="Arial" w:hAnsi="Arial"/>
                <w:sz w:val="14"/>
                <w:szCs w:val="14"/>
                <w:color w:val="auto"/>
              </w:rPr>
              <w:t>Residential Video Customers</w:t>
            </w:r>
          </w:p>
        </w:tc>
        <w:tc>
          <w:tcPr>
            <w:tcW w:w="120" w:type="dxa"/>
            <w:vAlign w:val="bottom"/>
            <w:shd w:val="clear" w:color="auto" w:fill="C5C5C2"/>
          </w:tcPr>
          <w:p>
            <w:pPr>
              <w:spacing w:after="0"/>
              <w:rPr>
                <w:sz w:val="24"/>
                <w:szCs w:val="2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20,978</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20,421</w:t>
            </w:r>
          </w:p>
        </w:tc>
        <w:tc>
          <w:tcPr>
            <w:tcW w:w="40" w:type="dxa"/>
            <w:vAlign w:val="bottom"/>
            <w:shd w:val="clear" w:color="auto" w:fill="C5C5C2"/>
          </w:tcPr>
          <w:p>
            <w:pPr>
              <w:spacing w:after="0"/>
              <w:rPr>
                <w:sz w:val="24"/>
                <w:szCs w:val="24"/>
                <w:color w:val="auto"/>
              </w:rPr>
            </w:pPr>
          </w:p>
        </w:tc>
        <w:tc>
          <w:tcPr>
            <w:tcW w:w="520" w:type="dxa"/>
            <w:vAlign w:val="bottom"/>
            <w:shd w:val="clear" w:color="auto" w:fill="C5C5C2"/>
          </w:tcPr>
          <w:p>
            <w:pPr>
              <w:spacing w:after="0"/>
              <w:rPr>
                <w:sz w:val="24"/>
                <w:szCs w:val="24"/>
                <w:color w:val="auto"/>
              </w:rPr>
            </w:pPr>
          </w:p>
        </w:tc>
        <w:tc>
          <w:tcPr>
            <w:tcW w:w="68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color w:val="auto"/>
              </w:rPr>
              <w:t>(95)</w:t>
            </w:r>
          </w:p>
        </w:tc>
        <w:tc>
          <w:tcPr>
            <w:tcW w:w="56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57"/>
        </w:trPr>
        <w:tc>
          <w:tcPr>
            <w:tcW w:w="8240" w:type="dxa"/>
            <w:vAlign w:val="bottom"/>
            <w:tcBorders>
              <w:bottom w:val="single" w:sz="8" w:color="C5C5C2"/>
            </w:tcBorders>
            <w:shd w:val="clear" w:color="auto" w:fill="C5C5C2"/>
          </w:tcPr>
          <w:p>
            <w:pPr>
              <w:ind w:left="180"/>
              <w:spacing w:after="0" w:line="157" w:lineRule="exact"/>
              <w:rPr>
                <w:sz w:val="20"/>
                <w:szCs w:val="20"/>
                <w:color w:val="auto"/>
              </w:rPr>
            </w:pPr>
            <w:r>
              <w:rPr>
                <w:rFonts w:ascii="Arial" w:cs="Arial" w:eastAsia="Arial" w:hAnsi="Arial"/>
                <w:sz w:val="14"/>
                <w:szCs w:val="14"/>
                <w:color w:val="auto"/>
              </w:rPr>
              <w:t>Business Services Video Customers</w:t>
            </w:r>
          </w:p>
        </w:tc>
        <w:tc>
          <w:tcPr>
            <w:tcW w:w="120" w:type="dxa"/>
            <w:vAlign w:val="bottom"/>
            <w:tcBorders>
              <w:bottom w:val="single" w:sz="8" w:color="C5C5C2"/>
            </w:tcBorders>
            <w:shd w:val="clear" w:color="auto" w:fill="C5C5C2"/>
          </w:tcPr>
          <w:p>
            <w:pPr>
              <w:spacing w:after="0"/>
              <w:rPr>
                <w:sz w:val="13"/>
                <w:szCs w:val="13"/>
                <w:color w:val="auto"/>
              </w:rPr>
            </w:pPr>
          </w:p>
        </w:tc>
        <w:tc>
          <w:tcPr>
            <w:tcW w:w="580" w:type="dxa"/>
            <w:vAlign w:val="bottom"/>
            <w:tcBorders>
              <w:bottom w:val="single" w:sz="8" w:color="auto"/>
            </w:tcBorders>
            <w:gridSpan w:val="3"/>
            <w:shd w:val="clear" w:color="auto" w:fill="C5C5C2"/>
          </w:tcPr>
          <w:p>
            <w:pPr>
              <w:jc w:val="right"/>
              <w:spacing w:after="0" w:line="157" w:lineRule="exact"/>
              <w:rPr>
                <w:sz w:val="20"/>
                <w:szCs w:val="20"/>
                <w:color w:val="auto"/>
              </w:rPr>
            </w:pPr>
            <w:r>
              <w:rPr>
                <w:rFonts w:ascii="Arial" w:cs="Arial" w:eastAsia="Arial" w:hAnsi="Arial"/>
                <w:sz w:val="14"/>
                <w:szCs w:val="14"/>
                <w:color w:val="auto"/>
              </w:rPr>
              <w:t>1,037</w:t>
            </w:r>
          </w:p>
        </w:tc>
        <w:tc>
          <w:tcPr>
            <w:tcW w:w="680" w:type="dxa"/>
            <w:vAlign w:val="bottom"/>
            <w:tcBorders>
              <w:bottom w:val="single" w:sz="8" w:color="auto"/>
            </w:tcBorders>
            <w:gridSpan w:val="2"/>
            <w:shd w:val="clear" w:color="auto" w:fill="C5C5C2"/>
          </w:tcPr>
          <w:p>
            <w:pPr>
              <w:jc w:val="right"/>
              <w:spacing w:after="0" w:line="157" w:lineRule="exact"/>
              <w:rPr>
                <w:sz w:val="20"/>
                <w:szCs w:val="20"/>
                <w:color w:val="auto"/>
              </w:rPr>
            </w:pPr>
            <w:r>
              <w:rPr>
                <w:rFonts w:ascii="Arial" w:cs="Arial" w:eastAsia="Arial" w:hAnsi="Arial"/>
                <w:sz w:val="14"/>
                <w:szCs w:val="14"/>
                <w:color w:val="auto"/>
              </w:rPr>
              <w:t>983</w:t>
            </w:r>
          </w:p>
        </w:tc>
        <w:tc>
          <w:tcPr>
            <w:tcW w:w="40" w:type="dxa"/>
            <w:vAlign w:val="bottom"/>
            <w:tcBorders>
              <w:bottom w:val="single" w:sz="8" w:color="C5C5C2"/>
            </w:tcBorders>
            <w:shd w:val="clear" w:color="auto" w:fill="C5C5C2"/>
          </w:tcPr>
          <w:p>
            <w:pPr>
              <w:spacing w:after="0"/>
              <w:rPr>
                <w:sz w:val="13"/>
                <w:szCs w:val="13"/>
                <w:color w:val="auto"/>
              </w:rPr>
            </w:pPr>
          </w:p>
        </w:tc>
        <w:tc>
          <w:tcPr>
            <w:tcW w:w="520" w:type="dxa"/>
            <w:vAlign w:val="bottom"/>
            <w:tcBorders>
              <w:bottom w:val="single" w:sz="8" w:color="C5C5C2"/>
            </w:tcBorders>
            <w:shd w:val="clear" w:color="auto" w:fill="C5C5C2"/>
          </w:tcPr>
          <w:p>
            <w:pPr>
              <w:spacing w:after="0"/>
              <w:rPr>
                <w:sz w:val="13"/>
                <w:szCs w:val="13"/>
                <w:color w:val="auto"/>
              </w:rPr>
            </w:pPr>
          </w:p>
        </w:tc>
        <w:tc>
          <w:tcPr>
            <w:tcW w:w="680" w:type="dxa"/>
            <w:vAlign w:val="bottom"/>
            <w:tcBorders>
              <w:bottom w:val="single" w:sz="8" w:color="auto"/>
            </w:tcBorders>
            <w:gridSpan w:val="4"/>
            <w:shd w:val="clear" w:color="auto" w:fill="C5C5C2"/>
          </w:tcPr>
          <w:p>
            <w:pPr>
              <w:jc w:val="right"/>
              <w:ind w:right="120"/>
              <w:spacing w:after="0" w:line="157" w:lineRule="exact"/>
              <w:rPr>
                <w:sz w:val="20"/>
                <w:szCs w:val="20"/>
                <w:color w:val="auto"/>
              </w:rPr>
            </w:pPr>
            <w:r>
              <w:rPr>
                <w:rFonts w:ascii="Arial" w:cs="Arial" w:eastAsia="Arial" w:hAnsi="Arial"/>
                <w:sz w:val="14"/>
                <w:szCs w:val="14"/>
                <w:color w:val="auto"/>
              </w:rPr>
              <w:t>(11)</w:t>
            </w:r>
          </w:p>
        </w:tc>
        <w:tc>
          <w:tcPr>
            <w:tcW w:w="560" w:type="dxa"/>
            <w:vAlign w:val="bottom"/>
            <w:tcBorders>
              <w:bottom w:val="single" w:sz="8" w:color="auto"/>
            </w:tcBorders>
            <w:gridSpan w:val="4"/>
            <w:shd w:val="clear" w:color="auto" w:fill="C5C5C2"/>
          </w:tcPr>
          <w:p>
            <w:pPr>
              <w:jc w:val="right"/>
              <w:spacing w:after="0" w:line="157"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4"/>
        </w:trPr>
        <w:tc>
          <w:tcPr>
            <w:tcW w:w="8240" w:type="dxa"/>
            <w:vAlign w:val="bottom"/>
            <w:shd w:val="clear" w:color="auto" w:fill="C5C5C2"/>
          </w:tcPr>
          <w:p>
            <w:pPr>
              <w:ind w:left="60"/>
              <w:spacing w:after="0"/>
              <w:rPr>
                <w:sz w:val="20"/>
                <w:szCs w:val="20"/>
                <w:color w:val="auto"/>
              </w:rPr>
            </w:pPr>
            <w:r>
              <w:rPr>
                <w:rFonts w:ascii="Arial" w:cs="Arial" w:eastAsia="Arial" w:hAnsi="Arial"/>
                <w:sz w:val="14"/>
                <w:szCs w:val="14"/>
                <w:b w:val="1"/>
                <w:bCs w:val="1"/>
                <w:color w:val="auto"/>
              </w:rPr>
              <w:t>Total Video Customers</w:t>
            </w:r>
          </w:p>
        </w:tc>
        <w:tc>
          <w:tcPr>
            <w:tcW w:w="120" w:type="dxa"/>
            <w:vAlign w:val="bottom"/>
            <w:shd w:val="clear" w:color="auto" w:fill="C5C5C2"/>
          </w:tcPr>
          <w:p>
            <w:pPr>
              <w:spacing w:after="0"/>
              <w:rPr>
                <w:sz w:val="15"/>
                <w:szCs w:val="15"/>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b w:val="1"/>
                <w:bCs w:val="1"/>
                <w:color w:val="auto"/>
              </w:rPr>
              <w:t>22,015</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b w:val="1"/>
                <w:bCs w:val="1"/>
                <w:color w:val="auto"/>
              </w:rPr>
              <w:t>21,403</w:t>
            </w:r>
          </w:p>
        </w:tc>
        <w:tc>
          <w:tcPr>
            <w:tcW w:w="40" w:type="dxa"/>
            <w:vAlign w:val="bottom"/>
            <w:shd w:val="clear" w:color="auto" w:fill="C5C5C2"/>
          </w:tcPr>
          <w:p>
            <w:pPr>
              <w:spacing w:after="0"/>
              <w:rPr>
                <w:sz w:val="15"/>
                <w:szCs w:val="15"/>
                <w:color w:val="auto"/>
              </w:rPr>
            </w:pPr>
          </w:p>
        </w:tc>
        <w:tc>
          <w:tcPr>
            <w:tcW w:w="520" w:type="dxa"/>
            <w:vAlign w:val="bottom"/>
            <w:shd w:val="clear" w:color="auto" w:fill="C5C5C2"/>
          </w:tcPr>
          <w:p>
            <w:pPr>
              <w:spacing w:after="0"/>
              <w:rPr>
                <w:sz w:val="15"/>
                <w:szCs w:val="15"/>
                <w:color w:val="auto"/>
              </w:rPr>
            </w:pPr>
          </w:p>
        </w:tc>
        <w:tc>
          <w:tcPr>
            <w:tcW w:w="68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b w:val="1"/>
                <w:bCs w:val="1"/>
                <w:color w:val="auto"/>
              </w:rPr>
              <w:t>(106)</w:t>
            </w:r>
          </w:p>
        </w:tc>
        <w:tc>
          <w:tcPr>
            <w:tcW w:w="560" w:type="dxa"/>
            <w:vAlign w:val="bottom"/>
            <w:gridSpan w:val="4"/>
            <w:shd w:val="clear" w:color="auto" w:fill="C5C5C2"/>
          </w:tcPr>
          <w:p>
            <w:pPr>
              <w:jc w:val="right"/>
              <w:spacing w:after="0"/>
              <w:rPr>
                <w:sz w:val="20"/>
                <w:szCs w:val="20"/>
                <w:color w:val="auto"/>
              </w:rPr>
            </w:pPr>
            <w:r>
              <w:rPr>
                <w:rFonts w:ascii="Arial" w:cs="Arial" w:eastAsia="Arial" w:hAnsi="Arial"/>
                <w:sz w:val="14"/>
                <w:szCs w:val="14"/>
                <w:b w:val="1"/>
                <w:bCs w:val="1"/>
                <w:color w:val="auto"/>
              </w:rPr>
              <w:t>(238)</w:t>
            </w:r>
          </w:p>
        </w:tc>
        <w:tc>
          <w:tcPr>
            <w:tcW w:w="0" w:type="dxa"/>
            <w:vAlign w:val="bottom"/>
          </w:tcPr>
          <w:p>
            <w:pPr>
              <w:spacing w:after="0"/>
              <w:rPr>
                <w:sz w:val="1"/>
                <w:szCs w:val="1"/>
                <w:color w:val="auto"/>
              </w:rPr>
            </w:pPr>
          </w:p>
        </w:tc>
      </w:tr>
      <w:tr>
        <w:trPr>
          <w:trHeight w:val="301"/>
        </w:trPr>
        <w:tc>
          <w:tcPr>
            <w:tcW w:w="8240" w:type="dxa"/>
            <w:vAlign w:val="bottom"/>
            <w:shd w:val="clear" w:color="auto" w:fill="C5C5C2"/>
          </w:tcPr>
          <w:p>
            <w:pPr>
              <w:ind w:left="180"/>
              <w:spacing w:after="0"/>
              <w:rPr>
                <w:sz w:val="20"/>
                <w:szCs w:val="20"/>
                <w:color w:val="auto"/>
              </w:rPr>
            </w:pPr>
            <w:r>
              <w:rPr>
                <w:rFonts w:ascii="Arial" w:cs="Arial" w:eastAsia="Arial" w:hAnsi="Arial"/>
                <w:sz w:val="14"/>
                <w:szCs w:val="14"/>
                <w:color w:val="auto"/>
              </w:rPr>
              <w:t>Residential Voice Customers</w:t>
            </w:r>
          </w:p>
        </w:tc>
        <w:tc>
          <w:tcPr>
            <w:tcW w:w="120" w:type="dxa"/>
            <w:vAlign w:val="bottom"/>
            <w:shd w:val="clear" w:color="auto" w:fill="C5C5C2"/>
          </w:tcPr>
          <w:p>
            <w:pPr>
              <w:spacing w:after="0"/>
              <w:rPr>
                <w:sz w:val="24"/>
                <w:szCs w:val="2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10,164</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rPr>
              <w:t>9,945</w:t>
            </w:r>
          </w:p>
        </w:tc>
        <w:tc>
          <w:tcPr>
            <w:tcW w:w="40" w:type="dxa"/>
            <w:vAlign w:val="bottom"/>
            <w:shd w:val="clear" w:color="auto" w:fill="C5C5C2"/>
          </w:tcPr>
          <w:p>
            <w:pPr>
              <w:spacing w:after="0"/>
              <w:rPr>
                <w:sz w:val="24"/>
                <w:szCs w:val="24"/>
                <w:color w:val="auto"/>
              </w:rPr>
            </w:pPr>
          </w:p>
        </w:tc>
        <w:tc>
          <w:tcPr>
            <w:tcW w:w="520" w:type="dxa"/>
            <w:vAlign w:val="bottom"/>
            <w:shd w:val="clear" w:color="auto" w:fill="C5C5C2"/>
          </w:tcPr>
          <w:p>
            <w:pPr>
              <w:spacing w:after="0"/>
              <w:rPr>
                <w:sz w:val="24"/>
                <w:szCs w:val="24"/>
                <w:color w:val="auto"/>
              </w:rPr>
            </w:pPr>
          </w:p>
        </w:tc>
        <w:tc>
          <w:tcPr>
            <w:tcW w:w="68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color w:val="auto"/>
              </w:rPr>
              <w:t>(49)</w:t>
            </w:r>
          </w:p>
        </w:tc>
        <w:tc>
          <w:tcPr>
            <w:tcW w:w="560" w:type="dxa"/>
            <w:vAlign w:val="bottom"/>
            <w:gridSpan w:val="4"/>
            <w:shd w:val="clear" w:color="auto" w:fill="C5C5C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7"/>
        </w:trPr>
        <w:tc>
          <w:tcPr>
            <w:tcW w:w="8240" w:type="dxa"/>
            <w:vAlign w:val="bottom"/>
            <w:tcBorders>
              <w:bottom w:val="single" w:sz="8" w:color="C5C5C2"/>
            </w:tcBorders>
            <w:shd w:val="clear" w:color="auto" w:fill="C5C5C2"/>
          </w:tcPr>
          <w:p>
            <w:pPr>
              <w:ind w:left="180"/>
              <w:spacing w:after="0" w:line="157" w:lineRule="exact"/>
              <w:rPr>
                <w:sz w:val="20"/>
                <w:szCs w:val="20"/>
                <w:color w:val="auto"/>
              </w:rPr>
            </w:pPr>
            <w:r>
              <w:rPr>
                <w:rFonts w:ascii="Arial" w:cs="Arial" w:eastAsia="Arial" w:hAnsi="Arial"/>
                <w:sz w:val="14"/>
                <w:szCs w:val="14"/>
                <w:color w:val="auto"/>
              </w:rPr>
              <w:t>Business Services Voice Customers</w:t>
            </w:r>
          </w:p>
        </w:tc>
        <w:tc>
          <w:tcPr>
            <w:tcW w:w="120" w:type="dxa"/>
            <w:vAlign w:val="bottom"/>
            <w:tcBorders>
              <w:bottom w:val="single" w:sz="8" w:color="C5C5C2"/>
            </w:tcBorders>
            <w:shd w:val="clear" w:color="auto" w:fill="C5C5C2"/>
          </w:tcPr>
          <w:p>
            <w:pPr>
              <w:spacing w:after="0"/>
              <w:rPr>
                <w:sz w:val="13"/>
                <w:szCs w:val="13"/>
                <w:color w:val="auto"/>
              </w:rPr>
            </w:pPr>
          </w:p>
        </w:tc>
        <w:tc>
          <w:tcPr>
            <w:tcW w:w="580" w:type="dxa"/>
            <w:vAlign w:val="bottom"/>
            <w:tcBorders>
              <w:bottom w:val="single" w:sz="8" w:color="auto"/>
            </w:tcBorders>
            <w:gridSpan w:val="3"/>
            <w:shd w:val="clear" w:color="auto" w:fill="C5C5C2"/>
          </w:tcPr>
          <w:p>
            <w:pPr>
              <w:jc w:val="right"/>
              <w:spacing w:after="0" w:line="157" w:lineRule="exact"/>
              <w:rPr>
                <w:sz w:val="20"/>
                <w:szCs w:val="20"/>
                <w:color w:val="auto"/>
              </w:rPr>
            </w:pPr>
            <w:r>
              <w:rPr>
                <w:rFonts w:ascii="Arial" w:cs="Arial" w:eastAsia="Arial" w:hAnsi="Arial"/>
                <w:sz w:val="14"/>
                <w:szCs w:val="14"/>
                <w:color w:val="auto"/>
              </w:rPr>
              <w:t>1,283</w:t>
            </w:r>
          </w:p>
        </w:tc>
        <w:tc>
          <w:tcPr>
            <w:tcW w:w="680" w:type="dxa"/>
            <w:vAlign w:val="bottom"/>
            <w:tcBorders>
              <w:bottom w:val="single" w:sz="8" w:color="auto"/>
            </w:tcBorders>
            <w:gridSpan w:val="2"/>
            <w:shd w:val="clear" w:color="auto" w:fill="C5C5C2"/>
          </w:tcPr>
          <w:p>
            <w:pPr>
              <w:jc w:val="right"/>
              <w:spacing w:after="0" w:line="157" w:lineRule="exact"/>
              <w:rPr>
                <w:sz w:val="20"/>
                <w:szCs w:val="20"/>
                <w:color w:val="auto"/>
              </w:rPr>
            </w:pPr>
            <w:r>
              <w:rPr>
                <w:rFonts w:ascii="Arial" w:cs="Arial" w:eastAsia="Arial" w:hAnsi="Arial"/>
                <w:sz w:val="14"/>
                <w:szCs w:val="14"/>
                <w:color w:val="auto"/>
              </w:rPr>
              <w:t>1,334</w:t>
            </w:r>
          </w:p>
        </w:tc>
        <w:tc>
          <w:tcPr>
            <w:tcW w:w="40" w:type="dxa"/>
            <w:vAlign w:val="bottom"/>
            <w:tcBorders>
              <w:bottom w:val="single" w:sz="8" w:color="C5C5C2"/>
            </w:tcBorders>
            <w:shd w:val="clear" w:color="auto" w:fill="C5C5C2"/>
          </w:tcPr>
          <w:p>
            <w:pPr>
              <w:spacing w:after="0"/>
              <w:rPr>
                <w:sz w:val="13"/>
                <w:szCs w:val="13"/>
                <w:color w:val="auto"/>
              </w:rPr>
            </w:pPr>
          </w:p>
        </w:tc>
        <w:tc>
          <w:tcPr>
            <w:tcW w:w="520" w:type="dxa"/>
            <w:vAlign w:val="bottom"/>
            <w:tcBorders>
              <w:bottom w:val="single" w:sz="8" w:color="C5C5C2"/>
            </w:tcBorders>
            <w:shd w:val="clear" w:color="auto" w:fill="C5C5C2"/>
          </w:tcPr>
          <w:p>
            <w:pPr>
              <w:spacing w:after="0"/>
              <w:rPr>
                <w:sz w:val="13"/>
                <w:szCs w:val="13"/>
                <w:color w:val="auto"/>
              </w:rPr>
            </w:pPr>
          </w:p>
        </w:tc>
        <w:tc>
          <w:tcPr>
            <w:tcW w:w="680" w:type="dxa"/>
            <w:vAlign w:val="bottom"/>
            <w:tcBorders>
              <w:bottom w:val="single" w:sz="8" w:color="auto"/>
            </w:tcBorders>
            <w:gridSpan w:val="4"/>
            <w:shd w:val="clear" w:color="auto" w:fill="C5C5C2"/>
          </w:tcPr>
          <w:p>
            <w:pPr>
              <w:jc w:val="right"/>
              <w:ind w:right="160"/>
              <w:spacing w:after="0" w:line="157" w:lineRule="exact"/>
              <w:rPr>
                <w:sz w:val="20"/>
                <w:szCs w:val="20"/>
                <w:color w:val="auto"/>
              </w:rPr>
            </w:pPr>
            <w:r>
              <w:rPr>
                <w:rFonts w:ascii="Arial" w:cs="Arial" w:eastAsia="Arial" w:hAnsi="Arial"/>
                <w:sz w:val="14"/>
                <w:szCs w:val="14"/>
                <w:color w:val="auto"/>
              </w:rPr>
              <w:t>13</w:t>
            </w:r>
          </w:p>
        </w:tc>
        <w:tc>
          <w:tcPr>
            <w:tcW w:w="520" w:type="dxa"/>
            <w:vAlign w:val="bottom"/>
            <w:tcBorders>
              <w:bottom w:val="single" w:sz="8" w:color="auto"/>
            </w:tcBorders>
            <w:gridSpan w:val="3"/>
            <w:shd w:val="clear" w:color="auto" w:fill="C5C5C2"/>
          </w:tcPr>
          <w:p>
            <w:pPr>
              <w:jc w:val="right"/>
              <w:ind w:right="20"/>
              <w:spacing w:after="0" w:line="157" w:lineRule="exact"/>
              <w:rPr>
                <w:sz w:val="20"/>
                <w:szCs w:val="20"/>
                <w:color w:val="auto"/>
              </w:rPr>
            </w:pPr>
            <w:r>
              <w:rPr>
                <w:rFonts w:ascii="Arial" w:cs="Arial" w:eastAsia="Arial" w:hAnsi="Arial"/>
                <w:sz w:val="14"/>
                <w:szCs w:val="14"/>
                <w:color w:val="auto"/>
              </w:rPr>
              <w:t>10</w:t>
            </w:r>
          </w:p>
        </w:tc>
        <w:tc>
          <w:tcPr>
            <w:tcW w:w="40" w:type="dxa"/>
            <w:vAlign w:val="bottom"/>
            <w:tcBorders>
              <w:bottom w:val="single" w:sz="8" w:color="auto"/>
            </w:tcBorders>
            <w:shd w:val="clear" w:color="auto" w:fill="C5C5C2"/>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5C5C2"/>
          </w:tcPr>
          <w:p>
            <w:pPr>
              <w:ind w:left="60"/>
              <w:spacing w:after="0"/>
              <w:rPr>
                <w:sz w:val="20"/>
                <w:szCs w:val="20"/>
                <w:color w:val="auto"/>
              </w:rPr>
            </w:pPr>
            <w:r>
              <w:rPr>
                <w:rFonts w:ascii="Arial" w:cs="Arial" w:eastAsia="Arial" w:hAnsi="Arial"/>
                <w:sz w:val="14"/>
                <w:szCs w:val="14"/>
                <w:b w:val="1"/>
                <w:bCs w:val="1"/>
                <w:color w:val="auto"/>
              </w:rPr>
              <w:t>Total Voice Customers</w:t>
            </w:r>
          </w:p>
        </w:tc>
        <w:tc>
          <w:tcPr>
            <w:tcW w:w="120" w:type="dxa"/>
            <w:vAlign w:val="bottom"/>
            <w:shd w:val="clear" w:color="auto" w:fill="C5C5C2"/>
          </w:tcPr>
          <w:p>
            <w:pPr>
              <w:spacing w:after="0"/>
              <w:rPr>
                <w:sz w:val="15"/>
                <w:szCs w:val="15"/>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b w:val="1"/>
                <w:bCs w:val="1"/>
                <w:color w:val="auto"/>
              </w:rPr>
              <w:t>11,447</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b w:val="1"/>
                <w:bCs w:val="1"/>
                <w:color w:val="auto"/>
              </w:rPr>
              <w:t>11,278</w:t>
            </w:r>
          </w:p>
        </w:tc>
        <w:tc>
          <w:tcPr>
            <w:tcW w:w="40" w:type="dxa"/>
            <w:vAlign w:val="bottom"/>
            <w:shd w:val="clear" w:color="auto" w:fill="C5C5C2"/>
          </w:tcPr>
          <w:p>
            <w:pPr>
              <w:spacing w:after="0"/>
              <w:rPr>
                <w:sz w:val="15"/>
                <w:szCs w:val="15"/>
                <w:color w:val="auto"/>
              </w:rPr>
            </w:pPr>
          </w:p>
        </w:tc>
        <w:tc>
          <w:tcPr>
            <w:tcW w:w="520" w:type="dxa"/>
            <w:vAlign w:val="bottom"/>
            <w:shd w:val="clear" w:color="auto" w:fill="C5C5C2"/>
          </w:tcPr>
          <w:p>
            <w:pPr>
              <w:spacing w:after="0"/>
              <w:rPr>
                <w:sz w:val="15"/>
                <w:szCs w:val="15"/>
                <w:color w:val="auto"/>
              </w:rPr>
            </w:pPr>
          </w:p>
        </w:tc>
        <w:tc>
          <w:tcPr>
            <w:tcW w:w="68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b w:val="1"/>
                <w:bCs w:val="1"/>
                <w:color w:val="auto"/>
              </w:rPr>
              <w:t>(35)</w:t>
            </w:r>
          </w:p>
        </w:tc>
        <w:tc>
          <w:tcPr>
            <w:tcW w:w="560" w:type="dxa"/>
            <w:vAlign w:val="bottom"/>
            <w:gridSpan w:val="4"/>
            <w:shd w:val="clear" w:color="auto" w:fill="C5C5C2"/>
          </w:tcPr>
          <w:p>
            <w:pPr>
              <w:jc w:val="right"/>
              <w:spacing w:after="0"/>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311"/>
        </w:trPr>
        <w:tc>
          <w:tcPr>
            <w:tcW w:w="8240" w:type="dxa"/>
            <w:vAlign w:val="bottom"/>
            <w:shd w:val="clear" w:color="auto" w:fill="C5C5C2"/>
          </w:tcPr>
          <w:p>
            <w:pPr>
              <w:ind w:left="60"/>
              <w:spacing w:after="0"/>
              <w:rPr>
                <w:sz w:val="20"/>
                <w:szCs w:val="20"/>
                <w:color w:val="auto"/>
              </w:rPr>
            </w:pPr>
            <w:r>
              <w:rPr>
                <w:rFonts w:ascii="Arial" w:cs="Arial" w:eastAsia="Arial" w:hAnsi="Arial"/>
                <w:sz w:val="14"/>
                <w:szCs w:val="14"/>
                <w:b w:val="1"/>
                <w:bCs w:val="1"/>
                <w:color w:val="auto"/>
              </w:rPr>
              <w:t>Total Security and Automation Customers</w:t>
            </w:r>
          </w:p>
        </w:tc>
        <w:tc>
          <w:tcPr>
            <w:tcW w:w="120" w:type="dxa"/>
            <w:vAlign w:val="bottom"/>
            <w:shd w:val="clear" w:color="auto" w:fill="C5C5C2"/>
          </w:tcPr>
          <w:p>
            <w:pPr>
              <w:spacing w:after="0"/>
              <w:rPr>
                <w:sz w:val="24"/>
                <w:szCs w:val="2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b w:val="1"/>
                <w:bCs w:val="1"/>
                <w:color w:val="auto"/>
              </w:rPr>
              <w:t>1,277</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b w:val="1"/>
                <w:bCs w:val="1"/>
                <w:color w:val="auto"/>
              </w:rPr>
              <w:t>1,365</w:t>
            </w:r>
          </w:p>
        </w:tc>
        <w:tc>
          <w:tcPr>
            <w:tcW w:w="40" w:type="dxa"/>
            <w:vAlign w:val="bottom"/>
            <w:shd w:val="clear" w:color="auto" w:fill="C5C5C2"/>
          </w:tcPr>
          <w:p>
            <w:pPr>
              <w:spacing w:after="0"/>
              <w:rPr>
                <w:sz w:val="24"/>
                <w:szCs w:val="24"/>
                <w:color w:val="auto"/>
              </w:rPr>
            </w:pPr>
          </w:p>
        </w:tc>
        <w:tc>
          <w:tcPr>
            <w:tcW w:w="520" w:type="dxa"/>
            <w:vAlign w:val="bottom"/>
            <w:shd w:val="clear" w:color="auto" w:fill="C5C5C2"/>
          </w:tcPr>
          <w:p>
            <w:pPr>
              <w:spacing w:after="0"/>
              <w:rPr>
                <w:sz w:val="24"/>
                <w:szCs w:val="24"/>
                <w:color w:val="auto"/>
              </w:rPr>
            </w:pPr>
          </w:p>
        </w:tc>
        <w:tc>
          <w:tcPr>
            <w:tcW w:w="680" w:type="dxa"/>
            <w:vAlign w:val="bottom"/>
            <w:gridSpan w:val="4"/>
            <w:shd w:val="clear" w:color="auto" w:fill="C5C5C2"/>
          </w:tcPr>
          <w:p>
            <w:pPr>
              <w:jc w:val="right"/>
              <w:ind w:right="160"/>
              <w:spacing w:after="0"/>
              <w:rPr>
                <w:sz w:val="20"/>
                <w:szCs w:val="20"/>
                <w:color w:val="auto"/>
              </w:rPr>
            </w:pPr>
            <w:r>
              <w:rPr>
                <w:rFonts w:ascii="Arial" w:cs="Arial" w:eastAsia="Arial" w:hAnsi="Arial"/>
                <w:sz w:val="14"/>
                <w:szCs w:val="14"/>
                <w:b w:val="1"/>
                <w:bCs w:val="1"/>
                <w:color w:val="auto"/>
              </w:rPr>
              <w:t>42</w:t>
            </w:r>
          </w:p>
        </w:tc>
        <w:tc>
          <w:tcPr>
            <w:tcW w:w="520" w:type="dxa"/>
            <w:vAlign w:val="bottom"/>
            <w:gridSpan w:val="3"/>
            <w:shd w:val="clear" w:color="auto" w:fill="C5C5C2"/>
          </w:tcPr>
          <w:p>
            <w:pPr>
              <w:jc w:val="right"/>
              <w:ind w:right="20"/>
              <w:spacing w:after="0"/>
              <w:rPr>
                <w:sz w:val="20"/>
                <w:szCs w:val="20"/>
                <w:color w:val="auto"/>
              </w:rPr>
            </w:pPr>
            <w:r>
              <w:rPr>
                <w:rFonts w:ascii="Arial" w:cs="Arial" w:eastAsia="Arial" w:hAnsi="Arial"/>
                <w:sz w:val="14"/>
                <w:szCs w:val="14"/>
                <w:b w:val="1"/>
                <w:bCs w:val="1"/>
                <w:color w:val="auto"/>
              </w:rPr>
              <w:t>8</w:t>
            </w:r>
          </w:p>
        </w:tc>
        <w:tc>
          <w:tcPr>
            <w:tcW w:w="40" w:type="dxa"/>
            <w:vAlign w:val="bottom"/>
            <w:shd w:val="clear" w:color="auto" w:fill="C5C5C2"/>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240" w:type="dxa"/>
            <w:vAlign w:val="bottom"/>
            <w:shd w:val="clear" w:color="auto" w:fill="C5C5C2"/>
          </w:tcPr>
          <w:p>
            <w:pPr>
              <w:ind w:left="60"/>
              <w:spacing w:after="0"/>
              <w:rPr>
                <w:sz w:val="20"/>
                <w:szCs w:val="20"/>
                <w:color w:val="auto"/>
              </w:rPr>
            </w:pPr>
            <w:r>
              <w:rPr>
                <w:rFonts w:ascii="Arial" w:cs="Arial" w:eastAsia="Arial" w:hAnsi="Arial"/>
                <w:sz w:val="14"/>
                <w:szCs w:val="14"/>
                <w:b w:val="1"/>
                <w:bCs w:val="1"/>
                <w:color w:val="auto"/>
              </w:rPr>
              <w:t>Total Wireless Lines</w:t>
            </w:r>
          </w:p>
        </w:tc>
        <w:tc>
          <w:tcPr>
            <w:tcW w:w="120" w:type="dxa"/>
            <w:vAlign w:val="bottom"/>
            <w:shd w:val="clear" w:color="auto" w:fill="C5C5C2"/>
          </w:tcPr>
          <w:p>
            <w:pPr>
              <w:spacing w:after="0"/>
              <w:rPr>
                <w:sz w:val="24"/>
                <w:szCs w:val="24"/>
                <w:color w:val="auto"/>
              </w:rPr>
            </w:pPr>
          </w:p>
        </w:tc>
        <w:tc>
          <w:tcPr>
            <w:tcW w:w="580" w:type="dxa"/>
            <w:vAlign w:val="bottom"/>
            <w:gridSpan w:val="3"/>
            <w:shd w:val="clear" w:color="auto" w:fill="C5C5C2"/>
          </w:tcPr>
          <w:p>
            <w:pPr>
              <w:jc w:val="right"/>
              <w:spacing w:after="0"/>
              <w:rPr>
                <w:sz w:val="20"/>
                <w:szCs w:val="20"/>
                <w:color w:val="auto"/>
              </w:rPr>
            </w:pPr>
            <w:r>
              <w:rPr>
                <w:rFonts w:ascii="Arial" w:cs="Arial" w:eastAsia="Arial" w:hAnsi="Arial"/>
                <w:sz w:val="14"/>
                <w:szCs w:val="14"/>
                <w:b w:val="1"/>
                <w:bCs w:val="1"/>
                <w:color w:val="auto"/>
              </w:rPr>
              <w:t>1,009</w:t>
            </w:r>
          </w:p>
        </w:tc>
        <w:tc>
          <w:tcPr>
            <w:tcW w:w="680" w:type="dxa"/>
            <w:vAlign w:val="bottom"/>
            <w:gridSpan w:val="2"/>
            <w:shd w:val="clear" w:color="auto" w:fill="C5C5C2"/>
          </w:tcPr>
          <w:p>
            <w:pPr>
              <w:jc w:val="right"/>
              <w:spacing w:after="0"/>
              <w:rPr>
                <w:sz w:val="20"/>
                <w:szCs w:val="20"/>
                <w:color w:val="auto"/>
              </w:rPr>
            </w:pPr>
            <w:r>
              <w:rPr>
                <w:rFonts w:ascii="Arial" w:cs="Arial" w:eastAsia="Arial" w:hAnsi="Arial"/>
                <w:sz w:val="14"/>
                <w:szCs w:val="14"/>
                <w:b w:val="1"/>
                <w:bCs w:val="1"/>
                <w:color w:val="auto"/>
              </w:rPr>
              <w:t>1,791</w:t>
            </w:r>
          </w:p>
        </w:tc>
        <w:tc>
          <w:tcPr>
            <w:tcW w:w="40" w:type="dxa"/>
            <w:vAlign w:val="bottom"/>
            <w:shd w:val="clear" w:color="auto" w:fill="C5C5C2"/>
          </w:tcPr>
          <w:p>
            <w:pPr>
              <w:spacing w:after="0"/>
              <w:rPr>
                <w:sz w:val="24"/>
                <w:szCs w:val="24"/>
                <w:color w:val="auto"/>
              </w:rPr>
            </w:pPr>
          </w:p>
        </w:tc>
        <w:tc>
          <w:tcPr>
            <w:tcW w:w="520" w:type="dxa"/>
            <w:vAlign w:val="bottom"/>
            <w:shd w:val="clear" w:color="auto" w:fill="C5C5C2"/>
          </w:tcPr>
          <w:p>
            <w:pPr>
              <w:spacing w:after="0"/>
              <w:rPr>
                <w:sz w:val="24"/>
                <w:szCs w:val="24"/>
                <w:color w:val="auto"/>
              </w:rPr>
            </w:pPr>
          </w:p>
        </w:tc>
        <w:tc>
          <w:tcPr>
            <w:tcW w:w="680" w:type="dxa"/>
            <w:vAlign w:val="bottom"/>
            <w:gridSpan w:val="4"/>
            <w:shd w:val="clear" w:color="auto" w:fill="C5C5C2"/>
          </w:tcPr>
          <w:p>
            <w:pPr>
              <w:jc w:val="right"/>
              <w:ind w:right="120"/>
              <w:spacing w:after="0"/>
              <w:rPr>
                <w:sz w:val="20"/>
                <w:szCs w:val="20"/>
                <w:color w:val="auto"/>
              </w:rPr>
            </w:pPr>
            <w:r>
              <w:rPr>
                <w:rFonts w:ascii="Arial" w:cs="Arial" w:eastAsia="Arial" w:hAnsi="Arial"/>
                <w:sz w:val="14"/>
                <w:szCs w:val="14"/>
                <w:b w:val="1"/>
                <w:bCs w:val="1"/>
                <w:color w:val="auto"/>
              </w:rPr>
              <w:t>228</w:t>
            </w:r>
          </w:p>
        </w:tc>
        <w:tc>
          <w:tcPr>
            <w:tcW w:w="520" w:type="dxa"/>
            <w:vAlign w:val="bottom"/>
            <w:gridSpan w:val="3"/>
            <w:shd w:val="clear" w:color="auto" w:fill="C5C5C2"/>
          </w:tcPr>
          <w:p>
            <w:pPr>
              <w:jc w:val="right"/>
              <w:ind w:right="20"/>
              <w:spacing w:after="0"/>
              <w:rPr>
                <w:sz w:val="20"/>
                <w:szCs w:val="20"/>
                <w:color w:val="auto"/>
              </w:rPr>
            </w:pPr>
            <w:r>
              <w:rPr>
                <w:rFonts w:ascii="Arial" w:cs="Arial" w:eastAsia="Arial" w:hAnsi="Arial"/>
                <w:sz w:val="14"/>
                <w:szCs w:val="14"/>
                <w:b w:val="1"/>
                <w:bCs w:val="1"/>
                <w:color w:val="auto"/>
              </w:rPr>
              <w:t>204</w:t>
            </w:r>
          </w:p>
        </w:tc>
        <w:tc>
          <w:tcPr>
            <w:tcW w:w="40" w:type="dxa"/>
            <w:vAlign w:val="bottom"/>
            <w:shd w:val="clear" w:color="auto" w:fill="C5C5C2"/>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6.7% to $5.8 billion in the third quarter of 2019,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2.3% increase in operating expenses. Non-programming expenses increased 3.6%, primarily reflecting higher technical and product support expenses. Non-programming expenses per customer relationship was consistent with the prior year period. Programming costs were consistent with the prior year period due to the timing of programming contract renewals and video subscriber declines. This quarter's Adjusted EBITDA per customer relationship increased 3.2%, and Adjusted EBITDA margin was 39.8% compared to 38.8% in the third quarter of 2018. Cable Communications results include a loss of $94 million from our wireless business, compared to a loss of $178 million in the prior period.</w:t>
      </w:r>
    </w:p>
    <w:p>
      <w:pPr>
        <w:spacing w:after="0" w:line="188"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For the nine months ended September 30, 2019, Cable Adjusted EBITDA increased 8.0% to $17.4 billion compared to 2018, driven by higher revenue, partially offset by a 1.5% increase in operating expenses. The higher expenses were due to a 1.5% increase in non-programming expenses and a 1.6% increase in programming costs. For the nine months ended September 30, 2019, Adjusted EBITDA per customer relationship increased 4.3%, and Adjusted EBITDA margin was 40.1% compared to 38.7% in 2018. Cable Communications results include a loss of $285 million from our wireless business, compared to a loss of $552 million in the prior period.</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decreased 6.7% to $1.8 billion in the third quarter of 2019. Cable capital expenditures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12.4% of Cable revenue in the third quarter of 2019 compared to 13.9% in last year's third quarter.</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2019, Cable capital expenditures decreased 11.7% to $4.8 billion. Cable capital expenditures represented 11.0% of Cable revenue compared to 13.0% in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20" w:type="dxa"/>
            <w:vAlign w:val="bottom"/>
            <w:shd w:val="clear" w:color="auto" w:fill="C5C5C2"/>
          </w:tcPr>
          <w:p>
            <w:pPr>
              <w:ind w:left="100"/>
              <w:spacing w:after="0"/>
              <w:rPr>
                <w:sz w:val="20"/>
                <w:szCs w:val="20"/>
                <w:color w:val="auto"/>
              </w:rPr>
            </w:pPr>
            <w:r>
              <w:rPr>
                <w:rFonts w:ascii="Arial" w:cs="Arial" w:eastAsia="Arial" w:hAnsi="Arial"/>
                <w:sz w:val="11"/>
                <w:szCs w:val="11"/>
                <w:i w:val="1"/>
                <w:iCs w:val="1"/>
                <w:color w:val="auto"/>
              </w:rPr>
              <w:t>($ in millions)</w:t>
            </w:r>
          </w:p>
        </w:tc>
        <w:tc>
          <w:tcPr>
            <w:tcW w:w="480" w:type="dxa"/>
            <w:vAlign w:val="bottom"/>
            <w:shd w:val="clear" w:color="auto" w:fill="C5C5C2"/>
          </w:tcPr>
          <w:p>
            <w:pPr>
              <w:spacing w:after="0"/>
              <w:rPr>
                <w:sz w:val="19"/>
                <w:szCs w:val="19"/>
                <w:color w:val="auto"/>
              </w:rPr>
            </w:pPr>
          </w:p>
        </w:tc>
        <w:tc>
          <w:tcPr>
            <w:tcW w:w="360" w:type="dxa"/>
            <w:vAlign w:val="bottom"/>
            <w:shd w:val="clear" w:color="auto" w:fill="C5C5C2"/>
          </w:tcPr>
          <w:p>
            <w:pPr>
              <w:spacing w:after="0"/>
              <w:rPr>
                <w:sz w:val="19"/>
                <w:szCs w:val="19"/>
                <w:color w:val="auto"/>
              </w:rPr>
            </w:pPr>
          </w:p>
        </w:tc>
        <w:tc>
          <w:tcPr>
            <w:tcW w:w="80" w:type="dxa"/>
            <w:vAlign w:val="bottom"/>
            <w:shd w:val="clear" w:color="auto" w:fill="C5C5C2"/>
          </w:tcPr>
          <w:p>
            <w:pPr>
              <w:spacing w:after="0"/>
              <w:rPr>
                <w:sz w:val="19"/>
                <w:szCs w:val="19"/>
                <w:color w:val="auto"/>
              </w:rPr>
            </w:pPr>
          </w:p>
        </w:tc>
        <w:tc>
          <w:tcPr>
            <w:tcW w:w="80" w:type="dxa"/>
            <w:vAlign w:val="bottom"/>
            <w:shd w:val="clear" w:color="auto" w:fill="C5C5C2"/>
          </w:tcPr>
          <w:p>
            <w:pPr>
              <w:spacing w:after="0"/>
              <w:rPr>
                <w:sz w:val="19"/>
                <w:szCs w:val="19"/>
                <w:color w:val="auto"/>
              </w:rPr>
            </w:pPr>
          </w:p>
        </w:tc>
        <w:tc>
          <w:tcPr>
            <w:tcW w:w="500" w:type="dxa"/>
            <w:vAlign w:val="bottom"/>
            <w:shd w:val="clear" w:color="auto" w:fill="C5C5C2"/>
          </w:tcPr>
          <w:p>
            <w:pPr>
              <w:spacing w:after="0"/>
              <w:rPr>
                <w:sz w:val="19"/>
                <w:szCs w:val="19"/>
                <w:color w:val="auto"/>
              </w:rPr>
            </w:pPr>
          </w:p>
        </w:tc>
        <w:tc>
          <w:tcPr>
            <w:tcW w:w="240" w:type="dxa"/>
            <w:vAlign w:val="bottom"/>
            <w:shd w:val="clear" w:color="auto" w:fill="C5C5C2"/>
          </w:tcPr>
          <w:p>
            <w:pPr>
              <w:spacing w:after="0"/>
              <w:rPr>
                <w:sz w:val="19"/>
                <w:szCs w:val="19"/>
                <w:color w:val="auto"/>
              </w:rPr>
            </w:pPr>
          </w:p>
        </w:tc>
        <w:tc>
          <w:tcPr>
            <w:tcW w:w="80" w:type="dxa"/>
            <w:vAlign w:val="bottom"/>
            <w:shd w:val="clear" w:color="auto" w:fill="C5C5C2"/>
          </w:tcPr>
          <w:p>
            <w:pPr>
              <w:spacing w:after="0"/>
              <w:rPr>
                <w:sz w:val="19"/>
                <w:szCs w:val="19"/>
                <w:color w:val="auto"/>
              </w:rPr>
            </w:pPr>
          </w:p>
        </w:tc>
        <w:tc>
          <w:tcPr>
            <w:tcW w:w="460" w:type="dxa"/>
            <w:vAlign w:val="bottom"/>
            <w:shd w:val="clear" w:color="auto" w:fill="C5C5C2"/>
          </w:tcPr>
          <w:p>
            <w:pPr>
              <w:spacing w:after="0"/>
              <w:rPr>
                <w:sz w:val="19"/>
                <w:szCs w:val="19"/>
                <w:color w:val="auto"/>
              </w:rPr>
            </w:pPr>
          </w:p>
        </w:tc>
        <w:tc>
          <w:tcPr>
            <w:tcW w:w="460" w:type="dxa"/>
            <w:vAlign w:val="bottom"/>
            <w:shd w:val="clear" w:color="auto" w:fill="C5C5C2"/>
          </w:tcPr>
          <w:p>
            <w:pPr>
              <w:spacing w:after="0"/>
              <w:rPr>
                <w:sz w:val="19"/>
                <w:szCs w:val="19"/>
                <w:color w:val="auto"/>
              </w:rPr>
            </w:pPr>
          </w:p>
        </w:tc>
        <w:tc>
          <w:tcPr>
            <w:tcW w:w="40" w:type="dxa"/>
            <w:vAlign w:val="bottom"/>
            <w:shd w:val="clear" w:color="auto" w:fill="C5C5C2"/>
          </w:tcPr>
          <w:p>
            <w:pPr>
              <w:spacing w:after="0"/>
              <w:rPr>
                <w:sz w:val="19"/>
                <w:szCs w:val="19"/>
                <w:color w:val="auto"/>
              </w:rPr>
            </w:pPr>
          </w:p>
        </w:tc>
        <w:tc>
          <w:tcPr>
            <w:tcW w:w="100" w:type="dxa"/>
            <w:vAlign w:val="bottom"/>
            <w:tcBorders>
              <w:right w:val="single" w:sz="8" w:color="C5C5C2"/>
            </w:tcBorders>
            <w:shd w:val="clear" w:color="auto" w:fill="C5C5C2"/>
          </w:tcPr>
          <w:p>
            <w:pPr>
              <w:spacing w:after="0"/>
              <w:rPr>
                <w:sz w:val="19"/>
                <w:szCs w:val="19"/>
                <w:color w:val="auto"/>
              </w:rPr>
            </w:pPr>
          </w:p>
        </w:tc>
        <w:tc>
          <w:tcPr>
            <w:tcW w:w="100" w:type="dxa"/>
            <w:vAlign w:val="bottom"/>
            <w:shd w:val="clear" w:color="auto" w:fill="C5C5C2"/>
          </w:tcPr>
          <w:p>
            <w:pPr>
              <w:spacing w:after="0"/>
              <w:rPr>
                <w:sz w:val="19"/>
                <w:szCs w:val="19"/>
                <w:color w:val="auto"/>
              </w:rPr>
            </w:pPr>
          </w:p>
        </w:tc>
        <w:tc>
          <w:tcPr>
            <w:tcW w:w="480" w:type="dxa"/>
            <w:vAlign w:val="bottom"/>
            <w:shd w:val="clear" w:color="auto" w:fill="C5C5C2"/>
          </w:tcPr>
          <w:p>
            <w:pPr>
              <w:spacing w:after="0"/>
              <w:rPr>
                <w:sz w:val="19"/>
                <w:szCs w:val="19"/>
                <w:color w:val="auto"/>
              </w:rPr>
            </w:pPr>
          </w:p>
        </w:tc>
        <w:tc>
          <w:tcPr>
            <w:tcW w:w="360" w:type="dxa"/>
            <w:vAlign w:val="bottom"/>
            <w:shd w:val="clear" w:color="auto" w:fill="C5C5C2"/>
          </w:tcPr>
          <w:p>
            <w:pPr>
              <w:spacing w:after="0"/>
              <w:rPr>
                <w:sz w:val="19"/>
                <w:szCs w:val="19"/>
                <w:color w:val="auto"/>
              </w:rPr>
            </w:pPr>
          </w:p>
        </w:tc>
        <w:tc>
          <w:tcPr>
            <w:tcW w:w="120" w:type="dxa"/>
            <w:vAlign w:val="bottom"/>
            <w:tcBorders>
              <w:right w:val="single" w:sz="8" w:color="C5C5C2"/>
            </w:tcBorders>
            <w:shd w:val="clear" w:color="auto" w:fill="C5C5C2"/>
          </w:tcPr>
          <w:p>
            <w:pPr>
              <w:spacing w:after="0"/>
              <w:rPr>
                <w:sz w:val="19"/>
                <w:szCs w:val="19"/>
                <w:color w:val="auto"/>
              </w:rPr>
            </w:pPr>
          </w:p>
        </w:tc>
        <w:tc>
          <w:tcPr>
            <w:tcW w:w="520" w:type="dxa"/>
            <w:vAlign w:val="bottom"/>
            <w:shd w:val="clear" w:color="auto" w:fill="C5C5C2"/>
          </w:tcPr>
          <w:p>
            <w:pPr>
              <w:spacing w:after="0"/>
              <w:rPr>
                <w:sz w:val="19"/>
                <w:szCs w:val="19"/>
                <w:color w:val="auto"/>
              </w:rPr>
            </w:pPr>
          </w:p>
        </w:tc>
        <w:tc>
          <w:tcPr>
            <w:tcW w:w="320" w:type="dxa"/>
            <w:vAlign w:val="bottom"/>
            <w:tcBorders>
              <w:right w:val="single" w:sz="8" w:color="C5C5C2"/>
            </w:tcBorders>
            <w:shd w:val="clear" w:color="auto" w:fill="C5C5C2"/>
          </w:tcPr>
          <w:p>
            <w:pPr>
              <w:spacing w:after="0"/>
              <w:rPr>
                <w:sz w:val="19"/>
                <w:szCs w:val="19"/>
                <w:color w:val="auto"/>
              </w:rPr>
            </w:pPr>
          </w:p>
        </w:tc>
        <w:tc>
          <w:tcPr>
            <w:tcW w:w="200" w:type="dxa"/>
            <w:vAlign w:val="bottom"/>
            <w:shd w:val="clear" w:color="auto" w:fill="C5C5C2"/>
          </w:tcPr>
          <w:p>
            <w:pPr>
              <w:spacing w:after="0"/>
              <w:rPr>
                <w:sz w:val="19"/>
                <w:szCs w:val="19"/>
                <w:color w:val="auto"/>
              </w:rPr>
            </w:pPr>
          </w:p>
        </w:tc>
        <w:tc>
          <w:tcPr>
            <w:tcW w:w="240" w:type="dxa"/>
            <w:vAlign w:val="bottom"/>
            <w:shd w:val="clear" w:color="auto" w:fill="C5C5C2"/>
          </w:tcPr>
          <w:p>
            <w:pPr>
              <w:spacing w:after="0"/>
              <w:rPr>
                <w:sz w:val="19"/>
                <w:szCs w:val="19"/>
                <w:color w:val="auto"/>
              </w:rPr>
            </w:pPr>
          </w:p>
        </w:tc>
        <w:tc>
          <w:tcPr>
            <w:tcW w:w="480" w:type="dxa"/>
            <w:vAlign w:val="bottom"/>
            <w:shd w:val="clear" w:color="auto" w:fill="C5C5C2"/>
          </w:tcPr>
          <w:p>
            <w:pPr>
              <w:spacing w:after="0"/>
              <w:rPr>
                <w:sz w:val="19"/>
                <w:szCs w:val="19"/>
                <w:color w:val="auto"/>
              </w:rPr>
            </w:pPr>
          </w:p>
        </w:tc>
        <w:tc>
          <w:tcPr>
            <w:tcW w:w="40" w:type="dxa"/>
            <w:vAlign w:val="bottom"/>
            <w:shd w:val="clear" w:color="auto" w:fill="C5C5C2"/>
          </w:tcPr>
          <w:p>
            <w:pPr>
              <w:spacing w:after="0"/>
              <w:rPr>
                <w:sz w:val="19"/>
                <w:szCs w:val="19"/>
                <w:color w:val="auto"/>
              </w:rPr>
            </w:pPr>
          </w:p>
        </w:tc>
        <w:tc>
          <w:tcPr>
            <w:tcW w:w="60" w:type="dxa"/>
            <w:vAlign w:val="bottom"/>
            <w:shd w:val="clear" w:color="auto" w:fill="C5C5C2"/>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5620" w:type="dxa"/>
            <w:vAlign w:val="bottom"/>
            <w:shd w:val="clear" w:color="auto" w:fill="C5C5C2"/>
          </w:tcPr>
          <w:p>
            <w:pPr>
              <w:spacing w:after="0"/>
              <w:rPr>
                <w:sz w:val="14"/>
                <w:szCs w:val="14"/>
                <w:color w:val="auto"/>
              </w:rPr>
            </w:pPr>
          </w:p>
        </w:tc>
        <w:tc>
          <w:tcPr>
            <w:tcW w:w="480" w:type="dxa"/>
            <w:vAlign w:val="bottom"/>
            <w:shd w:val="clear" w:color="auto" w:fill="C5C5C2"/>
          </w:tcPr>
          <w:p>
            <w:pPr>
              <w:spacing w:after="0"/>
              <w:rPr>
                <w:sz w:val="14"/>
                <w:szCs w:val="14"/>
                <w:color w:val="auto"/>
              </w:rPr>
            </w:pPr>
          </w:p>
        </w:tc>
        <w:tc>
          <w:tcPr>
            <w:tcW w:w="360" w:type="dxa"/>
            <w:vAlign w:val="bottom"/>
            <w:shd w:val="clear" w:color="auto" w:fill="C5C5C2"/>
          </w:tcPr>
          <w:p>
            <w:pPr>
              <w:spacing w:after="0"/>
              <w:rPr>
                <w:sz w:val="14"/>
                <w:szCs w:val="14"/>
                <w:color w:val="auto"/>
              </w:rPr>
            </w:pPr>
          </w:p>
        </w:tc>
        <w:tc>
          <w:tcPr>
            <w:tcW w:w="80" w:type="dxa"/>
            <w:vAlign w:val="bottom"/>
            <w:shd w:val="clear" w:color="auto" w:fill="C5C5C2"/>
          </w:tcPr>
          <w:p>
            <w:pPr>
              <w:spacing w:after="0"/>
              <w:rPr>
                <w:sz w:val="14"/>
                <w:szCs w:val="14"/>
                <w:color w:val="auto"/>
              </w:rPr>
            </w:pPr>
          </w:p>
        </w:tc>
        <w:tc>
          <w:tcPr>
            <w:tcW w:w="80" w:type="dxa"/>
            <w:vAlign w:val="bottom"/>
            <w:shd w:val="clear" w:color="auto" w:fill="C5C5C2"/>
          </w:tcPr>
          <w:p>
            <w:pPr>
              <w:spacing w:after="0"/>
              <w:rPr>
                <w:sz w:val="14"/>
                <w:szCs w:val="14"/>
                <w:color w:val="auto"/>
              </w:rPr>
            </w:pPr>
          </w:p>
        </w:tc>
        <w:tc>
          <w:tcPr>
            <w:tcW w:w="740" w:type="dxa"/>
            <w:vAlign w:val="bottom"/>
            <w:gridSpan w:val="2"/>
            <w:shd w:val="clear" w:color="auto" w:fill="C5C5C2"/>
          </w:tcPr>
          <w:p>
            <w:pPr>
              <w:spacing w:after="0"/>
              <w:rPr>
                <w:sz w:val="20"/>
                <w:szCs w:val="20"/>
                <w:color w:val="auto"/>
              </w:rPr>
            </w:pPr>
            <w:r>
              <w:rPr>
                <w:rFonts w:ascii="Arial" w:cs="Arial" w:eastAsia="Arial" w:hAnsi="Arial"/>
                <w:sz w:val="14"/>
                <w:szCs w:val="14"/>
                <w:color w:val="auto"/>
              </w:rPr>
              <w:t>3rd Quarter</w:t>
            </w:r>
          </w:p>
        </w:tc>
        <w:tc>
          <w:tcPr>
            <w:tcW w:w="540" w:type="dxa"/>
            <w:vAlign w:val="bottom"/>
            <w:gridSpan w:val="2"/>
            <w:shd w:val="clear" w:color="auto" w:fill="C5C5C2"/>
          </w:tcPr>
          <w:p>
            <w:pPr>
              <w:spacing w:after="0"/>
              <w:rPr>
                <w:sz w:val="14"/>
                <w:szCs w:val="14"/>
                <w:color w:val="auto"/>
              </w:rPr>
            </w:pPr>
          </w:p>
        </w:tc>
        <w:tc>
          <w:tcPr>
            <w:tcW w:w="460" w:type="dxa"/>
            <w:vAlign w:val="bottom"/>
            <w:shd w:val="clear" w:color="auto" w:fill="C5C5C2"/>
          </w:tcPr>
          <w:p>
            <w:pPr>
              <w:spacing w:after="0"/>
              <w:rPr>
                <w:sz w:val="14"/>
                <w:szCs w:val="14"/>
                <w:color w:val="auto"/>
              </w:rPr>
            </w:pPr>
          </w:p>
        </w:tc>
        <w:tc>
          <w:tcPr>
            <w:tcW w:w="40" w:type="dxa"/>
            <w:vAlign w:val="bottom"/>
            <w:shd w:val="clear" w:color="auto" w:fill="C5C5C2"/>
          </w:tcPr>
          <w:p>
            <w:pPr>
              <w:spacing w:after="0"/>
              <w:rPr>
                <w:sz w:val="14"/>
                <w:szCs w:val="14"/>
                <w:color w:val="auto"/>
              </w:rPr>
            </w:pPr>
          </w:p>
        </w:tc>
        <w:tc>
          <w:tcPr>
            <w:tcW w:w="100" w:type="dxa"/>
            <w:vAlign w:val="bottom"/>
            <w:tcBorders>
              <w:right w:val="single" w:sz="8" w:color="auto"/>
            </w:tcBorders>
            <w:shd w:val="clear" w:color="auto" w:fill="C5C5C2"/>
          </w:tcPr>
          <w:p>
            <w:pPr>
              <w:spacing w:after="0"/>
              <w:rPr>
                <w:sz w:val="14"/>
                <w:szCs w:val="14"/>
                <w:color w:val="auto"/>
              </w:rPr>
            </w:pPr>
          </w:p>
        </w:tc>
        <w:tc>
          <w:tcPr>
            <w:tcW w:w="100" w:type="dxa"/>
            <w:vAlign w:val="bottom"/>
            <w:shd w:val="clear" w:color="auto" w:fill="C5C5C2"/>
          </w:tcPr>
          <w:p>
            <w:pPr>
              <w:spacing w:after="0"/>
              <w:rPr>
                <w:sz w:val="14"/>
                <w:szCs w:val="14"/>
                <w:color w:val="auto"/>
              </w:rPr>
            </w:pPr>
          </w:p>
        </w:tc>
        <w:tc>
          <w:tcPr>
            <w:tcW w:w="480" w:type="dxa"/>
            <w:vAlign w:val="bottom"/>
            <w:shd w:val="clear" w:color="auto" w:fill="C5C5C2"/>
          </w:tcPr>
          <w:p>
            <w:pPr>
              <w:spacing w:after="0"/>
              <w:rPr>
                <w:sz w:val="14"/>
                <w:szCs w:val="14"/>
                <w:color w:val="auto"/>
              </w:rPr>
            </w:pPr>
          </w:p>
        </w:tc>
        <w:tc>
          <w:tcPr>
            <w:tcW w:w="360" w:type="dxa"/>
            <w:vAlign w:val="bottom"/>
            <w:shd w:val="clear" w:color="auto" w:fill="C5C5C2"/>
          </w:tcPr>
          <w:p>
            <w:pPr>
              <w:spacing w:after="0"/>
              <w:rPr>
                <w:sz w:val="14"/>
                <w:szCs w:val="14"/>
                <w:color w:val="auto"/>
              </w:rPr>
            </w:pPr>
          </w:p>
        </w:tc>
        <w:tc>
          <w:tcPr>
            <w:tcW w:w="120" w:type="dxa"/>
            <w:vAlign w:val="bottom"/>
            <w:tcBorders>
              <w:right w:val="single" w:sz="8" w:color="C5C5C2"/>
            </w:tcBorders>
            <w:shd w:val="clear" w:color="auto" w:fill="C5C5C2"/>
          </w:tcPr>
          <w:p>
            <w:pPr>
              <w:spacing w:after="0"/>
              <w:rPr>
                <w:sz w:val="14"/>
                <w:szCs w:val="14"/>
                <w:color w:val="auto"/>
              </w:rPr>
            </w:pPr>
          </w:p>
        </w:tc>
        <w:tc>
          <w:tcPr>
            <w:tcW w:w="1040" w:type="dxa"/>
            <w:vAlign w:val="bottom"/>
            <w:gridSpan w:val="3"/>
            <w:shd w:val="clear" w:color="auto" w:fill="C5C5C2"/>
          </w:tcPr>
          <w:p>
            <w:pPr>
              <w:jc w:val="right"/>
              <w:ind w:right="240"/>
              <w:spacing w:after="0"/>
              <w:rPr>
                <w:sz w:val="20"/>
                <w:szCs w:val="20"/>
                <w:color w:val="auto"/>
              </w:rPr>
            </w:pPr>
            <w:r>
              <w:rPr>
                <w:rFonts w:ascii="Arial" w:cs="Arial" w:eastAsia="Arial" w:hAnsi="Arial"/>
                <w:sz w:val="14"/>
                <w:szCs w:val="14"/>
                <w:color w:val="auto"/>
                <w:w w:val="99"/>
              </w:rPr>
              <w:t>Year to Date</w:t>
            </w:r>
          </w:p>
        </w:tc>
        <w:tc>
          <w:tcPr>
            <w:tcW w:w="240" w:type="dxa"/>
            <w:vAlign w:val="bottom"/>
            <w:shd w:val="clear" w:color="auto" w:fill="C5C5C2"/>
          </w:tcPr>
          <w:p>
            <w:pPr>
              <w:spacing w:after="0"/>
              <w:rPr>
                <w:sz w:val="14"/>
                <w:szCs w:val="14"/>
                <w:color w:val="auto"/>
              </w:rPr>
            </w:pPr>
          </w:p>
        </w:tc>
        <w:tc>
          <w:tcPr>
            <w:tcW w:w="480" w:type="dxa"/>
            <w:vAlign w:val="bottom"/>
            <w:shd w:val="clear" w:color="auto" w:fill="C5C5C2"/>
          </w:tcPr>
          <w:p>
            <w:pPr>
              <w:spacing w:after="0"/>
              <w:rPr>
                <w:sz w:val="14"/>
                <w:szCs w:val="14"/>
                <w:color w:val="auto"/>
              </w:rPr>
            </w:pPr>
          </w:p>
        </w:tc>
        <w:tc>
          <w:tcPr>
            <w:tcW w:w="40" w:type="dxa"/>
            <w:vAlign w:val="bottom"/>
            <w:shd w:val="clear" w:color="auto" w:fill="C5C5C2"/>
          </w:tcPr>
          <w:p>
            <w:pPr>
              <w:spacing w:after="0"/>
              <w:rPr>
                <w:sz w:val="14"/>
                <w:szCs w:val="14"/>
                <w:color w:val="auto"/>
              </w:rPr>
            </w:pPr>
          </w:p>
        </w:tc>
        <w:tc>
          <w:tcPr>
            <w:tcW w:w="60" w:type="dxa"/>
            <w:vAlign w:val="bottom"/>
            <w:shd w:val="clear" w:color="auto" w:fill="C5C5C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5C5C2"/>
          </w:tcPr>
          <w:p>
            <w:pPr>
              <w:spacing w:after="0" w:line="20" w:lineRule="exact"/>
              <w:rPr>
                <w:sz w:val="1"/>
                <w:szCs w:val="1"/>
                <w:color w:val="auto"/>
              </w:rPr>
            </w:pPr>
          </w:p>
        </w:tc>
        <w:tc>
          <w:tcPr>
            <w:tcW w:w="920" w:type="dxa"/>
            <w:vAlign w:val="bottom"/>
            <w:gridSpan w:val="3"/>
            <w:vMerge w:val="restart"/>
            <w:shd w:val="clear" w:color="auto" w:fill="C5C5C2"/>
          </w:tcPr>
          <w:p>
            <w:pPr>
              <w:jc w:val="right"/>
              <w:spacing w:after="0" w:line="216"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80" w:type="dxa"/>
            <w:vAlign w:val="bottom"/>
            <w:shd w:val="clear" w:color="auto" w:fill="C5C5C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5C5C2"/>
          </w:tcPr>
          <w:p>
            <w:pPr>
              <w:spacing w:after="0" w:line="20" w:lineRule="exact"/>
              <w:rPr>
                <w:sz w:val="1"/>
                <w:szCs w:val="1"/>
                <w:color w:val="auto"/>
              </w:rPr>
            </w:pPr>
          </w:p>
        </w:tc>
        <w:tc>
          <w:tcPr>
            <w:tcW w:w="460" w:type="dxa"/>
            <w:vAlign w:val="bottom"/>
            <w:shd w:val="clear" w:color="auto" w:fill="C5C5C2"/>
          </w:tcPr>
          <w:p>
            <w:pPr>
              <w:spacing w:after="0" w:line="20" w:lineRule="exact"/>
              <w:rPr>
                <w:sz w:val="1"/>
                <w:szCs w:val="1"/>
                <w:color w:val="auto"/>
              </w:rPr>
            </w:pPr>
          </w:p>
        </w:tc>
        <w:tc>
          <w:tcPr>
            <w:tcW w:w="460" w:type="dxa"/>
            <w:vAlign w:val="bottom"/>
            <w:shd w:val="clear" w:color="auto" w:fill="C5C5C2"/>
          </w:tcPr>
          <w:p>
            <w:pPr>
              <w:spacing w:after="0" w:line="20" w:lineRule="exact"/>
              <w:rPr>
                <w:sz w:val="1"/>
                <w:szCs w:val="1"/>
                <w:color w:val="auto"/>
              </w:rPr>
            </w:pPr>
          </w:p>
        </w:tc>
        <w:tc>
          <w:tcPr>
            <w:tcW w:w="40" w:type="dxa"/>
            <w:vAlign w:val="bottom"/>
            <w:shd w:val="clear" w:color="auto" w:fill="C5C5C2"/>
          </w:tcPr>
          <w:p>
            <w:pPr>
              <w:spacing w:after="0" w:line="20" w:lineRule="exact"/>
              <w:rPr>
                <w:sz w:val="1"/>
                <w:szCs w:val="1"/>
                <w:color w:val="auto"/>
              </w:rPr>
            </w:pPr>
          </w:p>
        </w:tc>
        <w:tc>
          <w:tcPr>
            <w:tcW w:w="100" w:type="dxa"/>
            <w:vAlign w:val="bottom"/>
            <w:tcBorders>
              <w:right w:val="single" w:sz="8" w:color="auto"/>
            </w:tcBorders>
            <w:shd w:val="clear" w:color="auto" w:fill="C5C5C2"/>
          </w:tcPr>
          <w:p>
            <w:pPr>
              <w:spacing w:after="0" w:line="20" w:lineRule="exact"/>
              <w:rPr>
                <w:sz w:val="1"/>
                <w:szCs w:val="1"/>
                <w:color w:val="auto"/>
              </w:rPr>
            </w:pPr>
          </w:p>
        </w:tc>
        <w:tc>
          <w:tcPr>
            <w:tcW w:w="1060" w:type="dxa"/>
            <w:vAlign w:val="bottom"/>
            <w:tcBorders>
              <w:right w:val="single" w:sz="8" w:color="C5C5C2"/>
            </w:tcBorders>
            <w:gridSpan w:val="4"/>
            <w:vMerge w:val="restart"/>
            <w:shd w:val="clear" w:color="auto" w:fill="C5C5C2"/>
          </w:tcPr>
          <w:p>
            <w:pPr>
              <w:jc w:val="right"/>
              <w:ind w:right="60"/>
              <w:spacing w:after="0" w:line="216" w:lineRule="exact"/>
              <w:rPr>
                <w:sz w:val="20"/>
                <w:szCs w:val="20"/>
                <w:color w:val="auto"/>
              </w:rPr>
            </w:pPr>
            <w:r>
              <w:rPr>
                <w:rFonts w:ascii="Arial" w:cs="Arial" w:eastAsia="Arial" w:hAnsi="Arial"/>
                <w:sz w:val="14"/>
                <w:szCs w:val="14"/>
                <w:color w:val="auto"/>
              </w:rPr>
              <w:t xml:space="preserve">2018 </w:t>
            </w:r>
            <w:r>
              <w:rPr>
                <w:rFonts w:ascii="Arial" w:cs="Arial" w:eastAsia="Arial" w:hAnsi="Arial"/>
                <w:sz w:val="23"/>
                <w:szCs w:val="23"/>
                <w:color w:val="auto"/>
                <w:vertAlign w:val="superscript"/>
              </w:rPr>
              <w:t>6</w:t>
            </w:r>
          </w:p>
        </w:tc>
        <w:tc>
          <w:tcPr>
            <w:tcW w:w="520" w:type="dxa"/>
            <w:vAlign w:val="bottom"/>
            <w:shd w:val="clear" w:color="auto" w:fill="000000"/>
          </w:tcPr>
          <w:p>
            <w:pPr>
              <w:spacing w:after="0" w:line="20" w:lineRule="exact"/>
              <w:rPr>
                <w:sz w:val="1"/>
                <w:szCs w:val="1"/>
                <w:color w:val="auto"/>
              </w:rPr>
            </w:pPr>
          </w:p>
        </w:tc>
        <w:tc>
          <w:tcPr>
            <w:tcW w:w="320" w:type="dxa"/>
            <w:vAlign w:val="bottom"/>
            <w:tcBorders>
              <w:right w:val="single" w:sz="8" w:color="C5C5C2"/>
            </w:tcBorders>
            <w:shd w:val="clear" w:color="auto" w:fill="000000"/>
          </w:tcPr>
          <w:p>
            <w:pPr>
              <w:spacing w:after="0" w:line="20" w:lineRule="exact"/>
              <w:rPr>
                <w:sz w:val="1"/>
                <w:szCs w:val="1"/>
                <w:color w:val="auto"/>
              </w:rPr>
            </w:pPr>
          </w:p>
        </w:tc>
        <w:tc>
          <w:tcPr>
            <w:tcW w:w="200" w:type="dxa"/>
            <w:vAlign w:val="bottom"/>
            <w:shd w:val="clear" w:color="auto" w:fill="C5C5C2"/>
          </w:tcPr>
          <w:p>
            <w:pPr>
              <w:spacing w:after="0" w:line="20" w:lineRule="exact"/>
              <w:rPr>
                <w:sz w:val="1"/>
                <w:szCs w:val="1"/>
                <w:color w:val="auto"/>
              </w:rPr>
            </w:pPr>
          </w:p>
        </w:tc>
        <w:tc>
          <w:tcPr>
            <w:tcW w:w="240" w:type="dxa"/>
            <w:vAlign w:val="bottom"/>
            <w:shd w:val="clear" w:color="auto" w:fill="C5C5C2"/>
          </w:tcPr>
          <w:p>
            <w:pPr>
              <w:spacing w:after="0" w:line="20" w:lineRule="exact"/>
              <w:rPr>
                <w:sz w:val="1"/>
                <w:szCs w:val="1"/>
                <w:color w:val="auto"/>
              </w:rPr>
            </w:pPr>
          </w:p>
        </w:tc>
        <w:tc>
          <w:tcPr>
            <w:tcW w:w="480" w:type="dxa"/>
            <w:vAlign w:val="bottom"/>
            <w:shd w:val="clear" w:color="auto" w:fill="C5C5C2"/>
          </w:tcPr>
          <w:p>
            <w:pPr>
              <w:spacing w:after="0" w:line="20" w:lineRule="exact"/>
              <w:rPr>
                <w:sz w:val="1"/>
                <w:szCs w:val="1"/>
                <w:color w:val="auto"/>
              </w:rPr>
            </w:pPr>
          </w:p>
        </w:tc>
        <w:tc>
          <w:tcPr>
            <w:tcW w:w="40" w:type="dxa"/>
            <w:vAlign w:val="bottom"/>
            <w:shd w:val="clear" w:color="auto" w:fill="C5C5C2"/>
          </w:tcPr>
          <w:p>
            <w:pPr>
              <w:spacing w:after="0" w:line="20" w:lineRule="exact"/>
              <w:rPr>
                <w:sz w:val="1"/>
                <w:szCs w:val="1"/>
                <w:color w:val="auto"/>
              </w:rPr>
            </w:pPr>
          </w:p>
        </w:tc>
        <w:tc>
          <w:tcPr>
            <w:tcW w:w="60" w:type="dxa"/>
            <w:vAlign w:val="bottom"/>
            <w:shd w:val="clear" w:color="auto" w:fill="C5C5C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vMerge w:val="restart"/>
            <w:shd w:val="clear" w:color="auto" w:fill="C5C5C2"/>
          </w:tcPr>
          <w:p>
            <w:pPr>
              <w:ind w:left="100"/>
              <w:spacing w:after="0"/>
              <w:rPr>
                <w:sz w:val="20"/>
                <w:szCs w:val="20"/>
                <w:color w:val="auto"/>
              </w:rPr>
            </w:pPr>
            <w:r>
              <w:rPr>
                <w:rFonts w:ascii="Arial" w:cs="Arial" w:eastAsia="Arial" w:hAnsi="Arial"/>
                <w:sz w:val="14"/>
                <w:szCs w:val="14"/>
                <w:b w:val="1"/>
                <w:bCs w:val="1"/>
                <w:color w:val="auto"/>
              </w:rPr>
              <w:t>NBCUniversal Revenue</w:t>
            </w:r>
          </w:p>
        </w:tc>
        <w:tc>
          <w:tcPr>
            <w:tcW w:w="920" w:type="dxa"/>
            <w:vAlign w:val="bottom"/>
            <w:gridSpan w:val="3"/>
            <w:vMerge w:val="continue"/>
            <w:shd w:val="clear" w:color="auto" w:fill="C5C5C2"/>
          </w:tcPr>
          <w:p>
            <w:pPr>
              <w:spacing w:after="0"/>
              <w:rPr>
                <w:sz w:val="17"/>
                <w:szCs w:val="17"/>
                <w:color w:val="auto"/>
              </w:rPr>
            </w:pPr>
          </w:p>
        </w:tc>
        <w:tc>
          <w:tcPr>
            <w:tcW w:w="80" w:type="dxa"/>
            <w:vAlign w:val="bottom"/>
            <w:shd w:val="clear" w:color="auto" w:fill="C5C5C2"/>
          </w:tcPr>
          <w:p>
            <w:pPr>
              <w:spacing w:after="0"/>
              <w:rPr>
                <w:sz w:val="17"/>
                <w:szCs w:val="17"/>
                <w:color w:val="auto"/>
              </w:rPr>
            </w:pPr>
          </w:p>
        </w:tc>
        <w:tc>
          <w:tcPr>
            <w:tcW w:w="820" w:type="dxa"/>
            <w:vAlign w:val="bottom"/>
            <w:gridSpan w:val="3"/>
            <w:shd w:val="clear" w:color="auto" w:fill="C5C5C2"/>
          </w:tcPr>
          <w:p>
            <w:pPr>
              <w:jc w:val="right"/>
              <w:spacing w:after="0"/>
              <w:rPr>
                <w:sz w:val="20"/>
                <w:szCs w:val="20"/>
                <w:color w:val="auto"/>
              </w:rPr>
            </w:pPr>
            <w:r>
              <w:rPr>
                <w:rFonts w:ascii="Arial" w:cs="Arial" w:eastAsia="Arial" w:hAnsi="Arial"/>
                <w:sz w:val="14"/>
                <w:szCs w:val="14"/>
                <w:color w:val="auto"/>
              </w:rPr>
              <w:t>2019</w:t>
            </w:r>
          </w:p>
        </w:tc>
        <w:tc>
          <w:tcPr>
            <w:tcW w:w="460" w:type="dxa"/>
            <w:vAlign w:val="bottom"/>
            <w:shd w:val="clear" w:color="auto" w:fill="C5C5C2"/>
          </w:tcPr>
          <w:p>
            <w:pPr>
              <w:spacing w:after="0"/>
              <w:rPr>
                <w:sz w:val="17"/>
                <w:szCs w:val="17"/>
                <w:color w:val="auto"/>
              </w:rPr>
            </w:pPr>
          </w:p>
        </w:tc>
        <w:tc>
          <w:tcPr>
            <w:tcW w:w="600" w:type="dxa"/>
            <w:vAlign w:val="bottom"/>
            <w:tcBorders>
              <w:right w:val="single" w:sz="8" w:color="auto"/>
            </w:tcBorders>
            <w:gridSpan w:val="3"/>
            <w:shd w:val="clear" w:color="auto" w:fill="C5C5C2"/>
          </w:tcPr>
          <w:p>
            <w:pPr>
              <w:jc w:val="center"/>
              <w:ind w:right="140"/>
              <w:spacing w:after="0"/>
              <w:rPr>
                <w:sz w:val="20"/>
                <w:szCs w:val="20"/>
                <w:color w:val="auto"/>
              </w:rPr>
            </w:pPr>
            <w:r>
              <w:rPr>
                <w:rFonts w:ascii="Arial" w:cs="Arial" w:eastAsia="Arial" w:hAnsi="Arial"/>
                <w:sz w:val="14"/>
                <w:szCs w:val="14"/>
                <w:color w:val="auto"/>
              </w:rPr>
              <w:t>Growth</w:t>
            </w:r>
          </w:p>
        </w:tc>
        <w:tc>
          <w:tcPr>
            <w:tcW w:w="1060" w:type="dxa"/>
            <w:vAlign w:val="bottom"/>
            <w:tcBorders>
              <w:right w:val="single" w:sz="8" w:color="C5C5C2"/>
            </w:tcBorders>
            <w:gridSpan w:val="4"/>
            <w:vMerge w:val="continue"/>
            <w:shd w:val="clear" w:color="auto" w:fill="C5C5C2"/>
          </w:tcPr>
          <w:p>
            <w:pPr>
              <w:spacing w:after="0"/>
              <w:rPr>
                <w:sz w:val="17"/>
                <w:szCs w:val="17"/>
                <w:color w:val="auto"/>
              </w:rPr>
            </w:pPr>
          </w:p>
        </w:tc>
        <w:tc>
          <w:tcPr>
            <w:tcW w:w="1040" w:type="dxa"/>
            <w:vAlign w:val="bottom"/>
            <w:gridSpan w:val="3"/>
            <w:shd w:val="clear" w:color="auto" w:fill="C5C5C2"/>
          </w:tcPr>
          <w:p>
            <w:pPr>
              <w:jc w:val="right"/>
              <w:ind w:right="200"/>
              <w:spacing w:after="0"/>
              <w:rPr>
                <w:sz w:val="20"/>
                <w:szCs w:val="20"/>
                <w:color w:val="auto"/>
              </w:rPr>
            </w:pPr>
            <w:r>
              <w:rPr>
                <w:rFonts w:ascii="Arial" w:cs="Arial" w:eastAsia="Arial" w:hAnsi="Arial"/>
                <w:sz w:val="14"/>
                <w:szCs w:val="14"/>
                <w:color w:val="auto"/>
              </w:rPr>
              <w:t>2019</w:t>
            </w:r>
          </w:p>
        </w:tc>
        <w:tc>
          <w:tcPr>
            <w:tcW w:w="820" w:type="dxa"/>
            <w:vAlign w:val="bottom"/>
            <w:gridSpan w:val="4"/>
            <w:shd w:val="clear" w:color="auto" w:fill="C5C5C2"/>
          </w:tcPr>
          <w:p>
            <w:pPr>
              <w:ind w:left="24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96"/>
        </w:trPr>
        <w:tc>
          <w:tcPr>
            <w:tcW w:w="5620" w:type="dxa"/>
            <w:vAlign w:val="bottom"/>
            <w:tcBorders>
              <w:top w:val="single" w:sz="8" w:color="C5C5C2"/>
            </w:tcBorders>
            <w:vMerge w:val="continue"/>
            <w:shd w:val="clear" w:color="auto" w:fill="C5C5C2"/>
          </w:tcPr>
          <w:p>
            <w:pPr>
              <w:spacing w:after="0"/>
              <w:rPr>
                <w:sz w:val="17"/>
                <w:szCs w:val="17"/>
                <w:color w:val="auto"/>
              </w:rPr>
            </w:pPr>
          </w:p>
        </w:tc>
        <w:tc>
          <w:tcPr>
            <w:tcW w:w="480" w:type="dxa"/>
            <w:vAlign w:val="bottom"/>
            <w:tcBorders>
              <w:top w:val="single" w:sz="8" w:color="C5C5C2"/>
            </w:tcBorders>
            <w:shd w:val="clear" w:color="auto" w:fill="C5C5C2"/>
          </w:tcPr>
          <w:p>
            <w:pPr>
              <w:spacing w:after="0"/>
              <w:rPr>
                <w:sz w:val="17"/>
                <w:szCs w:val="17"/>
                <w:color w:val="auto"/>
              </w:rPr>
            </w:pPr>
          </w:p>
        </w:tc>
        <w:tc>
          <w:tcPr>
            <w:tcW w:w="360" w:type="dxa"/>
            <w:vAlign w:val="bottom"/>
            <w:tcBorders>
              <w:top w:val="single" w:sz="8" w:color="auto"/>
            </w:tcBorders>
            <w:shd w:val="clear" w:color="auto" w:fill="C5C5C2"/>
          </w:tcPr>
          <w:p>
            <w:pPr>
              <w:spacing w:after="0"/>
              <w:rPr>
                <w:sz w:val="17"/>
                <w:szCs w:val="17"/>
                <w:color w:val="auto"/>
              </w:rPr>
            </w:pPr>
          </w:p>
        </w:tc>
        <w:tc>
          <w:tcPr>
            <w:tcW w:w="80" w:type="dxa"/>
            <w:vAlign w:val="bottom"/>
            <w:tcBorders>
              <w:top w:val="single" w:sz="8" w:color="C5C5C2"/>
            </w:tcBorders>
            <w:shd w:val="clear" w:color="auto" w:fill="C5C5C2"/>
          </w:tcPr>
          <w:p>
            <w:pPr>
              <w:spacing w:after="0"/>
              <w:rPr>
                <w:sz w:val="17"/>
                <w:szCs w:val="17"/>
                <w:color w:val="auto"/>
              </w:rPr>
            </w:pPr>
          </w:p>
        </w:tc>
        <w:tc>
          <w:tcPr>
            <w:tcW w:w="80" w:type="dxa"/>
            <w:vAlign w:val="bottom"/>
            <w:tcBorders>
              <w:top w:val="single" w:sz="8" w:color="C5C5C2"/>
            </w:tcBorders>
            <w:shd w:val="clear" w:color="auto" w:fill="C5C5C2"/>
          </w:tcPr>
          <w:p>
            <w:pPr>
              <w:spacing w:after="0"/>
              <w:rPr>
                <w:sz w:val="17"/>
                <w:szCs w:val="17"/>
                <w:color w:val="auto"/>
              </w:rPr>
            </w:pPr>
          </w:p>
        </w:tc>
        <w:tc>
          <w:tcPr>
            <w:tcW w:w="500" w:type="dxa"/>
            <w:vAlign w:val="bottom"/>
            <w:tcBorders>
              <w:top w:val="single" w:sz="8" w:color="C5C5C2"/>
            </w:tcBorders>
            <w:shd w:val="clear" w:color="auto" w:fill="C5C5C2"/>
          </w:tcPr>
          <w:p>
            <w:pPr>
              <w:spacing w:after="0"/>
              <w:rPr>
                <w:sz w:val="17"/>
                <w:szCs w:val="17"/>
                <w:color w:val="auto"/>
              </w:rPr>
            </w:pPr>
          </w:p>
        </w:tc>
        <w:tc>
          <w:tcPr>
            <w:tcW w:w="240" w:type="dxa"/>
            <w:vAlign w:val="bottom"/>
            <w:tcBorders>
              <w:top w:val="single" w:sz="8" w:color="auto"/>
            </w:tcBorders>
            <w:shd w:val="clear" w:color="auto" w:fill="C5C5C2"/>
          </w:tcPr>
          <w:p>
            <w:pPr>
              <w:spacing w:after="0"/>
              <w:rPr>
                <w:sz w:val="17"/>
                <w:szCs w:val="17"/>
                <w:color w:val="auto"/>
              </w:rPr>
            </w:pPr>
          </w:p>
        </w:tc>
        <w:tc>
          <w:tcPr>
            <w:tcW w:w="80" w:type="dxa"/>
            <w:vAlign w:val="bottom"/>
            <w:tcBorders>
              <w:top w:val="single" w:sz="8" w:color="auto"/>
            </w:tcBorders>
            <w:shd w:val="clear" w:color="auto" w:fill="C5C5C2"/>
          </w:tcPr>
          <w:p>
            <w:pPr>
              <w:spacing w:after="0"/>
              <w:rPr>
                <w:sz w:val="17"/>
                <w:szCs w:val="17"/>
                <w:color w:val="auto"/>
              </w:rPr>
            </w:pPr>
          </w:p>
        </w:tc>
        <w:tc>
          <w:tcPr>
            <w:tcW w:w="460" w:type="dxa"/>
            <w:vAlign w:val="bottom"/>
            <w:tcBorders>
              <w:top w:val="single" w:sz="8" w:color="C5C5C2"/>
            </w:tcBorders>
            <w:shd w:val="clear" w:color="auto" w:fill="C5C5C2"/>
          </w:tcPr>
          <w:p>
            <w:pPr>
              <w:spacing w:after="0"/>
              <w:rPr>
                <w:sz w:val="17"/>
                <w:szCs w:val="17"/>
                <w:color w:val="auto"/>
              </w:rPr>
            </w:pPr>
          </w:p>
        </w:tc>
        <w:tc>
          <w:tcPr>
            <w:tcW w:w="460" w:type="dxa"/>
            <w:vAlign w:val="bottom"/>
            <w:tcBorders>
              <w:top w:val="single" w:sz="8" w:color="auto"/>
            </w:tcBorders>
            <w:shd w:val="clear" w:color="auto" w:fill="C5C5C2"/>
          </w:tcPr>
          <w:p>
            <w:pPr>
              <w:spacing w:after="0"/>
              <w:rPr>
                <w:sz w:val="17"/>
                <w:szCs w:val="17"/>
                <w:color w:val="auto"/>
              </w:rPr>
            </w:pPr>
          </w:p>
        </w:tc>
        <w:tc>
          <w:tcPr>
            <w:tcW w:w="40" w:type="dxa"/>
            <w:vAlign w:val="bottom"/>
            <w:tcBorders>
              <w:top w:val="single" w:sz="8" w:color="auto"/>
            </w:tcBorders>
            <w:shd w:val="clear" w:color="auto" w:fill="C5C5C2"/>
          </w:tcPr>
          <w:p>
            <w:pPr>
              <w:spacing w:after="0"/>
              <w:rPr>
                <w:sz w:val="17"/>
                <w:szCs w:val="17"/>
                <w:color w:val="auto"/>
              </w:rPr>
            </w:pPr>
          </w:p>
        </w:tc>
        <w:tc>
          <w:tcPr>
            <w:tcW w:w="100" w:type="dxa"/>
            <w:vAlign w:val="bottom"/>
            <w:tcBorders>
              <w:top w:val="single" w:sz="8" w:color="C5C5C2"/>
              <w:right w:val="single" w:sz="8" w:color="auto"/>
            </w:tcBorders>
            <w:shd w:val="clear" w:color="auto" w:fill="C5C5C2"/>
          </w:tcPr>
          <w:p>
            <w:pPr>
              <w:spacing w:after="0"/>
              <w:rPr>
                <w:sz w:val="17"/>
                <w:szCs w:val="17"/>
                <w:color w:val="auto"/>
              </w:rPr>
            </w:pPr>
          </w:p>
        </w:tc>
        <w:tc>
          <w:tcPr>
            <w:tcW w:w="100" w:type="dxa"/>
            <w:vAlign w:val="bottom"/>
            <w:tcBorders>
              <w:top w:val="single" w:sz="8" w:color="C5C5C2"/>
            </w:tcBorders>
            <w:shd w:val="clear" w:color="auto" w:fill="C5C5C2"/>
          </w:tcPr>
          <w:p>
            <w:pPr>
              <w:spacing w:after="0"/>
              <w:rPr>
                <w:sz w:val="17"/>
                <w:szCs w:val="17"/>
                <w:color w:val="auto"/>
              </w:rPr>
            </w:pPr>
          </w:p>
        </w:tc>
        <w:tc>
          <w:tcPr>
            <w:tcW w:w="480" w:type="dxa"/>
            <w:vAlign w:val="bottom"/>
            <w:tcBorders>
              <w:top w:val="single" w:sz="8" w:color="C5C5C2"/>
            </w:tcBorders>
            <w:shd w:val="clear" w:color="auto" w:fill="C5C5C2"/>
          </w:tcPr>
          <w:p>
            <w:pPr>
              <w:spacing w:after="0"/>
              <w:rPr>
                <w:sz w:val="17"/>
                <w:szCs w:val="17"/>
                <w:color w:val="auto"/>
              </w:rPr>
            </w:pPr>
          </w:p>
        </w:tc>
        <w:tc>
          <w:tcPr>
            <w:tcW w:w="360" w:type="dxa"/>
            <w:vAlign w:val="bottom"/>
            <w:tcBorders>
              <w:top w:val="single" w:sz="8" w:color="auto"/>
            </w:tcBorders>
            <w:shd w:val="clear" w:color="auto" w:fill="C5C5C2"/>
          </w:tcPr>
          <w:p>
            <w:pPr>
              <w:spacing w:after="0"/>
              <w:rPr>
                <w:sz w:val="17"/>
                <w:szCs w:val="17"/>
                <w:color w:val="auto"/>
              </w:rPr>
            </w:pPr>
          </w:p>
        </w:tc>
        <w:tc>
          <w:tcPr>
            <w:tcW w:w="120" w:type="dxa"/>
            <w:vAlign w:val="bottom"/>
            <w:tcBorders>
              <w:top w:val="single" w:sz="8" w:color="C5C5C2"/>
              <w:right w:val="single" w:sz="8" w:color="C5C5C2"/>
            </w:tcBorders>
            <w:shd w:val="clear" w:color="auto" w:fill="C5C5C2"/>
          </w:tcPr>
          <w:p>
            <w:pPr>
              <w:spacing w:after="0"/>
              <w:rPr>
                <w:sz w:val="17"/>
                <w:szCs w:val="17"/>
                <w:color w:val="auto"/>
              </w:rPr>
            </w:pPr>
          </w:p>
        </w:tc>
        <w:tc>
          <w:tcPr>
            <w:tcW w:w="520" w:type="dxa"/>
            <w:vAlign w:val="bottom"/>
            <w:tcBorders>
              <w:top w:val="single" w:sz="8" w:color="C5C5C2"/>
            </w:tcBorders>
            <w:shd w:val="clear" w:color="auto" w:fill="C5C5C2"/>
          </w:tcPr>
          <w:p>
            <w:pPr>
              <w:spacing w:after="0"/>
              <w:rPr>
                <w:sz w:val="17"/>
                <w:szCs w:val="17"/>
                <w:color w:val="auto"/>
              </w:rPr>
            </w:pPr>
          </w:p>
        </w:tc>
        <w:tc>
          <w:tcPr>
            <w:tcW w:w="320" w:type="dxa"/>
            <w:vAlign w:val="bottom"/>
            <w:tcBorders>
              <w:top w:val="single" w:sz="8" w:color="auto"/>
              <w:right w:val="single" w:sz="8" w:color="C5C5C2"/>
            </w:tcBorders>
            <w:shd w:val="clear" w:color="auto" w:fill="C5C5C2"/>
          </w:tcPr>
          <w:p>
            <w:pPr>
              <w:spacing w:after="0"/>
              <w:rPr>
                <w:sz w:val="17"/>
                <w:szCs w:val="17"/>
                <w:color w:val="auto"/>
              </w:rPr>
            </w:pPr>
          </w:p>
        </w:tc>
        <w:tc>
          <w:tcPr>
            <w:tcW w:w="200" w:type="dxa"/>
            <w:vAlign w:val="bottom"/>
            <w:tcBorders>
              <w:top w:val="single" w:sz="8" w:color="C5C5C2"/>
            </w:tcBorders>
            <w:shd w:val="clear" w:color="auto" w:fill="C5C5C2"/>
          </w:tcPr>
          <w:p>
            <w:pPr>
              <w:spacing w:after="0"/>
              <w:rPr>
                <w:sz w:val="17"/>
                <w:szCs w:val="17"/>
                <w:color w:val="auto"/>
              </w:rPr>
            </w:pPr>
          </w:p>
        </w:tc>
        <w:tc>
          <w:tcPr>
            <w:tcW w:w="240" w:type="dxa"/>
            <w:vAlign w:val="bottom"/>
            <w:tcBorders>
              <w:top w:val="single" w:sz="8" w:color="C5C5C2"/>
            </w:tcBorders>
            <w:shd w:val="clear" w:color="auto" w:fill="C5C5C2"/>
          </w:tcPr>
          <w:p>
            <w:pPr>
              <w:spacing w:after="0"/>
              <w:rPr>
                <w:sz w:val="17"/>
                <w:szCs w:val="17"/>
                <w:color w:val="auto"/>
              </w:rPr>
            </w:pPr>
          </w:p>
        </w:tc>
        <w:tc>
          <w:tcPr>
            <w:tcW w:w="480" w:type="dxa"/>
            <w:vAlign w:val="bottom"/>
            <w:tcBorders>
              <w:top w:val="single" w:sz="8" w:color="auto"/>
            </w:tcBorders>
            <w:shd w:val="clear" w:color="auto" w:fill="C5C5C2"/>
          </w:tcPr>
          <w:p>
            <w:pPr>
              <w:spacing w:after="0"/>
              <w:rPr>
                <w:sz w:val="17"/>
                <w:szCs w:val="17"/>
                <w:color w:val="auto"/>
              </w:rPr>
            </w:pPr>
          </w:p>
        </w:tc>
        <w:tc>
          <w:tcPr>
            <w:tcW w:w="40" w:type="dxa"/>
            <w:vAlign w:val="bottom"/>
            <w:tcBorders>
              <w:top w:val="single" w:sz="8" w:color="auto"/>
            </w:tcBorders>
            <w:shd w:val="clear" w:color="auto" w:fill="C5C5C2"/>
          </w:tcPr>
          <w:p>
            <w:pPr>
              <w:spacing w:after="0"/>
              <w:rPr>
                <w:sz w:val="17"/>
                <w:szCs w:val="17"/>
                <w:color w:val="auto"/>
              </w:rPr>
            </w:pPr>
          </w:p>
        </w:tc>
        <w:tc>
          <w:tcPr>
            <w:tcW w:w="60" w:type="dxa"/>
            <w:vAlign w:val="bottom"/>
            <w:tcBorders>
              <w:top w:val="single" w:sz="8" w:color="C5C5C2"/>
            </w:tcBorders>
            <w:shd w:val="clear" w:color="auto" w:fill="C5C5C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00"/>
              <w:spacing w:after="0"/>
              <w:rPr>
                <w:sz w:val="20"/>
                <w:szCs w:val="20"/>
                <w:color w:val="auto"/>
              </w:rPr>
            </w:pPr>
            <w:r>
              <w:rPr>
                <w:rFonts w:ascii="Arial" w:cs="Arial" w:eastAsia="Arial" w:hAnsi="Arial"/>
                <w:sz w:val="14"/>
                <w:szCs w:val="14"/>
                <w:color w:val="auto"/>
              </w:rPr>
              <w:t>Cable Networks</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$2,850</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$2,771</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(2.8%)</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60" w:type="dxa"/>
            <w:vAlign w:val="bottom"/>
            <w:tcBorders>
              <w:right w:val="single" w:sz="8" w:color="C5C5C2"/>
            </w:tcBorders>
            <w:gridSpan w:val="4"/>
            <w:shd w:val="clear" w:color="auto" w:fill="C5C5C2"/>
          </w:tcPr>
          <w:p>
            <w:pPr>
              <w:jc w:val="right"/>
              <w:ind w:right="100"/>
              <w:spacing w:after="0"/>
              <w:rPr>
                <w:sz w:val="20"/>
                <w:szCs w:val="20"/>
                <w:color w:val="auto"/>
              </w:rPr>
            </w:pPr>
            <w:r>
              <w:rPr>
                <w:rFonts w:ascii="Arial" w:cs="Arial" w:eastAsia="Arial" w:hAnsi="Arial"/>
                <w:sz w:val="14"/>
                <w:szCs w:val="14"/>
                <w:color w:val="auto"/>
              </w:rPr>
              <w:t>$8,881</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$8,586</w:t>
            </w:r>
          </w:p>
        </w:tc>
        <w:tc>
          <w:tcPr>
            <w:tcW w:w="200" w:type="dxa"/>
            <w:vAlign w:val="bottom"/>
            <w:shd w:val="clear" w:color="auto" w:fill="C5C5C2"/>
          </w:tcPr>
          <w:p>
            <w:pPr>
              <w:spacing w:after="0"/>
              <w:rPr>
                <w:sz w:val="16"/>
                <w:szCs w:val="16"/>
                <w:color w:val="auto"/>
              </w:rPr>
            </w:pPr>
          </w:p>
        </w:tc>
        <w:tc>
          <w:tcPr>
            <w:tcW w:w="76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rPr>
              <w:t>(3.3%)</w:t>
            </w: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340"/>
              <w:spacing w:after="0"/>
              <w:rPr>
                <w:sz w:val="20"/>
                <w:szCs w:val="20"/>
                <w:color w:val="auto"/>
              </w:rPr>
            </w:pPr>
            <w:r>
              <w:rPr>
                <w:rFonts w:ascii="Arial" w:cs="Arial" w:eastAsia="Arial" w:hAnsi="Arial"/>
                <w:sz w:val="14"/>
                <w:szCs w:val="14"/>
                <w:i w:val="1"/>
                <w:iCs w:val="1"/>
                <w:color w:val="auto"/>
              </w:rPr>
              <w:t>Excluding Olympics (see Table 6)</w:t>
            </w:r>
          </w:p>
        </w:tc>
        <w:tc>
          <w:tcPr>
            <w:tcW w:w="480" w:type="dxa"/>
            <w:vAlign w:val="bottom"/>
            <w:shd w:val="clear" w:color="auto" w:fill="C5C5C2"/>
          </w:tcPr>
          <w:p>
            <w:pPr>
              <w:spacing w:after="0"/>
              <w:rPr>
                <w:sz w:val="16"/>
                <w:szCs w:val="16"/>
                <w:color w:val="auto"/>
              </w:rPr>
            </w:pPr>
          </w:p>
        </w:tc>
        <w:tc>
          <w:tcPr>
            <w:tcW w:w="36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500" w:type="dxa"/>
            <w:vAlign w:val="bottom"/>
            <w:shd w:val="clear" w:color="auto" w:fill="C5C5C2"/>
          </w:tcPr>
          <w:p>
            <w:pPr>
              <w:spacing w:after="0"/>
              <w:rPr>
                <w:sz w:val="16"/>
                <w:szCs w:val="16"/>
                <w:color w:val="auto"/>
              </w:rPr>
            </w:pPr>
          </w:p>
        </w:tc>
        <w:tc>
          <w:tcPr>
            <w:tcW w:w="24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spacing w:after="0"/>
              <w:rPr>
                <w:sz w:val="16"/>
                <w:szCs w:val="16"/>
                <w:color w:val="auto"/>
              </w:rPr>
            </w:pP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60" w:type="dxa"/>
            <w:vAlign w:val="bottom"/>
            <w:tcBorders>
              <w:right w:val="single" w:sz="8" w:color="C5C5C2"/>
            </w:tcBorders>
            <w:gridSpan w:val="4"/>
            <w:shd w:val="clear" w:color="auto" w:fill="C5C5C2"/>
          </w:tcPr>
          <w:p>
            <w:pPr>
              <w:jc w:val="right"/>
              <w:ind w:right="100"/>
              <w:spacing w:after="0"/>
              <w:rPr>
                <w:sz w:val="20"/>
                <w:szCs w:val="20"/>
                <w:color w:val="auto"/>
              </w:rPr>
            </w:pPr>
            <w:r>
              <w:rPr>
                <w:rFonts w:ascii="Arial" w:cs="Arial" w:eastAsia="Arial" w:hAnsi="Arial"/>
                <w:sz w:val="14"/>
                <w:szCs w:val="14"/>
                <w:i w:val="1"/>
                <w:iCs w:val="1"/>
                <w:color w:val="auto"/>
              </w:rPr>
              <w:t>8,503</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i w:val="1"/>
                <w:iCs w:val="1"/>
                <w:color w:val="auto"/>
              </w:rPr>
              <w:t>8,586</w:t>
            </w:r>
          </w:p>
        </w:tc>
        <w:tc>
          <w:tcPr>
            <w:tcW w:w="200" w:type="dxa"/>
            <w:vAlign w:val="bottom"/>
            <w:shd w:val="clear" w:color="auto" w:fill="C5C5C2"/>
          </w:tcPr>
          <w:p>
            <w:pPr>
              <w:spacing w:after="0"/>
              <w:rPr>
                <w:sz w:val="16"/>
                <w:szCs w:val="16"/>
                <w:color w:val="auto"/>
              </w:rPr>
            </w:pPr>
          </w:p>
        </w:tc>
        <w:tc>
          <w:tcPr>
            <w:tcW w:w="720" w:type="dxa"/>
            <w:vAlign w:val="bottom"/>
            <w:gridSpan w:val="2"/>
            <w:shd w:val="clear" w:color="auto" w:fill="C5C5C2"/>
          </w:tcPr>
          <w:p>
            <w:pPr>
              <w:jc w:val="right"/>
              <w:ind w:right="8"/>
              <w:spacing w:after="0"/>
              <w:rPr>
                <w:sz w:val="20"/>
                <w:szCs w:val="20"/>
                <w:color w:val="auto"/>
              </w:rPr>
            </w:pPr>
            <w:r>
              <w:rPr>
                <w:rFonts w:ascii="Arial" w:cs="Arial" w:eastAsia="Arial" w:hAnsi="Arial"/>
                <w:sz w:val="14"/>
                <w:szCs w:val="14"/>
                <w:i w:val="1"/>
                <w:iCs w:val="1"/>
                <w:color w:val="auto"/>
              </w:rPr>
              <w:t>1.0%</w:t>
            </w: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20"/>
              <w:spacing w:after="0"/>
              <w:rPr>
                <w:sz w:val="20"/>
                <w:szCs w:val="20"/>
                <w:color w:val="auto"/>
              </w:rPr>
            </w:pPr>
            <w:r>
              <w:rPr>
                <w:rFonts w:ascii="Arial" w:cs="Arial" w:eastAsia="Arial" w:hAnsi="Arial"/>
                <w:sz w:val="14"/>
                <w:szCs w:val="14"/>
                <w:color w:val="auto"/>
              </w:rPr>
              <w:t>Broadcast Television</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2,452</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2,230</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(9.1%)</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8,340</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7,099</w:t>
            </w:r>
          </w:p>
        </w:tc>
        <w:tc>
          <w:tcPr>
            <w:tcW w:w="200" w:type="dxa"/>
            <w:vAlign w:val="bottom"/>
            <w:shd w:val="clear" w:color="auto" w:fill="C5C5C2"/>
          </w:tcPr>
          <w:p>
            <w:pPr>
              <w:spacing w:after="0"/>
              <w:rPr>
                <w:sz w:val="16"/>
                <w:szCs w:val="16"/>
                <w:color w:val="auto"/>
              </w:rPr>
            </w:pPr>
          </w:p>
        </w:tc>
        <w:tc>
          <w:tcPr>
            <w:tcW w:w="76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rPr>
              <w:t>(14.9%)</w:t>
            </w: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34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480" w:type="dxa"/>
            <w:vAlign w:val="bottom"/>
            <w:shd w:val="clear" w:color="auto" w:fill="C5C5C2"/>
          </w:tcPr>
          <w:p>
            <w:pPr>
              <w:spacing w:after="0"/>
              <w:rPr>
                <w:sz w:val="16"/>
                <w:szCs w:val="16"/>
                <w:color w:val="auto"/>
              </w:rPr>
            </w:pPr>
          </w:p>
        </w:tc>
        <w:tc>
          <w:tcPr>
            <w:tcW w:w="36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500" w:type="dxa"/>
            <w:vAlign w:val="bottom"/>
            <w:shd w:val="clear" w:color="auto" w:fill="C5C5C2"/>
          </w:tcPr>
          <w:p>
            <w:pPr>
              <w:spacing w:after="0"/>
              <w:rPr>
                <w:sz w:val="16"/>
                <w:szCs w:val="16"/>
                <w:color w:val="auto"/>
              </w:rPr>
            </w:pPr>
          </w:p>
        </w:tc>
        <w:tc>
          <w:tcPr>
            <w:tcW w:w="24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spacing w:after="0"/>
              <w:rPr>
                <w:sz w:val="16"/>
                <w:szCs w:val="16"/>
                <w:color w:val="auto"/>
              </w:rPr>
            </w:pP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i w:val="1"/>
                <w:iCs w:val="1"/>
                <w:color w:val="auto"/>
              </w:rPr>
              <w:t>7,147</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i w:val="1"/>
                <w:iCs w:val="1"/>
                <w:color w:val="auto"/>
              </w:rPr>
              <w:t>7,099</w:t>
            </w:r>
          </w:p>
        </w:tc>
        <w:tc>
          <w:tcPr>
            <w:tcW w:w="200" w:type="dxa"/>
            <w:vAlign w:val="bottom"/>
            <w:shd w:val="clear" w:color="auto" w:fill="C5C5C2"/>
          </w:tcPr>
          <w:p>
            <w:pPr>
              <w:spacing w:after="0"/>
              <w:rPr>
                <w:sz w:val="16"/>
                <w:szCs w:val="16"/>
                <w:color w:val="auto"/>
              </w:rPr>
            </w:pPr>
          </w:p>
        </w:tc>
        <w:tc>
          <w:tcPr>
            <w:tcW w:w="76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i w:val="1"/>
                <w:iCs w:val="1"/>
                <w:color w:val="auto"/>
              </w:rPr>
              <w:t>(0.7%)</w:t>
            </w: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20"/>
              <w:spacing w:after="0"/>
              <w:rPr>
                <w:sz w:val="20"/>
                <w:szCs w:val="20"/>
                <w:color w:val="auto"/>
              </w:rPr>
            </w:pPr>
            <w:r>
              <w:rPr>
                <w:rFonts w:ascii="Arial" w:cs="Arial" w:eastAsia="Arial" w:hAnsi="Arial"/>
                <w:sz w:val="14"/>
                <w:szCs w:val="14"/>
                <w:color w:val="auto"/>
              </w:rPr>
              <w:t>Filmed Entertainment</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1,819</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1,706</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(6.2%)</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5,176</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4,931</w:t>
            </w:r>
          </w:p>
        </w:tc>
        <w:tc>
          <w:tcPr>
            <w:tcW w:w="200" w:type="dxa"/>
            <w:vAlign w:val="bottom"/>
            <w:shd w:val="clear" w:color="auto" w:fill="C5C5C2"/>
          </w:tcPr>
          <w:p>
            <w:pPr>
              <w:spacing w:after="0"/>
              <w:rPr>
                <w:sz w:val="16"/>
                <w:szCs w:val="16"/>
                <w:color w:val="auto"/>
              </w:rPr>
            </w:pPr>
          </w:p>
        </w:tc>
        <w:tc>
          <w:tcPr>
            <w:tcW w:w="760" w:type="dxa"/>
            <w:vAlign w:val="bottom"/>
            <w:gridSpan w:val="3"/>
            <w:shd w:val="clear" w:color="auto" w:fill="C5C5C2"/>
          </w:tcPr>
          <w:p>
            <w:pPr>
              <w:jc w:val="right"/>
              <w:ind w:right="4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20"/>
              <w:spacing w:after="0"/>
              <w:rPr>
                <w:sz w:val="20"/>
                <w:szCs w:val="20"/>
                <w:color w:val="auto"/>
              </w:rPr>
            </w:pPr>
            <w:r>
              <w:rPr>
                <w:rFonts w:ascii="Arial" w:cs="Arial" w:eastAsia="Arial" w:hAnsi="Arial"/>
                <w:sz w:val="14"/>
                <w:szCs w:val="14"/>
                <w:color w:val="auto"/>
              </w:rPr>
              <w:t>Theme Parks</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1,528</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1,631</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6.8%</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4,170</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4,371</w:t>
            </w:r>
          </w:p>
        </w:tc>
        <w:tc>
          <w:tcPr>
            <w:tcW w:w="200" w:type="dxa"/>
            <w:vAlign w:val="bottom"/>
            <w:shd w:val="clear" w:color="auto" w:fill="C5C5C2"/>
          </w:tcPr>
          <w:p>
            <w:pPr>
              <w:spacing w:after="0"/>
              <w:rPr>
                <w:sz w:val="16"/>
                <w:szCs w:val="16"/>
                <w:color w:val="auto"/>
              </w:rPr>
            </w:pPr>
          </w:p>
        </w:tc>
        <w:tc>
          <w:tcPr>
            <w:tcW w:w="720" w:type="dxa"/>
            <w:vAlign w:val="bottom"/>
            <w:gridSpan w:val="2"/>
            <w:shd w:val="clear" w:color="auto" w:fill="C5C5C2"/>
          </w:tcPr>
          <w:p>
            <w:pPr>
              <w:jc w:val="right"/>
              <w:ind w:right="8"/>
              <w:spacing w:after="0"/>
              <w:rPr>
                <w:sz w:val="20"/>
                <w:szCs w:val="20"/>
                <w:color w:val="auto"/>
              </w:rPr>
            </w:pPr>
            <w:r>
              <w:rPr>
                <w:rFonts w:ascii="Arial" w:cs="Arial" w:eastAsia="Arial" w:hAnsi="Arial"/>
                <w:sz w:val="14"/>
                <w:szCs w:val="14"/>
                <w:color w:val="auto"/>
              </w:rPr>
              <w:t>4.8%</w:t>
            </w: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5C5C2"/>
            </w:tcBorders>
            <w:shd w:val="clear" w:color="auto" w:fill="C5C5C2"/>
          </w:tcPr>
          <w:p>
            <w:pPr>
              <w:ind w:left="220"/>
              <w:spacing w:after="0"/>
              <w:rPr>
                <w:sz w:val="20"/>
                <w:szCs w:val="20"/>
                <w:color w:val="auto"/>
              </w:rPr>
            </w:pPr>
            <w:r>
              <w:rPr>
                <w:rFonts w:ascii="Arial" w:cs="Arial" w:eastAsia="Arial" w:hAnsi="Arial"/>
                <w:sz w:val="14"/>
                <w:szCs w:val="14"/>
                <w:color w:val="auto"/>
              </w:rPr>
              <w:t>Headquarters, other and eliminations</w:t>
            </w:r>
          </w:p>
        </w:tc>
        <w:tc>
          <w:tcPr>
            <w:tcW w:w="920" w:type="dxa"/>
            <w:vAlign w:val="bottom"/>
            <w:tcBorders>
              <w:bottom w:val="single" w:sz="8" w:color="auto"/>
            </w:tcBorders>
            <w:gridSpan w:val="3"/>
            <w:shd w:val="clear" w:color="auto" w:fill="C5C5C2"/>
          </w:tcPr>
          <w:p>
            <w:pPr>
              <w:jc w:val="right"/>
              <w:spacing w:after="0"/>
              <w:rPr>
                <w:sz w:val="20"/>
                <w:szCs w:val="20"/>
                <w:color w:val="auto"/>
              </w:rPr>
            </w:pPr>
            <w:r>
              <w:rPr>
                <w:rFonts w:ascii="Arial" w:cs="Arial" w:eastAsia="Arial" w:hAnsi="Arial"/>
                <w:sz w:val="14"/>
                <w:szCs w:val="14"/>
                <w:color w:val="auto"/>
              </w:rPr>
              <w:t>(53)</w:t>
            </w:r>
          </w:p>
        </w:tc>
        <w:tc>
          <w:tcPr>
            <w:tcW w:w="900" w:type="dxa"/>
            <w:vAlign w:val="bottom"/>
            <w:tcBorders>
              <w:bottom w:val="single" w:sz="8" w:color="auto"/>
            </w:tcBorders>
            <w:gridSpan w:val="4"/>
            <w:shd w:val="clear" w:color="auto" w:fill="C5C5C2"/>
          </w:tcPr>
          <w:p>
            <w:pPr>
              <w:jc w:val="right"/>
              <w:spacing w:after="0"/>
              <w:rPr>
                <w:sz w:val="20"/>
                <w:szCs w:val="20"/>
                <w:color w:val="auto"/>
              </w:rPr>
            </w:pPr>
            <w:r>
              <w:rPr>
                <w:rFonts w:ascii="Arial" w:cs="Arial" w:eastAsia="Arial" w:hAnsi="Arial"/>
                <w:sz w:val="14"/>
                <w:szCs w:val="14"/>
                <w:color w:val="auto"/>
              </w:rPr>
              <w:t>(43)</w:t>
            </w:r>
          </w:p>
        </w:tc>
        <w:tc>
          <w:tcPr>
            <w:tcW w:w="460" w:type="dxa"/>
            <w:vAlign w:val="bottom"/>
            <w:tcBorders>
              <w:bottom w:val="single" w:sz="8" w:color="auto"/>
            </w:tcBorders>
            <w:shd w:val="clear" w:color="auto" w:fill="C5C5C2"/>
          </w:tcPr>
          <w:p>
            <w:pPr>
              <w:spacing w:after="0"/>
              <w:rPr>
                <w:sz w:val="16"/>
                <w:szCs w:val="16"/>
                <w:color w:val="auto"/>
              </w:rPr>
            </w:pPr>
          </w:p>
        </w:tc>
        <w:tc>
          <w:tcPr>
            <w:tcW w:w="460" w:type="dxa"/>
            <w:vAlign w:val="bottom"/>
            <w:tcBorders>
              <w:bottom w:val="single" w:sz="8" w:color="auto"/>
            </w:tcBorders>
            <w:shd w:val="clear" w:color="auto" w:fill="C5C5C2"/>
          </w:tcPr>
          <w:p>
            <w:pPr>
              <w:ind w:left="180"/>
              <w:spacing w:after="0"/>
              <w:rPr>
                <w:sz w:val="20"/>
                <w:szCs w:val="20"/>
                <w:color w:val="auto"/>
              </w:rPr>
            </w:pPr>
            <w:r>
              <w:rPr>
                <w:rFonts w:ascii="Arial" w:cs="Arial" w:eastAsia="Arial" w:hAnsi="Arial"/>
                <w:sz w:val="14"/>
                <w:szCs w:val="14"/>
                <w:color w:val="auto"/>
              </w:rPr>
              <w:t>NM</w:t>
            </w:r>
          </w:p>
        </w:tc>
        <w:tc>
          <w:tcPr>
            <w:tcW w:w="40" w:type="dxa"/>
            <w:vAlign w:val="bottom"/>
            <w:tcBorders>
              <w:bottom w:val="single" w:sz="8" w:color="C5C5C2"/>
            </w:tcBorders>
            <w:shd w:val="clear" w:color="auto" w:fill="C5C5C2"/>
          </w:tcPr>
          <w:p>
            <w:pPr>
              <w:spacing w:after="0"/>
              <w:rPr>
                <w:sz w:val="16"/>
                <w:szCs w:val="16"/>
                <w:color w:val="auto"/>
              </w:rPr>
            </w:pPr>
          </w:p>
        </w:tc>
        <w:tc>
          <w:tcPr>
            <w:tcW w:w="100" w:type="dxa"/>
            <w:vAlign w:val="bottom"/>
            <w:tcBorders>
              <w:bottom w:val="single" w:sz="8" w:color="C5C5C2"/>
              <w:right w:val="single" w:sz="8" w:color="auto"/>
            </w:tcBorders>
            <w:shd w:val="clear" w:color="auto" w:fill="C5C5C2"/>
          </w:tcPr>
          <w:p>
            <w:pPr>
              <w:spacing w:after="0"/>
              <w:rPr>
                <w:sz w:val="16"/>
                <w:szCs w:val="16"/>
                <w:color w:val="auto"/>
              </w:rPr>
            </w:pPr>
          </w:p>
        </w:tc>
        <w:tc>
          <w:tcPr>
            <w:tcW w:w="100" w:type="dxa"/>
            <w:vAlign w:val="bottom"/>
            <w:tcBorders>
              <w:bottom w:val="single" w:sz="8" w:color="C5C5C2"/>
            </w:tcBorders>
            <w:shd w:val="clear" w:color="auto" w:fill="C5C5C2"/>
          </w:tcPr>
          <w:p>
            <w:pPr>
              <w:spacing w:after="0"/>
              <w:rPr>
                <w:sz w:val="16"/>
                <w:szCs w:val="16"/>
                <w:color w:val="auto"/>
              </w:rPr>
            </w:pPr>
          </w:p>
        </w:tc>
        <w:tc>
          <w:tcPr>
            <w:tcW w:w="960" w:type="dxa"/>
            <w:vAlign w:val="bottom"/>
            <w:tcBorders>
              <w:bottom w:val="single" w:sz="8" w:color="auto"/>
              <w:right w:val="single" w:sz="8" w:color="C5C5C2"/>
            </w:tcBorders>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(201)</w:t>
            </w:r>
          </w:p>
        </w:tc>
        <w:tc>
          <w:tcPr>
            <w:tcW w:w="840" w:type="dxa"/>
            <w:vAlign w:val="bottom"/>
            <w:tcBorders>
              <w:bottom w:val="single" w:sz="8" w:color="auto"/>
              <w:right w:val="single" w:sz="8" w:color="C5C5C2"/>
            </w:tcBorders>
            <w:gridSpan w:val="2"/>
            <w:shd w:val="clear" w:color="auto" w:fill="C5C5C2"/>
          </w:tcPr>
          <w:p>
            <w:pPr>
              <w:jc w:val="right"/>
              <w:spacing w:after="0"/>
              <w:rPr>
                <w:sz w:val="20"/>
                <w:szCs w:val="20"/>
                <w:color w:val="auto"/>
              </w:rPr>
            </w:pPr>
            <w:r>
              <w:rPr>
                <w:rFonts w:ascii="Arial" w:cs="Arial" w:eastAsia="Arial" w:hAnsi="Arial"/>
                <w:sz w:val="14"/>
                <w:szCs w:val="14"/>
                <w:color w:val="auto"/>
              </w:rPr>
              <w:t>(173)</w:t>
            </w:r>
          </w:p>
        </w:tc>
        <w:tc>
          <w:tcPr>
            <w:tcW w:w="200" w:type="dxa"/>
            <w:vAlign w:val="bottom"/>
            <w:tcBorders>
              <w:bottom w:val="single" w:sz="8" w:color="auto"/>
            </w:tcBorders>
            <w:shd w:val="clear" w:color="auto" w:fill="C5C5C2"/>
          </w:tcPr>
          <w:p>
            <w:pPr>
              <w:spacing w:after="0"/>
              <w:rPr>
                <w:sz w:val="16"/>
                <w:szCs w:val="16"/>
                <w:color w:val="auto"/>
              </w:rPr>
            </w:pPr>
          </w:p>
        </w:tc>
        <w:tc>
          <w:tcPr>
            <w:tcW w:w="240" w:type="dxa"/>
            <w:vAlign w:val="bottom"/>
            <w:tcBorders>
              <w:bottom w:val="single" w:sz="8" w:color="auto"/>
            </w:tcBorders>
            <w:shd w:val="clear" w:color="auto" w:fill="C5C5C2"/>
          </w:tcPr>
          <w:p>
            <w:pPr>
              <w:spacing w:after="0"/>
              <w:rPr>
                <w:sz w:val="16"/>
                <w:szCs w:val="16"/>
                <w:color w:val="auto"/>
              </w:rPr>
            </w:pPr>
          </w:p>
        </w:tc>
        <w:tc>
          <w:tcPr>
            <w:tcW w:w="480" w:type="dxa"/>
            <w:vAlign w:val="bottom"/>
            <w:tcBorders>
              <w:bottom w:val="single" w:sz="8" w:color="auto"/>
            </w:tcBorders>
            <w:shd w:val="clear" w:color="auto" w:fill="C5C5C2"/>
          </w:tcPr>
          <w:p>
            <w:pPr>
              <w:jc w:val="right"/>
              <w:ind w:right="8"/>
              <w:spacing w:after="0"/>
              <w:rPr>
                <w:sz w:val="20"/>
                <w:szCs w:val="20"/>
                <w:color w:val="auto"/>
              </w:rPr>
            </w:pPr>
            <w:r>
              <w:rPr>
                <w:rFonts w:ascii="Arial" w:cs="Arial" w:eastAsia="Arial" w:hAnsi="Arial"/>
                <w:sz w:val="14"/>
                <w:szCs w:val="14"/>
                <w:color w:val="auto"/>
              </w:rPr>
              <w:t>NM</w:t>
            </w:r>
          </w:p>
        </w:tc>
        <w:tc>
          <w:tcPr>
            <w:tcW w:w="40" w:type="dxa"/>
            <w:vAlign w:val="bottom"/>
            <w:tcBorders>
              <w:bottom w:val="single" w:sz="8" w:color="C5C5C2"/>
            </w:tcBorders>
            <w:shd w:val="clear" w:color="auto" w:fill="C5C5C2"/>
          </w:tcPr>
          <w:p>
            <w:pPr>
              <w:spacing w:after="0"/>
              <w:rPr>
                <w:sz w:val="16"/>
                <w:szCs w:val="16"/>
                <w:color w:val="auto"/>
              </w:rPr>
            </w:pPr>
          </w:p>
        </w:tc>
        <w:tc>
          <w:tcPr>
            <w:tcW w:w="60" w:type="dxa"/>
            <w:vAlign w:val="bottom"/>
            <w:tcBorders>
              <w:bottom w:val="single" w:sz="8" w:color="C5C5C2"/>
            </w:tcBorders>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shd w:val="clear" w:color="auto" w:fill="C5C5C2"/>
          </w:tcPr>
          <w:p>
            <w:pPr>
              <w:ind w:left="100"/>
              <w:spacing w:after="0"/>
              <w:rPr>
                <w:sz w:val="20"/>
                <w:szCs w:val="20"/>
                <w:color w:val="auto"/>
              </w:rPr>
            </w:pPr>
            <w:r>
              <w:rPr>
                <w:rFonts w:ascii="Arial" w:cs="Arial" w:eastAsia="Arial" w:hAnsi="Arial"/>
                <w:sz w:val="14"/>
                <w:szCs w:val="14"/>
                <w:b w:val="1"/>
                <w:bCs w:val="1"/>
                <w:color w:val="auto"/>
              </w:rPr>
              <w:t>NBCUniversal Revenue</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b w:val="1"/>
                <w:bCs w:val="1"/>
                <w:color w:val="auto"/>
              </w:rPr>
              <w:t>$8,596</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b w:val="1"/>
                <w:bCs w:val="1"/>
                <w:color w:val="auto"/>
              </w:rPr>
              <w:t>$8,295</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b w:val="1"/>
                <w:bCs w:val="1"/>
                <w:color w:val="auto"/>
              </w:rPr>
              <w:t>(3.5%)</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b w:val="1"/>
                <w:bCs w:val="1"/>
                <w:color w:val="auto"/>
              </w:rPr>
              <w:t>$26,366</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b w:val="1"/>
                <w:bCs w:val="1"/>
                <w:color w:val="auto"/>
              </w:rPr>
              <w:t>$24,814</w:t>
            </w:r>
          </w:p>
        </w:tc>
        <w:tc>
          <w:tcPr>
            <w:tcW w:w="200" w:type="dxa"/>
            <w:vAlign w:val="bottom"/>
            <w:shd w:val="clear" w:color="auto" w:fill="C5C5C2"/>
          </w:tcPr>
          <w:p>
            <w:pPr>
              <w:spacing w:after="0"/>
              <w:rPr>
                <w:sz w:val="16"/>
                <w:szCs w:val="16"/>
                <w:color w:val="auto"/>
              </w:rPr>
            </w:pPr>
          </w:p>
        </w:tc>
        <w:tc>
          <w:tcPr>
            <w:tcW w:w="720" w:type="dxa"/>
            <w:vAlign w:val="bottom"/>
            <w:gridSpan w:val="2"/>
            <w:shd w:val="clear" w:color="auto" w:fill="C5C5C2"/>
          </w:tcPr>
          <w:p>
            <w:pPr>
              <w:jc w:val="right"/>
              <w:spacing w:after="0"/>
              <w:rPr>
                <w:sz w:val="20"/>
                <w:szCs w:val="20"/>
                <w:color w:val="auto"/>
              </w:rPr>
            </w:pPr>
            <w:r>
              <w:rPr>
                <w:rFonts w:ascii="Arial" w:cs="Arial" w:eastAsia="Arial" w:hAnsi="Arial"/>
                <w:sz w:val="14"/>
                <w:szCs w:val="14"/>
                <w:b w:val="1"/>
                <w:bCs w:val="1"/>
                <w:color w:val="auto"/>
              </w:rPr>
              <w:t>(5.9%)</w:t>
            </w: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5620" w:type="dxa"/>
            <w:vAlign w:val="bottom"/>
            <w:shd w:val="clear" w:color="auto" w:fill="C5C5C2"/>
          </w:tcPr>
          <w:p>
            <w:pPr>
              <w:ind w:left="100"/>
              <w:spacing w:after="0"/>
              <w:rPr>
                <w:sz w:val="20"/>
                <w:szCs w:val="20"/>
                <w:color w:val="auto"/>
              </w:rPr>
            </w:pPr>
            <w:r>
              <w:rPr>
                <w:rFonts w:ascii="Arial" w:cs="Arial" w:eastAsia="Arial" w:hAnsi="Arial"/>
                <w:sz w:val="14"/>
                <w:szCs w:val="14"/>
                <w:b w:val="1"/>
                <w:bCs w:val="1"/>
                <w:color w:val="auto"/>
              </w:rPr>
              <w:t>NBCUniversal Adjusted EBITDA</w:t>
            </w:r>
          </w:p>
        </w:tc>
        <w:tc>
          <w:tcPr>
            <w:tcW w:w="480" w:type="dxa"/>
            <w:vAlign w:val="bottom"/>
            <w:shd w:val="clear" w:color="auto" w:fill="C5C5C2"/>
          </w:tcPr>
          <w:p>
            <w:pPr>
              <w:spacing w:after="0"/>
              <w:rPr>
                <w:sz w:val="24"/>
                <w:szCs w:val="24"/>
                <w:color w:val="auto"/>
              </w:rPr>
            </w:pPr>
          </w:p>
        </w:tc>
        <w:tc>
          <w:tcPr>
            <w:tcW w:w="360" w:type="dxa"/>
            <w:vAlign w:val="bottom"/>
            <w:shd w:val="clear" w:color="auto" w:fill="C5C5C2"/>
          </w:tcPr>
          <w:p>
            <w:pPr>
              <w:spacing w:after="0"/>
              <w:rPr>
                <w:sz w:val="24"/>
                <w:szCs w:val="24"/>
                <w:color w:val="auto"/>
              </w:rPr>
            </w:pPr>
          </w:p>
        </w:tc>
        <w:tc>
          <w:tcPr>
            <w:tcW w:w="80" w:type="dxa"/>
            <w:vAlign w:val="bottom"/>
            <w:shd w:val="clear" w:color="auto" w:fill="C5C5C2"/>
          </w:tcPr>
          <w:p>
            <w:pPr>
              <w:spacing w:after="0"/>
              <w:rPr>
                <w:sz w:val="24"/>
                <w:szCs w:val="24"/>
                <w:color w:val="auto"/>
              </w:rPr>
            </w:pPr>
          </w:p>
        </w:tc>
        <w:tc>
          <w:tcPr>
            <w:tcW w:w="80" w:type="dxa"/>
            <w:vAlign w:val="bottom"/>
            <w:shd w:val="clear" w:color="auto" w:fill="C5C5C2"/>
          </w:tcPr>
          <w:p>
            <w:pPr>
              <w:spacing w:after="0"/>
              <w:rPr>
                <w:sz w:val="24"/>
                <w:szCs w:val="24"/>
                <w:color w:val="auto"/>
              </w:rPr>
            </w:pPr>
          </w:p>
        </w:tc>
        <w:tc>
          <w:tcPr>
            <w:tcW w:w="500" w:type="dxa"/>
            <w:vAlign w:val="bottom"/>
            <w:shd w:val="clear" w:color="auto" w:fill="C5C5C2"/>
          </w:tcPr>
          <w:p>
            <w:pPr>
              <w:spacing w:after="0"/>
              <w:rPr>
                <w:sz w:val="24"/>
                <w:szCs w:val="24"/>
                <w:color w:val="auto"/>
              </w:rPr>
            </w:pPr>
          </w:p>
        </w:tc>
        <w:tc>
          <w:tcPr>
            <w:tcW w:w="240" w:type="dxa"/>
            <w:vAlign w:val="bottom"/>
            <w:shd w:val="clear" w:color="auto" w:fill="C5C5C2"/>
          </w:tcPr>
          <w:p>
            <w:pPr>
              <w:spacing w:after="0"/>
              <w:rPr>
                <w:sz w:val="24"/>
                <w:szCs w:val="24"/>
                <w:color w:val="auto"/>
              </w:rPr>
            </w:pPr>
          </w:p>
        </w:tc>
        <w:tc>
          <w:tcPr>
            <w:tcW w:w="80" w:type="dxa"/>
            <w:vAlign w:val="bottom"/>
            <w:shd w:val="clear" w:color="auto" w:fill="C5C5C2"/>
          </w:tcPr>
          <w:p>
            <w:pPr>
              <w:spacing w:after="0"/>
              <w:rPr>
                <w:sz w:val="24"/>
                <w:szCs w:val="24"/>
                <w:color w:val="auto"/>
              </w:rPr>
            </w:pPr>
          </w:p>
        </w:tc>
        <w:tc>
          <w:tcPr>
            <w:tcW w:w="460" w:type="dxa"/>
            <w:vAlign w:val="bottom"/>
            <w:shd w:val="clear" w:color="auto" w:fill="C5C5C2"/>
          </w:tcPr>
          <w:p>
            <w:pPr>
              <w:spacing w:after="0"/>
              <w:rPr>
                <w:sz w:val="24"/>
                <w:szCs w:val="24"/>
                <w:color w:val="auto"/>
              </w:rPr>
            </w:pPr>
          </w:p>
        </w:tc>
        <w:tc>
          <w:tcPr>
            <w:tcW w:w="460" w:type="dxa"/>
            <w:vAlign w:val="bottom"/>
            <w:shd w:val="clear" w:color="auto" w:fill="C5C5C2"/>
          </w:tcPr>
          <w:p>
            <w:pPr>
              <w:spacing w:after="0"/>
              <w:rPr>
                <w:sz w:val="24"/>
                <w:szCs w:val="24"/>
                <w:color w:val="auto"/>
              </w:rPr>
            </w:pPr>
          </w:p>
        </w:tc>
        <w:tc>
          <w:tcPr>
            <w:tcW w:w="40" w:type="dxa"/>
            <w:vAlign w:val="bottom"/>
            <w:shd w:val="clear" w:color="auto" w:fill="C5C5C2"/>
          </w:tcPr>
          <w:p>
            <w:pPr>
              <w:spacing w:after="0"/>
              <w:rPr>
                <w:sz w:val="24"/>
                <w:szCs w:val="24"/>
                <w:color w:val="auto"/>
              </w:rPr>
            </w:pPr>
          </w:p>
        </w:tc>
        <w:tc>
          <w:tcPr>
            <w:tcW w:w="100" w:type="dxa"/>
            <w:vAlign w:val="bottom"/>
            <w:tcBorders>
              <w:right w:val="single" w:sz="8" w:color="auto"/>
            </w:tcBorders>
            <w:shd w:val="clear" w:color="auto" w:fill="C5C5C2"/>
          </w:tcPr>
          <w:p>
            <w:pPr>
              <w:spacing w:after="0"/>
              <w:rPr>
                <w:sz w:val="24"/>
                <w:szCs w:val="24"/>
                <w:color w:val="auto"/>
              </w:rPr>
            </w:pPr>
          </w:p>
        </w:tc>
        <w:tc>
          <w:tcPr>
            <w:tcW w:w="100" w:type="dxa"/>
            <w:vAlign w:val="bottom"/>
            <w:shd w:val="clear" w:color="auto" w:fill="C5C5C2"/>
          </w:tcPr>
          <w:p>
            <w:pPr>
              <w:spacing w:after="0"/>
              <w:rPr>
                <w:sz w:val="24"/>
                <w:szCs w:val="24"/>
                <w:color w:val="auto"/>
              </w:rPr>
            </w:pPr>
          </w:p>
        </w:tc>
        <w:tc>
          <w:tcPr>
            <w:tcW w:w="480" w:type="dxa"/>
            <w:vAlign w:val="bottom"/>
            <w:shd w:val="clear" w:color="auto" w:fill="C5C5C2"/>
          </w:tcPr>
          <w:p>
            <w:pPr>
              <w:spacing w:after="0"/>
              <w:rPr>
                <w:sz w:val="24"/>
                <w:szCs w:val="24"/>
                <w:color w:val="auto"/>
              </w:rPr>
            </w:pPr>
          </w:p>
        </w:tc>
        <w:tc>
          <w:tcPr>
            <w:tcW w:w="360" w:type="dxa"/>
            <w:vAlign w:val="bottom"/>
            <w:shd w:val="clear" w:color="auto" w:fill="C5C5C2"/>
          </w:tcPr>
          <w:p>
            <w:pPr>
              <w:spacing w:after="0"/>
              <w:rPr>
                <w:sz w:val="24"/>
                <w:szCs w:val="24"/>
                <w:color w:val="auto"/>
              </w:rPr>
            </w:pPr>
          </w:p>
        </w:tc>
        <w:tc>
          <w:tcPr>
            <w:tcW w:w="120" w:type="dxa"/>
            <w:vAlign w:val="bottom"/>
            <w:tcBorders>
              <w:right w:val="single" w:sz="8" w:color="C5C5C2"/>
            </w:tcBorders>
            <w:shd w:val="clear" w:color="auto" w:fill="C5C5C2"/>
          </w:tcPr>
          <w:p>
            <w:pPr>
              <w:spacing w:after="0"/>
              <w:rPr>
                <w:sz w:val="24"/>
                <w:szCs w:val="24"/>
                <w:color w:val="auto"/>
              </w:rPr>
            </w:pPr>
          </w:p>
        </w:tc>
        <w:tc>
          <w:tcPr>
            <w:tcW w:w="520" w:type="dxa"/>
            <w:vAlign w:val="bottom"/>
            <w:shd w:val="clear" w:color="auto" w:fill="C5C5C2"/>
          </w:tcPr>
          <w:p>
            <w:pPr>
              <w:spacing w:after="0"/>
              <w:rPr>
                <w:sz w:val="24"/>
                <w:szCs w:val="24"/>
                <w:color w:val="auto"/>
              </w:rPr>
            </w:pPr>
          </w:p>
        </w:tc>
        <w:tc>
          <w:tcPr>
            <w:tcW w:w="320" w:type="dxa"/>
            <w:vAlign w:val="bottom"/>
            <w:tcBorders>
              <w:right w:val="single" w:sz="8" w:color="C5C5C2"/>
            </w:tcBorders>
            <w:shd w:val="clear" w:color="auto" w:fill="C5C5C2"/>
          </w:tcPr>
          <w:p>
            <w:pPr>
              <w:spacing w:after="0"/>
              <w:rPr>
                <w:sz w:val="24"/>
                <w:szCs w:val="24"/>
                <w:color w:val="auto"/>
              </w:rPr>
            </w:pPr>
          </w:p>
        </w:tc>
        <w:tc>
          <w:tcPr>
            <w:tcW w:w="200" w:type="dxa"/>
            <w:vAlign w:val="bottom"/>
            <w:shd w:val="clear" w:color="auto" w:fill="C5C5C2"/>
          </w:tcPr>
          <w:p>
            <w:pPr>
              <w:spacing w:after="0"/>
              <w:rPr>
                <w:sz w:val="24"/>
                <w:szCs w:val="24"/>
                <w:color w:val="auto"/>
              </w:rPr>
            </w:pPr>
          </w:p>
        </w:tc>
        <w:tc>
          <w:tcPr>
            <w:tcW w:w="240" w:type="dxa"/>
            <w:vAlign w:val="bottom"/>
            <w:shd w:val="clear" w:color="auto" w:fill="C5C5C2"/>
          </w:tcPr>
          <w:p>
            <w:pPr>
              <w:spacing w:after="0"/>
              <w:rPr>
                <w:sz w:val="24"/>
                <w:szCs w:val="24"/>
                <w:color w:val="auto"/>
              </w:rPr>
            </w:pPr>
          </w:p>
        </w:tc>
        <w:tc>
          <w:tcPr>
            <w:tcW w:w="480" w:type="dxa"/>
            <w:vAlign w:val="bottom"/>
            <w:shd w:val="clear" w:color="auto" w:fill="C5C5C2"/>
          </w:tcPr>
          <w:p>
            <w:pPr>
              <w:spacing w:after="0"/>
              <w:rPr>
                <w:sz w:val="24"/>
                <w:szCs w:val="24"/>
                <w:color w:val="auto"/>
              </w:rPr>
            </w:pPr>
          </w:p>
        </w:tc>
        <w:tc>
          <w:tcPr>
            <w:tcW w:w="40" w:type="dxa"/>
            <w:vAlign w:val="bottom"/>
            <w:shd w:val="clear" w:color="auto" w:fill="C5C5C2"/>
          </w:tcPr>
          <w:p>
            <w:pPr>
              <w:spacing w:after="0"/>
              <w:rPr>
                <w:sz w:val="24"/>
                <w:szCs w:val="24"/>
                <w:color w:val="auto"/>
              </w:rPr>
            </w:pPr>
          </w:p>
        </w:tc>
        <w:tc>
          <w:tcPr>
            <w:tcW w:w="60" w:type="dxa"/>
            <w:vAlign w:val="bottom"/>
            <w:shd w:val="clear" w:color="auto" w:fill="C5C5C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20"/>
              <w:spacing w:after="0"/>
              <w:rPr>
                <w:sz w:val="20"/>
                <w:szCs w:val="20"/>
                <w:color w:val="auto"/>
              </w:rPr>
            </w:pPr>
            <w:r>
              <w:rPr>
                <w:rFonts w:ascii="Arial" w:cs="Arial" w:eastAsia="Arial" w:hAnsi="Arial"/>
                <w:sz w:val="14"/>
                <w:szCs w:val="14"/>
                <w:color w:val="auto"/>
              </w:rPr>
              <w:t>Cable Networks</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$959</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$955</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(0.4%)</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$3,389</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$3,418</w:t>
            </w:r>
          </w:p>
        </w:tc>
        <w:tc>
          <w:tcPr>
            <w:tcW w:w="200" w:type="dxa"/>
            <w:vAlign w:val="bottom"/>
            <w:shd w:val="clear" w:color="auto" w:fill="C5C5C2"/>
          </w:tcPr>
          <w:p>
            <w:pPr>
              <w:spacing w:after="0"/>
              <w:rPr>
                <w:sz w:val="16"/>
                <w:szCs w:val="16"/>
                <w:color w:val="auto"/>
              </w:rPr>
            </w:pPr>
          </w:p>
        </w:tc>
        <w:tc>
          <w:tcPr>
            <w:tcW w:w="720" w:type="dxa"/>
            <w:vAlign w:val="bottom"/>
            <w:gridSpan w:val="2"/>
            <w:shd w:val="clear" w:color="auto" w:fill="C5C5C2"/>
          </w:tcPr>
          <w:p>
            <w:pPr>
              <w:jc w:val="right"/>
              <w:ind w:right="8"/>
              <w:spacing w:after="0"/>
              <w:rPr>
                <w:sz w:val="20"/>
                <w:szCs w:val="20"/>
                <w:color w:val="auto"/>
              </w:rPr>
            </w:pPr>
            <w:r>
              <w:rPr>
                <w:rFonts w:ascii="Arial" w:cs="Arial" w:eastAsia="Arial" w:hAnsi="Arial"/>
                <w:sz w:val="14"/>
                <w:szCs w:val="14"/>
                <w:color w:val="auto"/>
              </w:rPr>
              <w:t>0.9%</w:t>
            </w: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20"/>
              <w:spacing w:after="0"/>
              <w:rPr>
                <w:sz w:val="20"/>
                <w:szCs w:val="20"/>
                <w:color w:val="auto"/>
              </w:rPr>
            </w:pPr>
            <w:r>
              <w:rPr>
                <w:rFonts w:ascii="Arial" w:cs="Arial" w:eastAsia="Arial" w:hAnsi="Arial"/>
                <w:sz w:val="14"/>
                <w:szCs w:val="14"/>
                <w:color w:val="auto"/>
              </w:rPr>
              <w:t>Broadcast Television</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321</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338</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5.1%</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1,245</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1,259</w:t>
            </w:r>
          </w:p>
        </w:tc>
        <w:tc>
          <w:tcPr>
            <w:tcW w:w="200" w:type="dxa"/>
            <w:vAlign w:val="bottom"/>
            <w:shd w:val="clear" w:color="auto" w:fill="C5C5C2"/>
          </w:tcPr>
          <w:p>
            <w:pPr>
              <w:spacing w:after="0"/>
              <w:rPr>
                <w:sz w:val="16"/>
                <w:szCs w:val="16"/>
                <w:color w:val="auto"/>
              </w:rPr>
            </w:pPr>
          </w:p>
        </w:tc>
        <w:tc>
          <w:tcPr>
            <w:tcW w:w="720" w:type="dxa"/>
            <w:vAlign w:val="bottom"/>
            <w:gridSpan w:val="2"/>
            <w:shd w:val="clear" w:color="auto" w:fill="C5C5C2"/>
          </w:tcPr>
          <w:p>
            <w:pPr>
              <w:jc w:val="right"/>
              <w:ind w:right="8"/>
              <w:spacing w:after="0"/>
              <w:rPr>
                <w:sz w:val="20"/>
                <w:szCs w:val="20"/>
                <w:color w:val="auto"/>
              </w:rPr>
            </w:pPr>
            <w:r>
              <w:rPr>
                <w:rFonts w:ascii="Arial" w:cs="Arial" w:eastAsia="Arial" w:hAnsi="Arial"/>
                <w:sz w:val="14"/>
                <w:szCs w:val="14"/>
                <w:color w:val="auto"/>
              </w:rPr>
              <w:t>1.1%</w:t>
            </w: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20"/>
              <w:spacing w:after="0"/>
              <w:rPr>
                <w:sz w:val="20"/>
                <w:szCs w:val="20"/>
                <w:color w:val="auto"/>
              </w:rPr>
            </w:pPr>
            <w:r>
              <w:rPr>
                <w:rFonts w:ascii="Arial" w:cs="Arial" w:eastAsia="Arial" w:hAnsi="Arial"/>
                <w:sz w:val="14"/>
                <w:szCs w:val="14"/>
                <w:color w:val="auto"/>
              </w:rPr>
              <w:t>Filmed Entertainment</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214</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195</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(8.7%)</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555</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742</w:t>
            </w:r>
          </w:p>
        </w:tc>
        <w:tc>
          <w:tcPr>
            <w:tcW w:w="200" w:type="dxa"/>
            <w:vAlign w:val="bottom"/>
            <w:shd w:val="clear" w:color="auto" w:fill="C5C5C2"/>
          </w:tcPr>
          <w:p>
            <w:pPr>
              <w:spacing w:after="0"/>
              <w:rPr>
                <w:sz w:val="16"/>
                <w:szCs w:val="16"/>
                <w:color w:val="auto"/>
              </w:rPr>
            </w:pPr>
          </w:p>
        </w:tc>
        <w:tc>
          <w:tcPr>
            <w:tcW w:w="720" w:type="dxa"/>
            <w:vAlign w:val="bottom"/>
            <w:gridSpan w:val="2"/>
            <w:shd w:val="clear" w:color="auto" w:fill="C5C5C2"/>
          </w:tcPr>
          <w:p>
            <w:pPr>
              <w:jc w:val="right"/>
              <w:ind w:right="8"/>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5C5C2"/>
          </w:tcPr>
          <w:p>
            <w:pPr>
              <w:ind w:left="220"/>
              <w:spacing w:after="0"/>
              <w:rPr>
                <w:sz w:val="20"/>
                <w:szCs w:val="20"/>
                <w:color w:val="auto"/>
              </w:rPr>
            </w:pPr>
            <w:r>
              <w:rPr>
                <w:rFonts w:ascii="Arial" w:cs="Arial" w:eastAsia="Arial" w:hAnsi="Arial"/>
                <w:sz w:val="14"/>
                <w:szCs w:val="14"/>
                <w:color w:val="auto"/>
              </w:rPr>
              <w:t>Theme Parks</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725</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color w:val="auto"/>
              </w:rPr>
              <w:t>731</w:t>
            </w: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color w:val="auto"/>
              </w:rPr>
              <w:t>0.9%</w:t>
            </w:r>
          </w:p>
        </w:tc>
        <w:tc>
          <w:tcPr>
            <w:tcW w:w="40" w:type="dxa"/>
            <w:vAlign w:val="bottom"/>
            <w:shd w:val="clear" w:color="auto" w:fill="C5C5C2"/>
          </w:tcPr>
          <w:p>
            <w:pPr>
              <w:spacing w:after="0"/>
              <w:rPr>
                <w:sz w:val="16"/>
                <w:szCs w:val="16"/>
                <w:color w:val="auto"/>
              </w:rPr>
            </w:pPr>
          </w:p>
        </w:tc>
        <w:tc>
          <w:tcPr>
            <w:tcW w:w="100" w:type="dxa"/>
            <w:vAlign w:val="bottom"/>
            <w:tcBorders>
              <w:right w:val="single" w:sz="8" w:color="auto"/>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color w:val="auto"/>
              </w:rPr>
              <w:t>1,789</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color w:val="auto"/>
              </w:rPr>
              <w:t>1,819</w:t>
            </w:r>
          </w:p>
        </w:tc>
        <w:tc>
          <w:tcPr>
            <w:tcW w:w="200" w:type="dxa"/>
            <w:vAlign w:val="bottom"/>
            <w:shd w:val="clear" w:color="auto" w:fill="C5C5C2"/>
          </w:tcPr>
          <w:p>
            <w:pPr>
              <w:spacing w:after="0"/>
              <w:rPr>
                <w:sz w:val="16"/>
                <w:szCs w:val="16"/>
                <w:color w:val="auto"/>
              </w:rPr>
            </w:pPr>
          </w:p>
        </w:tc>
        <w:tc>
          <w:tcPr>
            <w:tcW w:w="720" w:type="dxa"/>
            <w:vAlign w:val="bottom"/>
            <w:gridSpan w:val="2"/>
            <w:shd w:val="clear" w:color="auto" w:fill="C5C5C2"/>
          </w:tcPr>
          <w:p>
            <w:pPr>
              <w:jc w:val="right"/>
              <w:ind w:right="8"/>
              <w:spacing w:after="0"/>
              <w:rPr>
                <w:sz w:val="20"/>
                <w:szCs w:val="20"/>
                <w:color w:val="auto"/>
              </w:rPr>
            </w:pPr>
            <w:r>
              <w:rPr>
                <w:rFonts w:ascii="Arial" w:cs="Arial" w:eastAsia="Arial" w:hAnsi="Arial"/>
                <w:sz w:val="14"/>
                <w:szCs w:val="14"/>
                <w:color w:val="auto"/>
              </w:rPr>
              <w:t>1.7%</w:t>
            </w: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620" w:type="dxa"/>
            <w:vAlign w:val="bottom"/>
            <w:tcBorders>
              <w:bottom w:val="single" w:sz="8" w:color="C5C5C2"/>
            </w:tcBorders>
            <w:shd w:val="clear" w:color="auto" w:fill="C5C5C2"/>
          </w:tcPr>
          <w:p>
            <w:pPr>
              <w:ind w:left="220"/>
              <w:spacing w:after="0"/>
              <w:rPr>
                <w:sz w:val="20"/>
                <w:szCs w:val="20"/>
                <w:color w:val="auto"/>
              </w:rPr>
            </w:pPr>
            <w:r>
              <w:rPr>
                <w:rFonts w:ascii="Arial" w:cs="Arial" w:eastAsia="Arial" w:hAnsi="Arial"/>
                <w:sz w:val="14"/>
                <w:szCs w:val="14"/>
                <w:color w:val="auto"/>
              </w:rPr>
              <w:t>Headquarters, other and eliminations</w:t>
            </w:r>
          </w:p>
        </w:tc>
        <w:tc>
          <w:tcPr>
            <w:tcW w:w="920" w:type="dxa"/>
            <w:vAlign w:val="bottom"/>
            <w:tcBorders>
              <w:bottom w:val="single" w:sz="8" w:color="auto"/>
            </w:tcBorders>
            <w:gridSpan w:val="3"/>
            <w:shd w:val="clear" w:color="auto" w:fill="C5C5C2"/>
          </w:tcPr>
          <w:p>
            <w:pPr>
              <w:jc w:val="right"/>
              <w:spacing w:after="0"/>
              <w:rPr>
                <w:sz w:val="20"/>
                <w:szCs w:val="20"/>
                <w:color w:val="auto"/>
              </w:rPr>
            </w:pPr>
            <w:r>
              <w:rPr>
                <w:rFonts w:ascii="Arial" w:cs="Arial" w:eastAsia="Arial" w:hAnsi="Arial"/>
                <w:sz w:val="14"/>
                <w:szCs w:val="14"/>
                <w:color w:val="auto"/>
              </w:rPr>
              <w:t>(162)</w:t>
            </w:r>
          </w:p>
        </w:tc>
        <w:tc>
          <w:tcPr>
            <w:tcW w:w="900" w:type="dxa"/>
            <w:vAlign w:val="bottom"/>
            <w:tcBorders>
              <w:bottom w:val="single" w:sz="8" w:color="auto"/>
            </w:tcBorders>
            <w:gridSpan w:val="4"/>
            <w:shd w:val="clear" w:color="auto" w:fill="C5C5C2"/>
          </w:tcPr>
          <w:p>
            <w:pPr>
              <w:jc w:val="right"/>
              <w:spacing w:after="0"/>
              <w:rPr>
                <w:sz w:val="20"/>
                <w:szCs w:val="20"/>
                <w:color w:val="auto"/>
              </w:rPr>
            </w:pPr>
            <w:r>
              <w:rPr>
                <w:rFonts w:ascii="Arial" w:cs="Arial" w:eastAsia="Arial" w:hAnsi="Arial"/>
                <w:sz w:val="14"/>
                <w:szCs w:val="14"/>
                <w:color w:val="auto"/>
              </w:rPr>
              <w:t>(128)</w:t>
            </w:r>
          </w:p>
        </w:tc>
        <w:tc>
          <w:tcPr>
            <w:tcW w:w="460" w:type="dxa"/>
            <w:vAlign w:val="bottom"/>
            <w:tcBorders>
              <w:bottom w:val="single" w:sz="8" w:color="auto"/>
            </w:tcBorders>
            <w:shd w:val="clear" w:color="auto" w:fill="C5C5C2"/>
          </w:tcPr>
          <w:p>
            <w:pPr>
              <w:spacing w:after="0"/>
              <w:rPr>
                <w:sz w:val="16"/>
                <w:szCs w:val="16"/>
                <w:color w:val="auto"/>
              </w:rPr>
            </w:pPr>
          </w:p>
        </w:tc>
        <w:tc>
          <w:tcPr>
            <w:tcW w:w="460" w:type="dxa"/>
            <w:vAlign w:val="bottom"/>
            <w:tcBorders>
              <w:bottom w:val="single" w:sz="8" w:color="auto"/>
            </w:tcBorders>
            <w:shd w:val="clear" w:color="auto" w:fill="C5C5C2"/>
          </w:tcPr>
          <w:p>
            <w:pPr>
              <w:ind w:left="180"/>
              <w:spacing w:after="0"/>
              <w:rPr>
                <w:sz w:val="20"/>
                <w:szCs w:val="20"/>
                <w:color w:val="auto"/>
              </w:rPr>
            </w:pPr>
            <w:r>
              <w:rPr>
                <w:rFonts w:ascii="Arial" w:cs="Arial" w:eastAsia="Arial" w:hAnsi="Arial"/>
                <w:sz w:val="14"/>
                <w:szCs w:val="14"/>
                <w:color w:val="auto"/>
              </w:rPr>
              <w:t>NM</w:t>
            </w:r>
          </w:p>
        </w:tc>
        <w:tc>
          <w:tcPr>
            <w:tcW w:w="40" w:type="dxa"/>
            <w:vAlign w:val="bottom"/>
            <w:tcBorders>
              <w:bottom w:val="single" w:sz="8" w:color="C5C5C2"/>
            </w:tcBorders>
            <w:shd w:val="clear" w:color="auto" w:fill="C5C5C2"/>
          </w:tcPr>
          <w:p>
            <w:pPr>
              <w:spacing w:after="0"/>
              <w:rPr>
                <w:sz w:val="16"/>
                <w:szCs w:val="16"/>
                <w:color w:val="auto"/>
              </w:rPr>
            </w:pPr>
          </w:p>
        </w:tc>
        <w:tc>
          <w:tcPr>
            <w:tcW w:w="100" w:type="dxa"/>
            <w:vAlign w:val="bottom"/>
            <w:tcBorders>
              <w:bottom w:val="single" w:sz="8" w:color="C5C5C2"/>
              <w:right w:val="single" w:sz="8" w:color="auto"/>
            </w:tcBorders>
            <w:shd w:val="clear" w:color="auto" w:fill="C5C5C2"/>
          </w:tcPr>
          <w:p>
            <w:pPr>
              <w:spacing w:after="0"/>
              <w:rPr>
                <w:sz w:val="16"/>
                <w:szCs w:val="16"/>
                <w:color w:val="auto"/>
              </w:rPr>
            </w:pPr>
          </w:p>
        </w:tc>
        <w:tc>
          <w:tcPr>
            <w:tcW w:w="100" w:type="dxa"/>
            <w:vAlign w:val="bottom"/>
            <w:tcBorders>
              <w:bottom w:val="single" w:sz="8" w:color="C5C5C2"/>
            </w:tcBorders>
            <w:shd w:val="clear" w:color="auto" w:fill="C5C5C2"/>
          </w:tcPr>
          <w:p>
            <w:pPr>
              <w:spacing w:after="0"/>
              <w:rPr>
                <w:sz w:val="16"/>
                <w:szCs w:val="16"/>
                <w:color w:val="auto"/>
              </w:rPr>
            </w:pPr>
          </w:p>
        </w:tc>
        <w:tc>
          <w:tcPr>
            <w:tcW w:w="960" w:type="dxa"/>
            <w:vAlign w:val="bottom"/>
            <w:tcBorders>
              <w:bottom w:val="single" w:sz="8" w:color="auto"/>
              <w:right w:val="single" w:sz="8" w:color="C5C5C2"/>
            </w:tcBorders>
            <w:gridSpan w:val="3"/>
            <w:shd w:val="clear" w:color="auto" w:fill="C5C5C2"/>
          </w:tcPr>
          <w:p>
            <w:pPr>
              <w:jc w:val="right"/>
              <w:ind w:right="60"/>
              <w:spacing w:after="0"/>
              <w:rPr>
                <w:sz w:val="20"/>
                <w:szCs w:val="20"/>
                <w:color w:val="auto"/>
              </w:rPr>
            </w:pPr>
            <w:r>
              <w:rPr>
                <w:rFonts w:ascii="Arial" w:cs="Arial" w:eastAsia="Arial" w:hAnsi="Arial"/>
                <w:sz w:val="14"/>
                <w:szCs w:val="14"/>
                <w:color w:val="auto"/>
              </w:rPr>
              <w:t>(500)</w:t>
            </w:r>
          </w:p>
        </w:tc>
        <w:tc>
          <w:tcPr>
            <w:tcW w:w="840" w:type="dxa"/>
            <w:vAlign w:val="bottom"/>
            <w:tcBorders>
              <w:bottom w:val="single" w:sz="8" w:color="auto"/>
              <w:right w:val="single" w:sz="8" w:color="C5C5C2"/>
            </w:tcBorders>
            <w:gridSpan w:val="2"/>
            <w:shd w:val="clear" w:color="auto" w:fill="C5C5C2"/>
          </w:tcPr>
          <w:p>
            <w:pPr>
              <w:jc w:val="right"/>
              <w:spacing w:after="0"/>
              <w:rPr>
                <w:sz w:val="20"/>
                <w:szCs w:val="20"/>
                <w:color w:val="auto"/>
              </w:rPr>
            </w:pPr>
            <w:r>
              <w:rPr>
                <w:rFonts w:ascii="Arial" w:cs="Arial" w:eastAsia="Arial" w:hAnsi="Arial"/>
                <w:sz w:val="14"/>
                <w:szCs w:val="14"/>
                <w:color w:val="auto"/>
              </w:rPr>
              <w:t>(486)</w:t>
            </w:r>
          </w:p>
        </w:tc>
        <w:tc>
          <w:tcPr>
            <w:tcW w:w="200" w:type="dxa"/>
            <w:vAlign w:val="bottom"/>
            <w:tcBorders>
              <w:bottom w:val="single" w:sz="8" w:color="auto"/>
            </w:tcBorders>
            <w:shd w:val="clear" w:color="auto" w:fill="C5C5C2"/>
          </w:tcPr>
          <w:p>
            <w:pPr>
              <w:spacing w:after="0"/>
              <w:rPr>
                <w:sz w:val="16"/>
                <w:szCs w:val="16"/>
                <w:color w:val="auto"/>
              </w:rPr>
            </w:pPr>
          </w:p>
        </w:tc>
        <w:tc>
          <w:tcPr>
            <w:tcW w:w="240" w:type="dxa"/>
            <w:vAlign w:val="bottom"/>
            <w:tcBorders>
              <w:bottom w:val="single" w:sz="8" w:color="auto"/>
            </w:tcBorders>
            <w:shd w:val="clear" w:color="auto" w:fill="C5C5C2"/>
          </w:tcPr>
          <w:p>
            <w:pPr>
              <w:spacing w:after="0"/>
              <w:rPr>
                <w:sz w:val="16"/>
                <w:szCs w:val="16"/>
                <w:color w:val="auto"/>
              </w:rPr>
            </w:pPr>
          </w:p>
        </w:tc>
        <w:tc>
          <w:tcPr>
            <w:tcW w:w="480" w:type="dxa"/>
            <w:vAlign w:val="bottom"/>
            <w:tcBorders>
              <w:bottom w:val="single" w:sz="8" w:color="auto"/>
            </w:tcBorders>
            <w:shd w:val="clear" w:color="auto" w:fill="C5C5C2"/>
          </w:tcPr>
          <w:p>
            <w:pPr>
              <w:jc w:val="right"/>
              <w:ind w:right="8"/>
              <w:spacing w:after="0"/>
              <w:rPr>
                <w:sz w:val="20"/>
                <w:szCs w:val="20"/>
                <w:color w:val="auto"/>
              </w:rPr>
            </w:pPr>
            <w:r>
              <w:rPr>
                <w:rFonts w:ascii="Arial" w:cs="Arial" w:eastAsia="Arial" w:hAnsi="Arial"/>
                <w:sz w:val="14"/>
                <w:szCs w:val="14"/>
                <w:color w:val="auto"/>
              </w:rPr>
              <w:t>NM</w:t>
            </w:r>
          </w:p>
        </w:tc>
        <w:tc>
          <w:tcPr>
            <w:tcW w:w="40" w:type="dxa"/>
            <w:vAlign w:val="bottom"/>
            <w:tcBorders>
              <w:bottom w:val="single" w:sz="8" w:color="C5C5C2"/>
            </w:tcBorders>
            <w:shd w:val="clear" w:color="auto" w:fill="C5C5C2"/>
          </w:tcPr>
          <w:p>
            <w:pPr>
              <w:spacing w:after="0"/>
              <w:rPr>
                <w:sz w:val="16"/>
                <w:szCs w:val="16"/>
                <w:color w:val="auto"/>
              </w:rPr>
            </w:pPr>
          </w:p>
        </w:tc>
        <w:tc>
          <w:tcPr>
            <w:tcW w:w="60" w:type="dxa"/>
            <w:vAlign w:val="bottom"/>
            <w:tcBorders>
              <w:bottom w:val="single" w:sz="8" w:color="C5C5C2"/>
            </w:tcBorders>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shd w:val="clear" w:color="auto" w:fill="C5C5C2"/>
          </w:tcPr>
          <w:p>
            <w:pPr>
              <w:ind w:left="100"/>
              <w:spacing w:after="0"/>
              <w:rPr>
                <w:sz w:val="20"/>
                <w:szCs w:val="20"/>
                <w:color w:val="auto"/>
              </w:rPr>
            </w:pPr>
            <w:r>
              <w:rPr>
                <w:rFonts w:ascii="Arial" w:cs="Arial" w:eastAsia="Arial" w:hAnsi="Arial"/>
                <w:sz w:val="14"/>
                <w:szCs w:val="14"/>
                <w:b w:val="1"/>
                <w:bCs w:val="1"/>
                <w:color w:val="auto"/>
              </w:rPr>
              <w:t>NBCUniversal Adjusted EBITDA</w:t>
            </w:r>
          </w:p>
        </w:tc>
        <w:tc>
          <w:tcPr>
            <w:tcW w:w="920" w:type="dxa"/>
            <w:vAlign w:val="bottom"/>
            <w:gridSpan w:val="3"/>
            <w:shd w:val="clear" w:color="auto" w:fill="C5C5C2"/>
          </w:tcPr>
          <w:p>
            <w:pPr>
              <w:jc w:val="right"/>
              <w:ind w:right="60"/>
              <w:spacing w:after="0"/>
              <w:rPr>
                <w:sz w:val="20"/>
                <w:szCs w:val="20"/>
                <w:color w:val="auto"/>
              </w:rPr>
            </w:pPr>
            <w:r>
              <w:rPr>
                <w:rFonts w:ascii="Arial" w:cs="Arial" w:eastAsia="Arial" w:hAnsi="Arial"/>
                <w:sz w:val="14"/>
                <w:szCs w:val="14"/>
                <w:b w:val="1"/>
                <w:bCs w:val="1"/>
                <w:color w:val="auto"/>
              </w:rPr>
              <w:t>$2,057</w:t>
            </w:r>
          </w:p>
        </w:tc>
        <w:tc>
          <w:tcPr>
            <w:tcW w:w="900" w:type="dxa"/>
            <w:vAlign w:val="bottom"/>
            <w:gridSpan w:val="4"/>
            <w:shd w:val="clear" w:color="auto" w:fill="C5C5C2"/>
          </w:tcPr>
          <w:p>
            <w:pPr>
              <w:jc w:val="right"/>
              <w:ind w:right="40"/>
              <w:spacing w:after="0"/>
              <w:rPr>
                <w:sz w:val="20"/>
                <w:szCs w:val="20"/>
                <w:color w:val="auto"/>
              </w:rPr>
            </w:pPr>
            <w:r>
              <w:rPr>
                <w:rFonts w:ascii="Arial" w:cs="Arial" w:eastAsia="Arial" w:hAnsi="Arial"/>
                <w:sz w:val="14"/>
                <w:szCs w:val="14"/>
                <w:b w:val="1"/>
                <w:bCs w:val="1"/>
                <w:color w:val="auto"/>
              </w:rPr>
              <w:t>$2,091</w:t>
            </w:r>
          </w:p>
        </w:tc>
        <w:tc>
          <w:tcPr>
            <w:tcW w:w="460" w:type="dxa"/>
            <w:vAlign w:val="bottom"/>
            <w:shd w:val="clear" w:color="auto" w:fill="C5C5C2"/>
          </w:tcPr>
          <w:p>
            <w:pPr>
              <w:spacing w:after="0"/>
              <w:rPr>
                <w:sz w:val="15"/>
                <w:szCs w:val="15"/>
                <w:color w:val="auto"/>
              </w:rPr>
            </w:pPr>
          </w:p>
        </w:tc>
        <w:tc>
          <w:tcPr>
            <w:tcW w:w="460" w:type="dxa"/>
            <w:vAlign w:val="bottom"/>
            <w:shd w:val="clear" w:color="auto" w:fill="C5C5C2"/>
          </w:tcPr>
          <w:p>
            <w:pPr>
              <w:jc w:val="center"/>
              <w:spacing w:after="0"/>
              <w:rPr>
                <w:sz w:val="20"/>
                <w:szCs w:val="20"/>
                <w:color w:val="auto"/>
              </w:rPr>
            </w:pPr>
            <w:r>
              <w:rPr>
                <w:rFonts w:ascii="Arial" w:cs="Arial" w:eastAsia="Arial" w:hAnsi="Arial"/>
                <w:sz w:val="14"/>
                <w:szCs w:val="14"/>
                <w:b w:val="1"/>
                <w:bCs w:val="1"/>
                <w:color w:val="auto"/>
              </w:rPr>
              <w:t>1.6%</w:t>
            </w:r>
          </w:p>
        </w:tc>
        <w:tc>
          <w:tcPr>
            <w:tcW w:w="40" w:type="dxa"/>
            <w:vAlign w:val="bottom"/>
            <w:shd w:val="clear" w:color="auto" w:fill="C5C5C2"/>
          </w:tcPr>
          <w:p>
            <w:pPr>
              <w:spacing w:after="0"/>
              <w:rPr>
                <w:sz w:val="15"/>
                <w:szCs w:val="15"/>
                <w:color w:val="auto"/>
              </w:rPr>
            </w:pPr>
          </w:p>
        </w:tc>
        <w:tc>
          <w:tcPr>
            <w:tcW w:w="100" w:type="dxa"/>
            <w:vAlign w:val="bottom"/>
            <w:tcBorders>
              <w:right w:val="single" w:sz="8" w:color="auto"/>
            </w:tcBorders>
            <w:shd w:val="clear" w:color="auto" w:fill="C5C5C2"/>
          </w:tcPr>
          <w:p>
            <w:pPr>
              <w:spacing w:after="0"/>
              <w:rPr>
                <w:sz w:val="15"/>
                <w:szCs w:val="15"/>
                <w:color w:val="auto"/>
              </w:rPr>
            </w:pPr>
          </w:p>
        </w:tc>
        <w:tc>
          <w:tcPr>
            <w:tcW w:w="100" w:type="dxa"/>
            <w:vAlign w:val="bottom"/>
            <w:shd w:val="clear" w:color="auto" w:fill="C5C5C2"/>
          </w:tcPr>
          <w:p>
            <w:pPr>
              <w:spacing w:after="0"/>
              <w:rPr>
                <w:sz w:val="15"/>
                <w:szCs w:val="15"/>
                <w:color w:val="auto"/>
              </w:rPr>
            </w:pPr>
          </w:p>
        </w:tc>
        <w:tc>
          <w:tcPr>
            <w:tcW w:w="960" w:type="dxa"/>
            <w:vAlign w:val="bottom"/>
            <w:tcBorders>
              <w:right w:val="single" w:sz="8" w:color="C5C5C2"/>
            </w:tcBorders>
            <w:gridSpan w:val="3"/>
            <w:shd w:val="clear" w:color="auto" w:fill="C5C5C2"/>
          </w:tcPr>
          <w:p>
            <w:pPr>
              <w:jc w:val="right"/>
              <w:ind w:right="100"/>
              <w:spacing w:after="0"/>
              <w:rPr>
                <w:sz w:val="20"/>
                <w:szCs w:val="20"/>
                <w:color w:val="auto"/>
              </w:rPr>
            </w:pPr>
            <w:r>
              <w:rPr>
                <w:rFonts w:ascii="Arial" w:cs="Arial" w:eastAsia="Arial" w:hAnsi="Arial"/>
                <w:sz w:val="14"/>
                <w:szCs w:val="14"/>
                <w:b w:val="1"/>
                <w:bCs w:val="1"/>
                <w:color w:val="auto"/>
              </w:rPr>
              <w:t>$6,478</w:t>
            </w:r>
          </w:p>
        </w:tc>
        <w:tc>
          <w:tcPr>
            <w:tcW w:w="840" w:type="dxa"/>
            <w:vAlign w:val="bottom"/>
            <w:tcBorders>
              <w:right w:val="single" w:sz="8" w:color="C5C5C2"/>
            </w:tcBorders>
            <w:gridSpan w:val="2"/>
            <w:shd w:val="clear" w:color="auto" w:fill="C5C5C2"/>
          </w:tcPr>
          <w:p>
            <w:pPr>
              <w:jc w:val="right"/>
              <w:ind w:right="40"/>
              <w:spacing w:after="0"/>
              <w:rPr>
                <w:sz w:val="20"/>
                <w:szCs w:val="20"/>
                <w:color w:val="auto"/>
              </w:rPr>
            </w:pPr>
            <w:r>
              <w:rPr>
                <w:rFonts w:ascii="Arial" w:cs="Arial" w:eastAsia="Arial" w:hAnsi="Arial"/>
                <w:sz w:val="14"/>
                <w:szCs w:val="14"/>
                <w:b w:val="1"/>
                <w:bCs w:val="1"/>
                <w:color w:val="auto"/>
              </w:rPr>
              <w:t>$6,752</w:t>
            </w:r>
          </w:p>
        </w:tc>
        <w:tc>
          <w:tcPr>
            <w:tcW w:w="200" w:type="dxa"/>
            <w:vAlign w:val="bottom"/>
            <w:shd w:val="clear" w:color="auto" w:fill="C5C5C2"/>
          </w:tcPr>
          <w:p>
            <w:pPr>
              <w:spacing w:after="0"/>
              <w:rPr>
                <w:sz w:val="15"/>
                <w:szCs w:val="15"/>
                <w:color w:val="auto"/>
              </w:rPr>
            </w:pPr>
          </w:p>
        </w:tc>
        <w:tc>
          <w:tcPr>
            <w:tcW w:w="720" w:type="dxa"/>
            <w:vAlign w:val="bottom"/>
            <w:gridSpan w:val="2"/>
            <w:shd w:val="clear" w:color="auto" w:fill="C5C5C2"/>
          </w:tcPr>
          <w:p>
            <w:pPr>
              <w:jc w:val="right"/>
              <w:ind w:right="8"/>
              <w:spacing w:after="0"/>
              <w:rPr>
                <w:sz w:val="20"/>
                <w:szCs w:val="20"/>
                <w:color w:val="auto"/>
              </w:rPr>
            </w:pPr>
            <w:r>
              <w:rPr>
                <w:rFonts w:ascii="Arial" w:cs="Arial" w:eastAsia="Arial" w:hAnsi="Arial"/>
                <w:sz w:val="14"/>
                <w:szCs w:val="14"/>
                <w:b w:val="1"/>
                <w:bCs w:val="1"/>
                <w:color w:val="auto"/>
              </w:rPr>
              <w:t>4.2%</w:t>
            </w:r>
          </w:p>
        </w:tc>
        <w:tc>
          <w:tcPr>
            <w:tcW w:w="40" w:type="dxa"/>
            <w:vAlign w:val="bottom"/>
            <w:shd w:val="clear" w:color="auto" w:fill="C5C5C2"/>
          </w:tcPr>
          <w:p>
            <w:pPr>
              <w:spacing w:after="0"/>
              <w:rPr>
                <w:sz w:val="15"/>
                <w:szCs w:val="15"/>
                <w:color w:val="auto"/>
              </w:rPr>
            </w:pPr>
          </w:p>
        </w:tc>
        <w:tc>
          <w:tcPr>
            <w:tcW w:w="60" w:type="dxa"/>
            <w:vAlign w:val="bottom"/>
            <w:shd w:val="clear" w:color="auto" w:fill="C5C5C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620" w:type="dxa"/>
            <w:vAlign w:val="bottom"/>
            <w:shd w:val="clear" w:color="auto" w:fill="C5C5C2"/>
          </w:tcPr>
          <w:p>
            <w:pPr>
              <w:ind w:left="100"/>
              <w:spacing w:after="0"/>
              <w:rPr>
                <w:sz w:val="20"/>
                <w:szCs w:val="20"/>
                <w:color w:val="auto"/>
              </w:rPr>
            </w:pPr>
            <w:r>
              <w:rPr>
                <w:rFonts w:ascii="Arial" w:cs="Arial" w:eastAsia="Arial" w:hAnsi="Arial"/>
                <w:sz w:val="14"/>
                <w:szCs w:val="14"/>
                <w:color w:val="auto"/>
              </w:rPr>
              <w:t>NM=comparison not meaningful.</w:t>
            </w:r>
          </w:p>
        </w:tc>
        <w:tc>
          <w:tcPr>
            <w:tcW w:w="480" w:type="dxa"/>
            <w:vAlign w:val="bottom"/>
            <w:shd w:val="clear" w:color="auto" w:fill="C5C5C2"/>
          </w:tcPr>
          <w:p>
            <w:pPr>
              <w:spacing w:after="0"/>
              <w:rPr>
                <w:sz w:val="16"/>
                <w:szCs w:val="16"/>
                <w:color w:val="auto"/>
              </w:rPr>
            </w:pPr>
          </w:p>
        </w:tc>
        <w:tc>
          <w:tcPr>
            <w:tcW w:w="36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500" w:type="dxa"/>
            <w:vAlign w:val="bottom"/>
            <w:shd w:val="clear" w:color="auto" w:fill="C5C5C2"/>
          </w:tcPr>
          <w:p>
            <w:pPr>
              <w:spacing w:after="0"/>
              <w:rPr>
                <w:sz w:val="16"/>
                <w:szCs w:val="16"/>
                <w:color w:val="auto"/>
              </w:rPr>
            </w:pPr>
          </w:p>
        </w:tc>
        <w:tc>
          <w:tcPr>
            <w:tcW w:w="240" w:type="dxa"/>
            <w:vAlign w:val="bottom"/>
            <w:shd w:val="clear" w:color="auto" w:fill="C5C5C2"/>
          </w:tcPr>
          <w:p>
            <w:pPr>
              <w:spacing w:after="0"/>
              <w:rPr>
                <w:sz w:val="16"/>
                <w:szCs w:val="16"/>
                <w:color w:val="auto"/>
              </w:rPr>
            </w:pPr>
          </w:p>
        </w:tc>
        <w:tc>
          <w:tcPr>
            <w:tcW w:w="80" w:type="dxa"/>
            <w:vAlign w:val="bottom"/>
            <w:shd w:val="clear" w:color="auto" w:fill="C5C5C2"/>
          </w:tcPr>
          <w:p>
            <w:pPr>
              <w:spacing w:after="0"/>
              <w:rPr>
                <w:sz w:val="16"/>
                <w:szCs w:val="16"/>
                <w:color w:val="auto"/>
              </w:rPr>
            </w:pPr>
          </w:p>
        </w:tc>
        <w:tc>
          <w:tcPr>
            <w:tcW w:w="460" w:type="dxa"/>
            <w:vAlign w:val="bottom"/>
            <w:shd w:val="clear" w:color="auto" w:fill="C5C5C2"/>
          </w:tcPr>
          <w:p>
            <w:pPr>
              <w:spacing w:after="0"/>
              <w:rPr>
                <w:sz w:val="16"/>
                <w:szCs w:val="16"/>
                <w:color w:val="auto"/>
              </w:rPr>
            </w:pPr>
          </w:p>
        </w:tc>
        <w:tc>
          <w:tcPr>
            <w:tcW w:w="460" w:type="dxa"/>
            <w:vAlign w:val="bottom"/>
            <w:shd w:val="clear" w:color="auto" w:fill="C5C5C2"/>
          </w:tcPr>
          <w:p>
            <w:pPr>
              <w:spacing w:after="0"/>
              <w:rPr>
                <w:sz w:val="16"/>
                <w:szCs w:val="16"/>
                <w:color w:val="auto"/>
              </w:rPr>
            </w:pPr>
          </w:p>
        </w:tc>
        <w:tc>
          <w:tcPr>
            <w:tcW w:w="40" w:type="dxa"/>
            <w:vAlign w:val="bottom"/>
            <w:shd w:val="clear" w:color="auto" w:fill="C5C5C2"/>
          </w:tcPr>
          <w:p>
            <w:pPr>
              <w:spacing w:after="0"/>
              <w:rPr>
                <w:sz w:val="16"/>
                <w:szCs w:val="16"/>
                <w:color w:val="auto"/>
              </w:rPr>
            </w:pPr>
          </w:p>
        </w:tc>
        <w:tc>
          <w:tcPr>
            <w:tcW w:w="100" w:type="dxa"/>
            <w:vAlign w:val="bottom"/>
            <w:tcBorders>
              <w:right w:val="single" w:sz="8" w:color="C5C5C2"/>
            </w:tcBorders>
            <w:shd w:val="clear" w:color="auto" w:fill="C5C5C2"/>
          </w:tcPr>
          <w:p>
            <w:pPr>
              <w:spacing w:after="0"/>
              <w:rPr>
                <w:sz w:val="16"/>
                <w:szCs w:val="16"/>
                <w:color w:val="auto"/>
              </w:rPr>
            </w:pPr>
          </w:p>
        </w:tc>
        <w:tc>
          <w:tcPr>
            <w:tcW w:w="100" w:type="dxa"/>
            <w:vAlign w:val="bottom"/>
            <w:shd w:val="clear" w:color="auto" w:fill="C5C5C2"/>
          </w:tcPr>
          <w:p>
            <w:pPr>
              <w:spacing w:after="0"/>
              <w:rPr>
                <w:sz w:val="16"/>
                <w:szCs w:val="16"/>
                <w:color w:val="auto"/>
              </w:rPr>
            </w:pPr>
          </w:p>
        </w:tc>
        <w:tc>
          <w:tcPr>
            <w:tcW w:w="480" w:type="dxa"/>
            <w:vAlign w:val="bottom"/>
            <w:shd w:val="clear" w:color="auto" w:fill="C5C5C2"/>
          </w:tcPr>
          <w:p>
            <w:pPr>
              <w:spacing w:after="0"/>
              <w:rPr>
                <w:sz w:val="16"/>
                <w:szCs w:val="16"/>
                <w:color w:val="auto"/>
              </w:rPr>
            </w:pPr>
          </w:p>
        </w:tc>
        <w:tc>
          <w:tcPr>
            <w:tcW w:w="360" w:type="dxa"/>
            <w:vAlign w:val="bottom"/>
            <w:shd w:val="clear" w:color="auto" w:fill="C5C5C2"/>
          </w:tcPr>
          <w:p>
            <w:pPr>
              <w:spacing w:after="0"/>
              <w:rPr>
                <w:sz w:val="16"/>
                <w:szCs w:val="16"/>
                <w:color w:val="auto"/>
              </w:rPr>
            </w:pPr>
          </w:p>
        </w:tc>
        <w:tc>
          <w:tcPr>
            <w:tcW w:w="120" w:type="dxa"/>
            <w:vAlign w:val="bottom"/>
            <w:tcBorders>
              <w:right w:val="single" w:sz="8" w:color="C5C5C2"/>
            </w:tcBorders>
            <w:shd w:val="clear" w:color="auto" w:fill="C5C5C2"/>
          </w:tcPr>
          <w:p>
            <w:pPr>
              <w:spacing w:after="0"/>
              <w:rPr>
                <w:sz w:val="16"/>
                <w:szCs w:val="16"/>
                <w:color w:val="auto"/>
              </w:rPr>
            </w:pPr>
          </w:p>
        </w:tc>
        <w:tc>
          <w:tcPr>
            <w:tcW w:w="520" w:type="dxa"/>
            <w:vAlign w:val="bottom"/>
            <w:shd w:val="clear" w:color="auto" w:fill="C5C5C2"/>
          </w:tcPr>
          <w:p>
            <w:pPr>
              <w:spacing w:after="0"/>
              <w:rPr>
                <w:sz w:val="16"/>
                <w:szCs w:val="16"/>
                <w:color w:val="auto"/>
              </w:rPr>
            </w:pPr>
          </w:p>
        </w:tc>
        <w:tc>
          <w:tcPr>
            <w:tcW w:w="320" w:type="dxa"/>
            <w:vAlign w:val="bottom"/>
            <w:tcBorders>
              <w:right w:val="single" w:sz="8" w:color="C5C5C2"/>
            </w:tcBorders>
            <w:shd w:val="clear" w:color="auto" w:fill="C5C5C2"/>
          </w:tcPr>
          <w:p>
            <w:pPr>
              <w:spacing w:after="0"/>
              <w:rPr>
                <w:sz w:val="16"/>
                <w:szCs w:val="16"/>
                <w:color w:val="auto"/>
              </w:rPr>
            </w:pPr>
          </w:p>
        </w:tc>
        <w:tc>
          <w:tcPr>
            <w:tcW w:w="200" w:type="dxa"/>
            <w:vAlign w:val="bottom"/>
            <w:shd w:val="clear" w:color="auto" w:fill="C5C5C2"/>
          </w:tcPr>
          <w:p>
            <w:pPr>
              <w:spacing w:after="0"/>
              <w:rPr>
                <w:sz w:val="16"/>
                <w:szCs w:val="16"/>
                <w:color w:val="auto"/>
              </w:rPr>
            </w:pPr>
          </w:p>
        </w:tc>
        <w:tc>
          <w:tcPr>
            <w:tcW w:w="240" w:type="dxa"/>
            <w:vAlign w:val="bottom"/>
            <w:shd w:val="clear" w:color="auto" w:fill="C5C5C2"/>
          </w:tcPr>
          <w:p>
            <w:pPr>
              <w:spacing w:after="0"/>
              <w:rPr>
                <w:sz w:val="16"/>
                <w:szCs w:val="16"/>
                <w:color w:val="auto"/>
              </w:rPr>
            </w:pPr>
          </w:p>
        </w:tc>
        <w:tc>
          <w:tcPr>
            <w:tcW w:w="480" w:type="dxa"/>
            <w:vAlign w:val="bottom"/>
            <w:shd w:val="clear" w:color="auto" w:fill="C5C5C2"/>
          </w:tcPr>
          <w:p>
            <w:pPr>
              <w:spacing w:after="0"/>
              <w:rPr>
                <w:sz w:val="16"/>
                <w:szCs w:val="16"/>
                <w:color w:val="auto"/>
              </w:rPr>
            </w:pPr>
          </w:p>
        </w:tc>
        <w:tc>
          <w:tcPr>
            <w:tcW w:w="40" w:type="dxa"/>
            <w:vAlign w:val="bottom"/>
            <w:shd w:val="clear" w:color="auto" w:fill="C5C5C2"/>
          </w:tcPr>
          <w:p>
            <w:pPr>
              <w:spacing w:after="0"/>
              <w:rPr>
                <w:sz w:val="16"/>
                <w:szCs w:val="16"/>
                <w:color w:val="auto"/>
              </w:rPr>
            </w:pPr>
          </w:p>
        </w:tc>
        <w:tc>
          <w:tcPr>
            <w:tcW w:w="60" w:type="dxa"/>
            <w:vAlign w:val="bottom"/>
            <w:shd w:val="clear" w:color="auto" w:fill="C5C5C2"/>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20" w:type="dxa"/>
            <w:vAlign w:val="bottom"/>
            <w:shd w:val="clear" w:color="auto" w:fill="C5C5C2"/>
          </w:tcPr>
          <w:p>
            <w:pPr>
              <w:spacing w:after="0"/>
              <w:rPr>
                <w:sz w:val="3"/>
                <w:szCs w:val="3"/>
                <w:color w:val="auto"/>
              </w:rPr>
            </w:pPr>
          </w:p>
        </w:tc>
        <w:tc>
          <w:tcPr>
            <w:tcW w:w="480" w:type="dxa"/>
            <w:vAlign w:val="bottom"/>
            <w:shd w:val="clear" w:color="auto" w:fill="C5C5C2"/>
          </w:tcPr>
          <w:p>
            <w:pPr>
              <w:spacing w:after="0"/>
              <w:rPr>
                <w:sz w:val="3"/>
                <w:szCs w:val="3"/>
                <w:color w:val="auto"/>
              </w:rPr>
            </w:pPr>
          </w:p>
        </w:tc>
        <w:tc>
          <w:tcPr>
            <w:tcW w:w="360" w:type="dxa"/>
            <w:vAlign w:val="bottom"/>
            <w:shd w:val="clear" w:color="auto" w:fill="C5C5C2"/>
          </w:tcPr>
          <w:p>
            <w:pPr>
              <w:spacing w:after="0"/>
              <w:rPr>
                <w:sz w:val="3"/>
                <w:szCs w:val="3"/>
                <w:color w:val="auto"/>
              </w:rPr>
            </w:pPr>
          </w:p>
        </w:tc>
        <w:tc>
          <w:tcPr>
            <w:tcW w:w="80" w:type="dxa"/>
            <w:vAlign w:val="bottom"/>
            <w:shd w:val="clear" w:color="auto" w:fill="C5C5C2"/>
          </w:tcPr>
          <w:p>
            <w:pPr>
              <w:spacing w:after="0"/>
              <w:rPr>
                <w:sz w:val="3"/>
                <w:szCs w:val="3"/>
                <w:color w:val="auto"/>
              </w:rPr>
            </w:pPr>
          </w:p>
        </w:tc>
        <w:tc>
          <w:tcPr>
            <w:tcW w:w="80" w:type="dxa"/>
            <w:vAlign w:val="bottom"/>
            <w:shd w:val="clear" w:color="auto" w:fill="C5C5C2"/>
          </w:tcPr>
          <w:p>
            <w:pPr>
              <w:spacing w:after="0"/>
              <w:rPr>
                <w:sz w:val="3"/>
                <w:szCs w:val="3"/>
                <w:color w:val="auto"/>
              </w:rPr>
            </w:pPr>
          </w:p>
        </w:tc>
        <w:tc>
          <w:tcPr>
            <w:tcW w:w="500" w:type="dxa"/>
            <w:vAlign w:val="bottom"/>
            <w:shd w:val="clear" w:color="auto" w:fill="C5C5C2"/>
          </w:tcPr>
          <w:p>
            <w:pPr>
              <w:spacing w:after="0"/>
              <w:rPr>
                <w:sz w:val="3"/>
                <w:szCs w:val="3"/>
                <w:color w:val="auto"/>
              </w:rPr>
            </w:pPr>
          </w:p>
        </w:tc>
        <w:tc>
          <w:tcPr>
            <w:tcW w:w="240" w:type="dxa"/>
            <w:vAlign w:val="bottom"/>
            <w:shd w:val="clear" w:color="auto" w:fill="C5C5C2"/>
          </w:tcPr>
          <w:p>
            <w:pPr>
              <w:spacing w:after="0"/>
              <w:rPr>
                <w:sz w:val="3"/>
                <w:szCs w:val="3"/>
                <w:color w:val="auto"/>
              </w:rPr>
            </w:pPr>
          </w:p>
        </w:tc>
        <w:tc>
          <w:tcPr>
            <w:tcW w:w="80" w:type="dxa"/>
            <w:vAlign w:val="bottom"/>
            <w:shd w:val="clear" w:color="auto" w:fill="C5C5C2"/>
          </w:tcPr>
          <w:p>
            <w:pPr>
              <w:spacing w:after="0"/>
              <w:rPr>
                <w:sz w:val="3"/>
                <w:szCs w:val="3"/>
                <w:color w:val="auto"/>
              </w:rPr>
            </w:pPr>
          </w:p>
        </w:tc>
        <w:tc>
          <w:tcPr>
            <w:tcW w:w="460" w:type="dxa"/>
            <w:vAlign w:val="bottom"/>
            <w:shd w:val="clear" w:color="auto" w:fill="C5C5C2"/>
          </w:tcPr>
          <w:p>
            <w:pPr>
              <w:spacing w:after="0"/>
              <w:rPr>
                <w:sz w:val="3"/>
                <w:szCs w:val="3"/>
                <w:color w:val="auto"/>
              </w:rPr>
            </w:pPr>
          </w:p>
        </w:tc>
        <w:tc>
          <w:tcPr>
            <w:tcW w:w="460" w:type="dxa"/>
            <w:vAlign w:val="bottom"/>
            <w:shd w:val="clear" w:color="auto" w:fill="C5C5C2"/>
          </w:tcPr>
          <w:p>
            <w:pPr>
              <w:spacing w:after="0"/>
              <w:rPr>
                <w:sz w:val="3"/>
                <w:szCs w:val="3"/>
                <w:color w:val="auto"/>
              </w:rPr>
            </w:pPr>
          </w:p>
        </w:tc>
        <w:tc>
          <w:tcPr>
            <w:tcW w:w="40" w:type="dxa"/>
            <w:vAlign w:val="bottom"/>
            <w:shd w:val="clear" w:color="auto" w:fill="C5C5C2"/>
          </w:tcPr>
          <w:p>
            <w:pPr>
              <w:spacing w:after="0"/>
              <w:rPr>
                <w:sz w:val="3"/>
                <w:szCs w:val="3"/>
                <w:color w:val="auto"/>
              </w:rPr>
            </w:pPr>
          </w:p>
        </w:tc>
        <w:tc>
          <w:tcPr>
            <w:tcW w:w="100" w:type="dxa"/>
            <w:vAlign w:val="bottom"/>
            <w:tcBorders>
              <w:right w:val="single" w:sz="8" w:color="C5C5C2"/>
            </w:tcBorders>
            <w:shd w:val="clear" w:color="auto" w:fill="C5C5C2"/>
          </w:tcPr>
          <w:p>
            <w:pPr>
              <w:spacing w:after="0"/>
              <w:rPr>
                <w:sz w:val="3"/>
                <w:szCs w:val="3"/>
                <w:color w:val="auto"/>
              </w:rPr>
            </w:pPr>
          </w:p>
        </w:tc>
        <w:tc>
          <w:tcPr>
            <w:tcW w:w="100" w:type="dxa"/>
            <w:vAlign w:val="bottom"/>
            <w:shd w:val="clear" w:color="auto" w:fill="C5C5C2"/>
          </w:tcPr>
          <w:p>
            <w:pPr>
              <w:spacing w:after="0"/>
              <w:rPr>
                <w:sz w:val="3"/>
                <w:szCs w:val="3"/>
                <w:color w:val="auto"/>
              </w:rPr>
            </w:pPr>
          </w:p>
        </w:tc>
        <w:tc>
          <w:tcPr>
            <w:tcW w:w="480" w:type="dxa"/>
            <w:vAlign w:val="bottom"/>
            <w:shd w:val="clear" w:color="auto" w:fill="C5C5C2"/>
          </w:tcPr>
          <w:p>
            <w:pPr>
              <w:spacing w:after="0"/>
              <w:rPr>
                <w:sz w:val="3"/>
                <w:szCs w:val="3"/>
                <w:color w:val="auto"/>
              </w:rPr>
            </w:pPr>
          </w:p>
        </w:tc>
        <w:tc>
          <w:tcPr>
            <w:tcW w:w="360" w:type="dxa"/>
            <w:vAlign w:val="bottom"/>
            <w:shd w:val="clear" w:color="auto" w:fill="C5C5C2"/>
          </w:tcPr>
          <w:p>
            <w:pPr>
              <w:spacing w:after="0"/>
              <w:rPr>
                <w:sz w:val="3"/>
                <w:szCs w:val="3"/>
                <w:color w:val="auto"/>
              </w:rPr>
            </w:pPr>
          </w:p>
        </w:tc>
        <w:tc>
          <w:tcPr>
            <w:tcW w:w="120" w:type="dxa"/>
            <w:vAlign w:val="bottom"/>
            <w:tcBorders>
              <w:right w:val="single" w:sz="8" w:color="C5C5C2"/>
            </w:tcBorders>
            <w:shd w:val="clear" w:color="auto" w:fill="C5C5C2"/>
          </w:tcPr>
          <w:p>
            <w:pPr>
              <w:spacing w:after="0"/>
              <w:rPr>
                <w:sz w:val="3"/>
                <w:szCs w:val="3"/>
                <w:color w:val="auto"/>
              </w:rPr>
            </w:pPr>
          </w:p>
        </w:tc>
        <w:tc>
          <w:tcPr>
            <w:tcW w:w="520" w:type="dxa"/>
            <w:vAlign w:val="bottom"/>
            <w:shd w:val="clear" w:color="auto" w:fill="C5C5C2"/>
          </w:tcPr>
          <w:p>
            <w:pPr>
              <w:spacing w:after="0"/>
              <w:rPr>
                <w:sz w:val="3"/>
                <w:szCs w:val="3"/>
                <w:color w:val="auto"/>
              </w:rPr>
            </w:pPr>
          </w:p>
        </w:tc>
        <w:tc>
          <w:tcPr>
            <w:tcW w:w="320" w:type="dxa"/>
            <w:vAlign w:val="bottom"/>
            <w:tcBorders>
              <w:right w:val="single" w:sz="8" w:color="C5C5C2"/>
            </w:tcBorders>
            <w:shd w:val="clear" w:color="auto" w:fill="C5C5C2"/>
          </w:tcPr>
          <w:p>
            <w:pPr>
              <w:spacing w:after="0"/>
              <w:rPr>
                <w:sz w:val="3"/>
                <w:szCs w:val="3"/>
                <w:color w:val="auto"/>
              </w:rPr>
            </w:pPr>
          </w:p>
        </w:tc>
        <w:tc>
          <w:tcPr>
            <w:tcW w:w="200" w:type="dxa"/>
            <w:vAlign w:val="bottom"/>
            <w:shd w:val="clear" w:color="auto" w:fill="C5C5C2"/>
          </w:tcPr>
          <w:p>
            <w:pPr>
              <w:spacing w:after="0"/>
              <w:rPr>
                <w:sz w:val="3"/>
                <w:szCs w:val="3"/>
                <w:color w:val="auto"/>
              </w:rPr>
            </w:pPr>
          </w:p>
        </w:tc>
        <w:tc>
          <w:tcPr>
            <w:tcW w:w="240" w:type="dxa"/>
            <w:vAlign w:val="bottom"/>
            <w:shd w:val="clear" w:color="auto" w:fill="C5C5C2"/>
          </w:tcPr>
          <w:p>
            <w:pPr>
              <w:spacing w:after="0"/>
              <w:rPr>
                <w:sz w:val="3"/>
                <w:szCs w:val="3"/>
                <w:color w:val="auto"/>
              </w:rPr>
            </w:pPr>
          </w:p>
        </w:tc>
        <w:tc>
          <w:tcPr>
            <w:tcW w:w="480" w:type="dxa"/>
            <w:vAlign w:val="bottom"/>
            <w:shd w:val="clear" w:color="auto" w:fill="C5C5C2"/>
          </w:tcPr>
          <w:p>
            <w:pPr>
              <w:spacing w:after="0"/>
              <w:rPr>
                <w:sz w:val="3"/>
                <w:szCs w:val="3"/>
                <w:color w:val="auto"/>
              </w:rPr>
            </w:pPr>
          </w:p>
        </w:tc>
        <w:tc>
          <w:tcPr>
            <w:tcW w:w="40" w:type="dxa"/>
            <w:vAlign w:val="bottom"/>
            <w:shd w:val="clear" w:color="auto" w:fill="C5C5C2"/>
          </w:tcPr>
          <w:p>
            <w:pPr>
              <w:spacing w:after="0"/>
              <w:rPr>
                <w:sz w:val="3"/>
                <w:szCs w:val="3"/>
                <w:color w:val="auto"/>
              </w:rPr>
            </w:pPr>
          </w:p>
        </w:tc>
        <w:tc>
          <w:tcPr>
            <w:tcW w:w="60" w:type="dxa"/>
            <w:vAlign w:val="bottom"/>
            <w:shd w:val="clear" w:color="auto" w:fill="C5C5C2"/>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3.5% to $8.3 billion in the third quarter of 2019.</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1.6% to $2.1 billion.</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2019, NBCUniversal revenue decreased 5.9% to $24.8 billion compared to last year's results, which included an incremental $1.6 billion of revenue generated by the broadcasts of the 2018 PyeongChang Olympics and the NFL's Super Bowl LII at our TV Businesses. Adjusted EBITDA increased 4.2% to $6.8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Networks revenue decreased 2.8% to $2.8 billion in the third quarter of 2019, reflecting lower content licensing and other revenue, partially offset by higher distribution revenue. Content licensing and other revenue declined 27.2%, due to the timing of content provided under licensing agreements. Distribution revenue increased 1.6%, primarily due to contractual rate increases and the timing of contract renewals, partially offset by a decline in subscribers. Advertising revenue was consistent with the prior year period, reflecting higher rates, offset by audience ratings declines. Adjusted EBITDA of $ 955 million in the third quarter of 2019 was consistent with the prior year period, as lower revenue was offset by a decrease in programming and production costs.</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2019, revenue from the Cable Networks segment decreased 3.3% to $8.6 billion compared to 2018, reflecting lower content licensing and other, advertising and distribution revenue. Excluding $ 378 million of revenue generated by the broadcast of the 2018 PyeongChang Olympics in the first quarter of 2018, Cable Networks revenue increased 1.0% (see Table 6). Adjusted EBITDA increased 0.9% to $3.4 billion compared to 2018, reflecting lower revenue, offset by a decrease in operating costs and expenses, including programming and production costs, due to the broadcast of the 2018 PyeongChang Olympics in the first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Broadcast Television revenue decreased 9.1% to $2.2 billion in the third quarter of 2019, reflecting a decrease in advertising and content licensing revenue, partially offset by increased distribution and other revenue. Advertising revenue decreased 12.1%, primarily due to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absence of revenue generated by Telemundo's broadcast of the 2018 FIFA World Cup Russia</w:t>
      </w:r>
      <w:r>
        <w:rPr>
          <w:rFonts w:ascii="Arial" w:cs="Arial" w:eastAsia="Arial" w:hAnsi="Arial"/>
          <w:sz w:val="28"/>
          <w:szCs w:val="28"/>
          <w:color w:val="auto"/>
          <w:vertAlign w:val="superscript"/>
        </w:rPr>
        <w:t>TM</w:t>
      </w:r>
      <w:r>
        <w:rPr>
          <w:rFonts w:ascii="Arial" w:cs="Arial" w:eastAsia="Arial" w:hAnsi="Arial"/>
          <w:sz w:val="17"/>
          <w:szCs w:val="17"/>
          <w:color w:val="auto"/>
        </w:rPr>
        <w:t>. Content licensing revenue decreased 17.0%, reflecting the timing of content provided under licensing agreements. Distribution and other revenue increased 5.8%, primarily due to higher retransmission consent fees. Adjusted EBITDA increased 5.1% to $338 million in the third quarter of 2019, reflecting lower revenue more than offset by a decrease in programming and production costs, primarily due to Telemundo's broadcast of the 2018 FIFA World Cup Russia</w:t>
      </w:r>
      <w:r>
        <w:rPr>
          <w:rFonts w:ascii="Arial" w:cs="Arial" w:eastAsia="Arial" w:hAnsi="Arial"/>
          <w:sz w:val="28"/>
          <w:szCs w:val="28"/>
          <w:color w:val="auto"/>
          <w:vertAlign w:val="superscript"/>
        </w:rPr>
        <w:t>TM</w:t>
      </w:r>
      <w:r>
        <w:rPr>
          <w:rFonts w:ascii="Arial" w:cs="Arial" w:eastAsia="Arial" w:hAnsi="Arial"/>
          <w:sz w:val="17"/>
          <w:szCs w:val="17"/>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18"/>
          <w:szCs w:val="18"/>
          <w:color w:val="auto"/>
        </w:rPr>
        <w:t>For the nine months ended September 30, 2019, revenue from the Broadcast Television segment decreased 14.9% to $7.1 billion compared to 2018, primarily reflecting a decrease in advertising revenue. Excluding $770 million of revenue generated by the broadcast of the 2018 PyeongChang Olympics in the first quarter of 2018 and $423 million of revenue generated by the broadcast of the NFL's Super Bowl LII in the first quarter of 2018, Broadcast Television revenue decreased 0.7% compared to 2018 (see Table 6). Adjusted EBITDA increased 1.1% to $1.3 billion compared to 2018, with lower revenue more than offset by a decrease in programming and production costs, primarily due to decreased sports programming costs associated with the broadcasts of the 2018 PyeongChang Olympics and the NFL's Super Bowl LII in the first quarter of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decreased 6.2% to $1.7 billion in the third quarter of 2019, reflecting lower home entertainment and theatrical revenue. Home entertainment revenue decreased 28.5%, reflecting the success of </w:t>
      </w:r>
      <w:r>
        <w:rPr>
          <w:rFonts w:ascii="Arial" w:cs="Arial" w:eastAsia="Arial" w:hAnsi="Arial"/>
          <w:sz w:val="18"/>
          <w:szCs w:val="18"/>
          <w:i w:val="1"/>
          <w:iCs w:val="1"/>
          <w:color w:val="auto"/>
        </w:rPr>
        <w:t>Jurassic World: Fallen Kingdom</w:t>
      </w:r>
      <w:r>
        <w:rPr>
          <w:rFonts w:ascii="Arial" w:cs="Arial" w:eastAsia="Arial" w:hAnsi="Arial"/>
          <w:sz w:val="18"/>
          <w:szCs w:val="18"/>
          <w:color w:val="auto"/>
        </w:rPr>
        <w:t xml:space="preserve"> in last year's third quarter, partially offset by the performance of </w:t>
      </w:r>
      <w:r>
        <w:rPr>
          <w:rFonts w:ascii="Arial" w:cs="Arial" w:eastAsia="Arial" w:hAnsi="Arial"/>
          <w:sz w:val="18"/>
          <w:szCs w:val="18"/>
          <w:i w:val="1"/>
          <w:iCs w:val="1"/>
          <w:color w:val="auto"/>
        </w:rPr>
        <w:t>The Secret Life of Pets 2</w:t>
      </w:r>
      <w:r>
        <w:rPr>
          <w:rFonts w:ascii="Arial" w:cs="Arial" w:eastAsia="Arial" w:hAnsi="Arial"/>
          <w:sz w:val="18"/>
          <w:szCs w:val="18"/>
          <w:color w:val="auto"/>
        </w:rPr>
        <w:t xml:space="preserve"> in this year's third quarter. Theatrical revenue decreased 8.8%, reflecting the volume and strength of releases in last year's third quarter, including </w:t>
      </w:r>
      <w:r>
        <w:rPr>
          <w:rFonts w:ascii="Arial" w:cs="Arial" w:eastAsia="Arial" w:hAnsi="Arial"/>
          <w:sz w:val="18"/>
          <w:szCs w:val="18"/>
          <w:i w:val="1"/>
          <w:iCs w:val="1"/>
          <w:color w:val="auto"/>
        </w:rPr>
        <w:t>Jurassic World: Fallen Kingdom</w:t>
      </w:r>
      <w:r>
        <w:rPr>
          <w:rFonts w:ascii="Arial" w:cs="Arial" w:eastAsia="Arial" w:hAnsi="Arial"/>
          <w:sz w:val="18"/>
          <w:szCs w:val="18"/>
          <w:color w:val="auto"/>
        </w:rPr>
        <w:t xml:space="preserve"> and </w:t>
      </w:r>
      <w:r>
        <w:rPr>
          <w:rFonts w:ascii="Arial" w:cs="Arial" w:eastAsia="Arial" w:hAnsi="Arial"/>
          <w:sz w:val="18"/>
          <w:szCs w:val="18"/>
          <w:i w:val="1"/>
          <w:iCs w:val="1"/>
          <w:color w:val="auto"/>
        </w:rPr>
        <w:t>Mamma Mia! Here We Go Again</w:t>
      </w:r>
      <w:r>
        <w:rPr>
          <w:rFonts w:ascii="Arial" w:cs="Arial" w:eastAsia="Arial" w:hAnsi="Arial"/>
          <w:sz w:val="18"/>
          <w:szCs w:val="18"/>
          <w:color w:val="auto"/>
        </w:rPr>
        <w:t xml:space="preserve">, partially offset by the performance of </w:t>
      </w:r>
      <w:r>
        <w:rPr>
          <w:rFonts w:ascii="Arial" w:cs="Arial" w:eastAsia="Arial" w:hAnsi="Arial"/>
          <w:sz w:val="18"/>
          <w:szCs w:val="18"/>
          <w:i w:val="1"/>
          <w:iCs w:val="1"/>
          <w:color w:val="auto"/>
        </w:rPr>
        <w:t>Fast &amp; Furious Presents: Hobbs &amp; Shaw</w:t>
      </w:r>
      <w:r>
        <w:rPr>
          <w:rFonts w:ascii="Arial" w:cs="Arial" w:eastAsia="Arial" w:hAnsi="Arial"/>
          <w:sz w:val="18"/>
          <w:szCs w:val="18"/>
          <w:color w:val="auto"/>
        </w:rPr>
        <w:t xml:space="preserve"> in this year's third quarter. Adjusted EBITDA decreased 8.7% to $195 million in the third quarter of 2019, reflecting lower revenue, partially offset by lower programming and production costs.</w:t>
      </w:r>
    </w:p>
    <w:p>
      <w:pPr>
        <w:spacing w:after="0" w:line="19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For the nine months ended September 30, 2019, revenue from the Filmed Entertainment segment decreased 4.7% to $4.9 billion compared to 2018, primarily reflecting lower theatrical revenue, partially offset by higher content licensing revenue. Adjusted EBITDA increased 33.7% to $742 million compared to 2018, reflecting lower revenue more than offset by lower programming and production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Theme Parks revenue increased 6.8% to $1.6 billion in the third quarter of 2019, primarily reflecting higher attendance due, in part, to severe weather and natural disasters that negatively impacted attendance in Japan in the third quarter of 2018. Adjusted EBITDA increased 0.9% to $731 million in the third quarter of 2019, reflecting an increase in revenue, partially offset by higher operating expenses.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2019, revenue from the Theme Parks segment increased 4.8% to $4.4 billion compared to 2018, primarily due to increases in attendance. Adjusted EBITDA increased 1.7% to $1.8 billion compared to 2018, reflecting an increase in revenue, partially offset by higher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2019, NBCUniversal Headquarters, Other and Eliminations Adjusted EBITDA loss was $128 million, compared to a loss of $162 million in the third quarter of 2018, due to the timing of expenses with prior quarters.</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nine months ended September 30, 2019, NBCUniversal Headquarters, Other and Eliminations adjusted EBITDA loss was $486 million compared to a loss of $500 million in 2018.</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Sky</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based on historical results of operations and are primarily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shd w:val="clear" w:color="auto" w:fill="D9D9D6"/>
          </w:tcPr>
          <w:p>
            <w:pPr>
              <w:ind w:left="180"/>
              <w:spacing w:after="0"/>
              <w:rPr>
                <w:sz w:val="20"/>
                <w:szCs w:val="20"/>
                <w:color w:val="auto"/>
              </w:rPr>
            </w:pPr>
            <w:r>
              <w:rPr>
                <w:rFonts w:ascii="Arial" w:cs="Arial" w:eastAsia="Arial" w:hAnsi="Arial"/>
                <w:sz w:val="11"/>
                <w:szCs w:val="11"/>
                <w:i w:val="1"/>
                <w:iCs w:val="1"/>
                <w:color w:val="auto"/>
              </w:rPr>
              <w:t>($ in millions) (pro forma)</w:t>
            </w:r>
          </w:p>
        </w:tc>
        <w:tc>
          <w:tcPr>
            <w:tcW w:w="120" w:type="dxa"/>
            <w:vAlign w:val="bottom"/>
            <w:shd w:val="clear" w:color="auto" w:fill="D9D9D6"/>
          </w:tcPr>
          <w:p>
            <w:pPr>
              <w:spacing w:after="0"/>
              <w:rPr>
                <w:sz w:val="15"/>
                <w:szCs w:val="15"/>
                <w:color w:val="auto"/>
              </w:rPr>
            </w:pPr>
          </w:p>
        </w:tc>
        <w:tc>
          <w:tcPr>
            <w:tcW w:w="5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60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240" w:type="dxa"/>
            <w:vAlign w:val="bottom"/>
            <w:shd w:val="clear" w:color="auto" w:fill="D9D9D6"/>
          </w:tcPr>
          <w:p>
            <w:pPr>
              <w:spacing w:after="0"/>
              <w:rPr>
                <w:sz w:val="15"/>
                <w:szCs w:val="15"/>
                <w:color w:val="auto"/>
              </w:rPr>
            </w:pPr>
          </w:p>
        </w:tc>
        <w:tc>
          <w:tcPr>
            <w:tcW w:w="48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46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460" w:type="dxa"/>
            <w:vAlign w:val="bottom"/>
            <w:shd w:val="clear" w:color="auto" w:fill="D9D9D6"/>
          </w:tcPr>
          <w:p>
            <w:pPr>
              <w:spacing w:after="0"/>
              <w:rPr>
                <w:sz w:val="15"/>
                <w:szCs w:val="15"/>
                <w:color w:val="auto"/>
              </w:rPr>
            </w:pPr>
          </w:p>
        </w:tc>
        <w:tc>
          <w:tcPr>
            <w:tcW w:w="260" w:type="dxa"/>
            <w:vAlign w:val="bottom"/>
            <w:shd w:val="clear" w:color="auto" w:fill="D9D9D6"/>
          </w:tcPr>
          <w:p>
            <w:pPr>
              <w:spacing w:after="0"/>
              <w:rPr>
                <w:sz w:val="15"/>
                <w:szCs w:val="15"/>
                <w:color w:val="auto"/>
              </w:rPr>
            </w:pPr>
          </w:p>
        </w:tc>
        <w:tc>
          <w:tcPr>
            <w:tcW w:w="140" w:type="dxa"/>
            <w:vAlign w:val="bottom"/>
            <w:tcBorders>
              <w:right w:val="single" w:sz="8" w:color="D9D9D6"/>
            </w:tcBorders>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540" w:type="dxa"/>
            <w:vAlign w:val="bottom"/>
            <w:shd w:val="clear" w:color="auto" w:fill="D9D9D6"/>
          </w:tcPr>
          <w:p>
            <w:pPr>
              <w:spacing w:after="0"/>
              <w:rPr>
                <w:sz w:val="15"/>
                <w:szCs w:val="15"/>
                <w:color w:val="auto"/>
              </w:rPr>
            </w:pPr>
          </w:p>
        </w:tc>
        <w:tc>
          <w:tcPr>
            <w:tcW w:w="320" w:type="dxa"/>
            <w:vAlign w:val="bottom"/>
            <w:shd w:val="clear" w:color="auto" w:fill="D9D9D6"/>
          </w:tcPr>
          <w:p>
            <w:pPr>
              <w:spacing w:after="0"/>
              <w:rPr>
                <w:sz w:val="15"/>
                <w:szCs w:val="15"/>
                <w:color w:val="auto"/>
              </w:rPr>
            </w:pPr>
          </w:p>
        </w:tc>
        <w:tc>
          <w:tcPr>
            <w:tcW w:w="170" w:type="dxa"/>
            <w:vAlign w:val="bottom"/>
            <w:shd w:val="clear" w:color="auto" w:fill="D9D9D6"/>
          </w:tcPr>
          <w:p>
            <w:pPr>
              <w:spacing w:after="0"/>
              <w:rPr>
                <w:sz w:val="15"/>
                <w:szCs w:val="15"/>
                <w:color w:val="auto"/>
              </w:rPr>
            </w:pPr>
          </w:p>
        </w:tc>
        <w:tc>
          <w:tcPr>
            <w:tcW w:w="53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300" w:type="dxa"/>
            <w:vAlign w:val="bottom"/>
            <w:shd w:val="clear" w:color="auto" w:fill="D9D9D6"/>
          </w:tcPr>
          <w:p>
            <w:pPr>
              <w:spacing w:after="0"/>
              <w:rPr>
                <w:sz w:val="15"/>
                <w:szCs w:val="15"/>
                <w:color w:val="auto"/>
              </w:rPr>
            </w:pPr>
          </w:p>
        </w:tc>
        <w:tc>
          <w:tcPr>
            <w:tcW w:w="5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46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180" w:type="dxa"/>
            <w:vAlign w:val="bottom"/>
            <w:shd w:val="clear" w:color="auto" w:fill="D9D9D6"/>
          </w:tcPr>
          <w:p>
            <w:pPr>
              <w:spacing w:after="0"/>
              <w:rPr>
                <w:sz w:val="15"/>
                <w:szCs w:val="15"/>
                <w:color w:val="auto"/>
              </w:rPr>
            </w:pPr>
          </w:p>
        </w:tc>
        <w:tc>
          <w:tcPr>
            <w:tcW w:w="460" w:type="dxa"/>
            <w:vAlign w:val="bottom"/>
            <w:shd w:val="clear" w:color="auto" w:fill="D9D9D6"/>
          </w:tcPr>
          <w:p>
            <w:pPr>
              <w:spacing w:after="0"/>
              <w:rPr>
                <w:sz w:val="15"/>
                <w:szCs w:val="15"/>
                <w:color w:val="auto"/>
              </w:rPr>
            </w:pPr>
          </w:p>
        </w:tc>
        <w:tc>
          <w:tcPr>
            <w:tcW w:w="260" w:type="dxa"/>
            <w:vAlign w:val="bottom"/>
            <w:shd w:val="clear" w:color="auto" w:fill="D9D9D6"/>
          </w:tcPr>
          <w:p>
            <w:pPr>
              <w:spacing w:after="0"/>
              <w:rPr>
                <w:sz w:val="15"/>
                <w:szCs w:val="15"/>
                <w:color w:val="auto"/>
              </w:rPr>
            </w:pPr>
          </w:p>
        </w:tc>
        <w:tc>
          <w:tcPr>
            <w:tcW w:w="10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8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20" w:type="dxa"/>
            <w:vAlign w:val="bottom"/>
            <w:shd w:val="clear" w:color="auto" w:fill="D9D9D6"/>
          </w:tcPr>
          <w:p>
            <w:pPr>
              <w:spacing w:after="0"/>
              <w:rPr>
                <w:sz w:val="14"/>
                <w:szCs w:val="14"/>
                <w:color w:val="auto"/>
              </w:rPr>
            </w:pPr>
          </w:p>
        </w:tc>
        <w:tc>
          <w:tcPr>
            <w:tcW w:w="600" w:type="dxa"/>
            <w:vAlign w:val="bottom"/>
            <w:shd w:val="clear" w:color="auto" w:fill="D9D9D6"/>
          </w:tcPr>
          <w:p>
            <w:pPr>
              <w:spacing w:after="0"/>
              <w:rPr>
                <w:sz w:val="14"/>
                <w:szCs w:val="14"/>
                <w:color w:val="auto"/>
              </w:rPr>
            </w:pPr>
          </w:p>
        </w:tc>
        <w:tc>
          <w:tcPr>
            <w:tcW w:w="80" w:type="dxa"/>
            <w:vAlign w:val="bottom"/>
            <w:shd w:val="clear" w:color="auto" w:fill="D9D9D6"/>
          </w:tcPr>
          <w:p>
            <w:pPr>
              <w:spacing w:after="0"/>
              <w:rPr>
                <w:sz w:val="14"/>
                <w:szCs w:val="14"/>
                <w:color w:val="auto"/>
              </w:rPr>
            </w:pPr>
          </w:p>
        </w:tc>
        <w:tc>
          <w:tcPr>
            <w:tcW w:w="82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3rd Quarter</w:t>
            </w:r>
          </w:p>
        </w:tc>
        <w:tc>
          <w:tcPr>
            <w:tcW w:w="46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20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260" w:type="dxa"/>
            <w:vAlign w:val="bottom"/>
            <w:shd w:val="clear" w:color="auto" w:fill="D9D9D6"/>
          </w:tcPr>
          <w:p>
            <w:pPr>
              <w:spacing w:after="0"/>
              <w:rPr>
                <w:sz w:val="14"/>
                <w:szCs w:val="14"/>
                <w:color w:val="auto"/>
              </w:rPr>
            </w:pPr>
          </w:p>
        </w:tc>
        <w:tc>
          <w:tcPr>
            <w:tcW w:w="140" w:type="dxa"/>
            <w:vAlign w:val="bottom"/>
            <w:tcBorders>
              <w:right w:val="single" w:sz="8" w:color="auto"/>
            </w:tcBorders>
            <w:shd w:val="clear" w:color="auto" w:fill="D9D9D6"/>
          </w:tcPr>
          <w:p>
            <w:pPr>
              <w:spacing w:after="0"/>
              <w:rPr>
                <w:sz w:val="14"/>
                <w:szCs w:val="14"/>
                <w:color w:val="auto"/>
              </w:rPr>
            </w:pPr>
          </w:p>
        </w:tc>
        <w:tc>
          <w:tcPr>
            <w:tcW w:w="80" w:type="dxa"/>
            <w:vAlign w:val="bottom"/>
            <w:shd w:val="clear" w:color="auto" w:fill="D9D9D6"/>
          </w:tcPr>
          <w:p>
            <w:pPr>
              <w:spacing w:after="0"/>
              <w:rPr>
                <w:sz w:val="14"/>
                <w:szCs w:val="14"/>
                <w:color w:val="auto"/>
              </w:rPr>
            </w:pPr>
          </w:p>
        </w:tc>
        <w:tc>
          <w:tcPr>
            <w:tcW w:w="540" w:type="dxa"/>
            <w:vAlign w:val="bottom"/>
            <w:shd w:val="clear" w:color="auto" w:fill="D9D9D6"/>
          </w:tcPr>
          <w:p>
            <w:pPr>
              <w:spacing w:after="0"/>
              <w:rPr>
                <w:sz w:val="14"/>
                <w:szCs w:val="14"/>
                <w:color w:val="auto"/>
              </w:rPr>
            </w:pPr>
          </w:p>
        </w:tc>
        <w:tc>
          <w:tcPr>
            <w:tcW w:w="320" w:type="dxa"/>
            <w:vAlign w:val="bottom"/>
            <w:shd w:val="clear" w:color="auto" w:fill="D9D9D6"/>
          </w:tcPr>
          <w:p>
            <w:pPr>
              <w:spacing w:after="0"/>
              <w:rPr>
                <w:sz w:val="14"/>
                <w:szCs w:val="14"/>
                <w:color w:val="auto"/>
              </w:rPr>
            </w:pPr>
          </w:p>
        </w:tc>
        <w:tc>
          <w:tcPr>
            <w:tcW w:w="170" w:type="dxa"/>
            <w:vAlign w:val="bottom"/>
            <w:shd w:val="clear" w:color="auto" w:fill="D9D9D6"/>
          </w:tcPr>
          <w:p>
            <w:pPr>
              <w:spacing w:after="0"/>
              <w:rPr>
                <w:sz w:val="14"/>
                <w:szCs w:val="14"/>
                <w:color w:val="auto"/>
              </w:rPr>
            </w:pPr>
          </w:p>
        </w:tc>
        <w:tc>
          <w:tcPr>
            <w:tcW w:w="530" w:type="dxa"/>
            <w:vAlign w:val="bottom"/>
            <w:shd w:val="clear" w:color="auto" w:fill="D9D9D6"/>
          </w:tcPr>
          <w:p>
            <w:pPr>
              <w:spacing w:after="0"/>
              <w:rPr>
                <w:sz w:val="14"/>
                <w:szCs w:val="14"/>
                <w:color w:val="auto"/>
              </w:rPr>
            </w:pPr>
          </w:p>
        </w:tc>
        <w:tc>
          <w:tcPr>
            <w:tcW w:w="840" w:type="dxa"/>
            <w:vAlign w:val="bottom"/>
            <w:gridSpan w:val="4"/>
            <w:shd w:val="clear" w:color="auto" w:fill="D9D9D6"/>
          </w:tcPr>
          <w:p>
            <w:pPr>
              <w:ind w:left="20"/>
              <w:spacing w:after="0"/>
              <w:rPr>
                <w:sz w:val="20"/>
                <w:szCs w:val="20"/>
                <w:color w:val="auto"/>
              </w:rPr>
            </w:pPr>
            <w:r>
              <w:rPr>
                <w:rFonts w:ascii="Arial" w:cs="Arial" w:eastAsia="Arial" w:hAnsi="Arial"/>
                <w:sz w:val="14"/>
                <w:szCs w:val="14"/>
                <w:color w:val="auto"/>
              </w:rPr>
              <w:t>Year to Date</w:t>
            </w:r>
          </w:p>
        </w:tc>
        <w:tc>
          <w:tcPr>
            <w:tcW w:w="2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18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260" w:type="dxa"/>
            <w:vAlign w:val="bottom"/>
            <w:shd w:val="clear" w:color="auto" w:fill="D9D9D6"/>
          </w:tcPr>
          <w:p>
            <w:pPr>
              <w:spacing w:after="0"/>
              <w:rPr>
                <w:sz w:val="14"/>
                <w:szCs w:val="14"/>
                <w:color w:val="auto"/>
              </w:rPr>
            </w:pPr>
          </w:p>
        </w:tc>
        <w:tc>
          <w:tcPr>
            <w:tcW w:w="100" w:type="dxa"/>
            <w:vAlign w:val="bottom"/>
            <w:shd w:val="clear" w:color="auto" w:fill="D9D9D6"/>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980" w:type="dxa"/>
            <w:vAlign w:val="bottom"/>
            <w:tcBorders>
              <w:top w:val="single" w:sz="8" w:color="D9D9D6"/>
            </w:tcBorders>
            <w:shd w:val="clear" w:color="auto" w:fill="D9D9D6"/>
          </w:tcPr>
          <w:p>
            <w:pPr>
              <w:spacing w:after="0"/>
              <w:rPr>
                <w:sz w:val="16"/>
                <w:szCs w:val="16"/>
                <w:color w:val="auto"/>
              </w:rPr>
            </w:pPr>
          </w:p>
        </w:tc>
        <w:tc>
          <w:tcPr>
            <w:tcW w:w="120" w:type="dxa"/>
            <w:vAlign w:val="bottom"/>
            <w:tcBorders>
              <w:top w:val="single" w:sz="8" w:color="D9D9D6"/>
            </w:tcBorders>
            <w:shd w:val="clear" w:color="auto" w:fill="D9D9D6"/>
          </w:tcPr>
          <w:p>
            <w:pPr>
              <w:spacing w:after="0"/>
              <w:rPr>
                <w:sz w:val="16"/>
                <w:szCs w:val="16"/>
                <w:color w:val="auto"/>
              </w:rPr>
            </w:pPr>
          </w:p>
        </w:tc>
        <w:tc>
          <w:tcPr>
            <w:tcW w:w="540" w:type="dxa"/>
            <w:vAlign w:val="bottom"/>
            <w:tcBorders>
              <w:top w:val="single" w:sz="8" w:color="D9D9D6"/>
            </w:tcBorders>
            <w:shd w:val="clear" w:color="auto" w:fill="D9D9D6"/>
          </w:tcPr>
          <w:p>
            <w:pPr>
              <w:spacing w:after="0"/>
              <w:rPr>
                <w:sz w:val="16"/>
                <w:szCs w:val="16"/>
                <w:color w:val="auto"/>
              </w:rPr>
            </w:pPr>
          </w:p>
        </w:tc>
        <w:tc>
          <w:tcPr>
            <w:tcW w:w="320" w:type="dxa"/>
            <w:vAlign w:val="bottom"/>
            <w:tcBorders>
              <w:top w:val="single" w:sz="8" w:color="D9D9D6"/>
            </w:tcBorders>
            <w:shd w:val="clear" w:color="auto" w:fill="D9D9D6"/>
          </w:tcPr>
          <w:p>
            <w:pPr>
              <w:spacing w:after="0"/>
              <w:rPr>
                <w:sz w:val="16"/>
                <w:szCs w:val="16"/>
                <w:color w:val="auto"/>
              </w:rPr>
            </w:pPr>
          </w:p>
        </w:tc>
        <w:tc>
          <w:tcPr>
            <w:tcW w:w="120" w:type="dxa"/>
            <w:vAlign w:val="bottom"/>
            <w:tcBorders>
              <w:top w:val="single" w:sz="8" w:color="D9D9D6"/>
            </w:tcBorders>
            <w:shd w:val="clear" w:color="auto" w:fill="D9D9D6"/>
          </w:tcPr>
          <w:p>
            <w:pPr>
              <w:spacing w:after="0"/>
              <w:rPr>
                <w:sz w:val="16"/>
                <w:szCs w:val="16"/>
                <w:color w:val="auto"/>
              </w:rPr>
            </w:pPr>
          </w:p>
        </w:tc>
        <w:tc>
          <w:tcPr>
            <w:tcW w:w="600" w:type="dxa"/>
            <w:vAlign w:val="bottom"/>
            <w:tcBorders>
              <w:top w:val="single" w:sz="8" w:color="D9D9D6"/>
            </w:tcBorders>
            <w:shd w:val="clear" w:color="auto" w:fill="D9D9D6"/>
          </w:tcPr>
          <w:p>
            <w:pPr>
              <w:spacing w:after="0"/>
              <w:rPr>
                <w:sz w:val="16"/>
                <w:szCs w:val="16"/>
                <w:color w:val="auto"/>
              </w:rPr>
            </w:pPr>
          </w:p>
        </w:tc>
        <w:tc>
          <w:tcPr>
            <w:tcW w:w="80" w:type="dxa"/>
            <w:vAlign w:val="bottom"/>
            <w:tcBorders>
              <w:top w:val="single" w:sz="8" w:color="D9D9D6"/>
            </w:tcBorders>
            <w:shd w:val="clear" w:color="auto" w:fill="D9D9D6"/>
          </w:tcPr>
          <w:p>
            <w:pPr>
              <w:spacing w:after="0"/>
              <w:rPr>
                <w:sz w:val="16"/>
                <w:szCs w:val="16"/>
                <w:color w:val="auto"/>
              </w:rPr>
            </w:pPr>
          </w:p>
        </w:tc>
        <w:tc>
          <w:tcPr>
            <w:tcW w:w="240" w:type="dxa"/>
            <w:vAlign w:val="bottom"/>
            <w:tcBorders>
              <w:top w:val="single" w:sz="8" w:color="auto"/>
            </w:tcBorders>
            <w:shd w:val="clear" w:color="auto" w:fill="D9D9D6"/>
          </w:tcPr>
          <w:p>
            <w:pPr>
              <w:spacing w:after="0"/>
              <w:rPr>
                <w:sz w:val="16"/>
                <w:szCs w:val="16"/>
                <w:color w:val="auto"/>
              </w:rPr>
            </w:pPr>
          </w:p>
        </w:tc>
        <w:tc>
          <w:tcPr>
            <w:tcW w:w="480" w:type="dxa"/>
            <w:vAlign w:val="bottom"/>
            <w:tcBorders>
              <w:top w:val="single" w:sz="8" w:color="auto"/>
            </w:tcBorders>
            <w:shd w:val="clear" w:color="auto" w:fill="D9D9D6"/>
          </w:tcPr>
          <w:p>
            <w:pPr>
              <w:spacing w:after="0"/>
              <w:rPr>
                <w:sz w:val="16"/>
                <w:szCs w:val="16"/>
                <w:color w:val="auto"/>
              </w:rPr>
            </w:pPr>
          </w:p>
        </w:tc>
        <w:tc>
          <w:tcPr>
            <w:tcW w:w="100" w:type="dxa"/>
            <w:vAlign w:val="bottom"/>
            <w:tcBorders>
              <w:top w:val="single" w:sz="8" w:color="D9D9D6"/>
            </w:tcBorders>
            <w:shd w:val="clear" w:color="auto" w:fill="D9D9D6"/>
          </w:tcPr>
          <w:p>
            <w:pPr>
              <w:spacing w:after="0"/>
              <w:rPr>
                <w:sz w:val="16"/>
                <w:szCs w:val="16"/>
                <w:color w:val="auto"/>
              </w:rPr>
            </w:pPr>
          </w:p>
        </w:tc>
        <w:tc>
          <w:tcPr>
            <w:tcW w:w="460" w:type="dxa"/>
            <w:vAlign w:val="bottom"/>
            <w:tcBorders>
              <w:top w:val="single" w:sz="8" w:color="D9D9D6"/>
            </w:tcBorders>
            <w:shd w:val="clear" w:color="auto" w:fill="D9D9D6"/>
          </w:tcPr>
          <w:p>
            <w:pPr>
              <w:spacing w:after="0"/>
              <w:rPr>
                <w:sz w:val="16"/>
                <w:szCs w:val="16"/>
                <w:color w:val="auto"/>
              </w:rPr>
            </w:pPr>
          </w:p>
        </w:tc>
        <w:tc>
          <w:tcPr>
            <w:tcW w:w="180" w:type="dxa"/>
            <w:vAlign w:val="bottom"/>
            <w:tcBorders>
              <w:top w:val="single" w:sz="8" w:color="D9D9D6"/>
            </w:tcBorders>
            <w:shd w:val="clear" w:color="auto" w:fill="D9D9D6"/>
          </w:tcPr>
          <w:p>
            <w:pPr>
              <w:spacing w:after="0"/>
              <w:rPr>
                <w:sz w:val="16"/>
                <w:szCs w:val="16"/>
                <w:color w:val="auto"/>
              </w:rPr>
            </w:pPr>
          </w:p>
        </w:tc>
        <w:tc>
          <w:tcPr>
            <w:tcW w:w="1060" w:type="dxa"/>
            <w:vAlign w:val="bottom"/>
            <w:tcBorders>
              <w:top w:val="single" w:sz="8" w:color="D9D9D6"/>
              <w:right w:val="single" w:sz="8" w:color="auto"/>
            </w:tcBorders>
            <w:gridSpan w:val="4"/>
            <w:shd w:val="clear" w:color="auto" w:fill="D9D9D6"/>
          </w:tcPr>
          <w:p>
            <w:pPr>
              <w:jc w:val="center"/>
              <w:ind w:right="140"/>
              <w:spacing w:after="0"/>
              <w:rPr>
                <w:sz w:val="20"/>
                <w:szCs w:val="20"/>
                <w:color w:val="auto"/>
              </w:rPr>
            </w:pPr>
            <w:r>
              <w:rPr>
                <w:rFonts w:ascii="Arial" w:cs="Arial" w:eastAsia="Arial" w:hAnsi="Arial"/>
                <w:sz w:val="14"/>
                <w:szCs w:val="14"/>
                <w:color w:val="auto"/>
                <w:w w:val="99"/>
              </w:rPr>
              <w:t>Constant</w:t>
            </w:r>
          </w:p>
        </w:tc>
        <w:tc>
          <w:tcPr>
            <w:tcW w:w="80" w:type="dxa"/>
            <w:vAlign w:val="bottom"/>
            <w:tcBorders>
              <w:top w:val="single" w:sz="8" w:color="D9D9D6"/>
            </w:tcBorders>
            <w:shd w:val="clear" w:color="auto" w:fill="D9D9D6"/>
          </w:tcPr>
          <w:p>
            <w:pPr>
              <w:spacing w:after="0"/>
              <w:rPr>
                <w:sz w:val="16"/>
                <w:szCs w:val="16"/>
                <w:color w:val="auto"/>
              </w:rPr>
            </w:pPr>
          </w:p>
        </w:tc>
        <w:tc>
          <w:tcPr>
            <w:tcW w:w="540" w:type="dxa"/>
            <w:vAlign w:val="bottom"/>
            <w:tcBorders>
              <w:top w:val="single" w:sz="8" w:color="D9D9D6"/>
            </w:tcBorders>
            <w:shd w:val="clear" w:color="auto" w:fill="D9D9D6"/>
          </w:tcPr>
          <w:p>
            <w:pPr>
              <w:spacing w:after="0"/>
              <w:rPr>
                <w:sz w:val="16"/>
                <w:szCs w:val="16"/>
                <w:color w:val="auto"/>
              </w:rPr>
            </w:pPr>
          </w:p>
        </w:tc>
        <w:tc>
          <w:tcPr>
            <w:tcW w:w="320" w:type="dxa"/>
            <w:vAlign w:val="bottom"/>
            <w:tcBorders>
              <w:top w:val="single" w:sz="8" w:color="D9D9D6"/>
            </w:tcBorders>
            <w:shd w:val="clear" w:color="auto" w:fill="D9D9D6"/>
          </w:tcPr>
          <w:p>
            <w:pPr>
              <w:spacing w:after="0"/>
              <w:rPr>
                <w:sz w:val="16"/>
                <w:szCs w:val="16"/>
                <w:color w:val="auto"/>
              </w:rPr>
            </w:pPr>
          </w:p>
        </w:tc>
        <w:tc>
          <w:tcPr>
            <w:tcW w:w="170" w:type="dxa"/>
            <w:vAlign w:val="bottom"/>
            <w:tcBorders>
              <w:top w:val="single" w:sz="8" w:color="D9D9D6"/>
            </w:tcBorders>
            <w:shd w:val="clear" w:color="auto" w:fill="D9D9D6"/>
          </w:tcPr>
          <w:p>
            <w:pPr>
              <w:spacing w:after="0"/>
              <w:rPr>
                <w:sz w:val="16"/>
                <w:szCs w:val="16"/>
                <w:color w:val="auto"/>
              </w:rPr>
            </w:pPr>
          </w:p>
        </w:tc>
        <w:tc>
          <w:tcPr>
            <w:tcW w:w="530" w:type="dxa"/>
            <w:vAlign w:val="bottom"/>
            <w:tcBorders>
              <w:top w:val="single" w:sz="8" w:color="D9D9D6"/>
            </w:tcBorders>
            <w:shd w:val="clear" w:color="auto" w:fill="D9D9D6"/>
          </w:tcPr>
          <w:p>
            <w:pPr>
              <w:spacing w:after="0"/>
              <w:rPr>
                <w:sz w:val="16"/>
                <w:szCs w:val="16"/>
                <w:color w:val="auto"/>
              </w:rPr>
            </w:pPr>
          </w:p>
        </w:tc>
        <w:tc>
          <w:tcPr>
            <w:tcW w:w="20" w:type="dxa"/>
            <w:vAlign w:val="bottom"/>
            <w:tcBorders>
              <w:top w:val="single" w:sz="8" w:color="D9D9D6"/>
            </w:tcBorders>
            <w:shd w:val="clear" w:color="auto" w:fill="D9D9D6"/>
          </w:tcPr>
          <w:p>
            <w:pPr>
              <w:spacing w:after="0"/>
              <w:rPr>
                <w:sz w:val="16"/>
                <w:szCs w:val="16"/>
                <w:color w:val="auto"/>
              </w:rPr>
            </w:pPr>
          </w:p>
        </w:tc>
        <w:tc>
          <w:tcPr>
            <w:tcW w:w="300" w:type="dxa"/>
            <w:vAlign w:val="bottom"/>
            <w:tcBorders>
              <w:top w:val="single" w:sz="8" w:color="auto"/>
            </w:tcBorders>
            <w:shd w:val="clear" w:color="auto" w:fill="D9D9D6"/>
          </w:tcPr>
          <w:p>
            <w:pPr>
              <w:spacing w:after="0"/>
              <w:rPr>
                <w:sz w:val="16"/>
                <w:szCs w:val="16"/>
                <w:color w:val="auto"/>
              </w:rPr>
            </w:pPr>
          </w:p>
        </w:tc>
        <w:tc>
          <w:tcPr>
            <w:tcW w:w="500" w:type="dxa"/>
            <w:vAlign w:val="bottom"/>
            <w:tcBorders>
              <w:top w:val="single" w:sz="8" w:color="auto"/>
            </w:tcBorders>
            <w:shd w:val="clear" w:color="auto" w:fill="D9D9D6"/>
          </w:tcPr>
          <w:p>
            <w:pPr>
              <w:spacing w:after="0"/>
              <w:rPr>
                <w:sz w:val="16"/>
                <w:szCs w:val="16"/>
                <w:color w:val="auto"/>
              </w:rPr>
            </w:pPr>
          </w:p>
        </w:tc>
        <w:tc>
          <w:tcPr>
            <w:tcW w:w="20" w:type="dxa"/>
            <w:vAlign w:val="bottom"/>
            <w:tcBorders>
              <w:top w:val="single" w:sz="8" w:color="D9D9D6"/>
            </w:tcBorders>
            <w:shd w:val="clear" w:color="auto" w:fill="D9D9D6"/>
          </w:tcPr>
          <w:p>
            <w:pPr>
              <w:spacing w:after="0"/>
              <w:rPr>
                <w:sz w:val="16"/>
                <w:szCs w:val="16"/>
                <w:color w:val="auto"/>
              </w:rPr>
            </w:pPr>
          </w:p>
        </w:tc>
        <w:tc>
          <w:tcPr>
            <w:tcW w:w="20" w:type="dxa"/>
            <w:vAlign w:val="bottom"/>
            <w:tcBorders>
              <w:top w:val="single" w:sz="8" w:color="D9D9D6"/>
            </w:tcBorders>
            <w:shd w:val="clear" w:color="auto" w:fill="D9D9D6"/>
          </w:tcPr>
          <w:p>
            <w:pPr>
              <w:spacing w:after="0"/>
              <w:rPr>
                <w:sz w:val="16"/>
                <w:szCs w:val="16"/>
                <w:color w:val="auto"/>
              </w:rPr>
            </w:pPr>
          </w:p>
        </w:tc>
        <w:tc>
          <w:tcPr>
            <w:tcW w:w="460" w:type="dxa"/>
            <w:vAlign w:val="bottom"/>
            <w:tcBorders>
              <w:top w:val="single" w:sz="8" w:color="D9D9D6"/>
            </w:tcBorders>
            <w:shd w:val="clear" w:color="auto" w:fill="D9D9D6"/>
          </w:tcPr>
          <w:p>
            <w:pPr>
              <w:spacing w:after="0"/>
              <w:rPr>
                <w:sz w:val="16"/>
                <w:szCs w:val="16"/>
                <w:color w:val="auto"/>
              </w:rPr>
            </w:pPr>
          </w:p>
        </w:tc>
        <w:tc>
          <w:tcPr>
            <w:tcW w:w="180" w:type="dxa"/>
            <w:vAlign w:val="bottom"/>
            <w:tcBorders>
              <w:top w:val="single" w:sz="8" w:color="D9D9D6"/>
            </w:tcBorders>
            <w:shd w:val="clear" w:color="auto" w:fill="D9D9D6"/>
          </w:tcPr>
          <w:p>
            <w:pPr>
              <w:spacing w:after="0"/>
              <w:rPr>
                <w:sz w:val="16"/>
                <w:szCs w:val="16"/>
                <w:color w:val="auto"/>
              </w:rPr>
            </w:pPr>
          </w:p>
        </w:tc>
        <w:tc>
          <w:tcPr>
            <w:tcW w:w="1000" w:type="dxa"/>
            <w:vAlign w:val="bottom"/>
            <w:tcBorders>
              <w:top w:val="single" w:sz="8" w:color="D9D9D6"/>
            </w:tcBorders>
            <w:gridSpan w:val="4"/>
            <w:shd w:val="clear" w:color="auto" w:fill="D9D9D6"/>
          </w:tcPr>
          <w:p>
            <w:pPr>
              <w:jc w:val="center"/>
              <w:ind w:right="120"/>
              <w:spacing w:after="0"/>
              <w:rPr>
                <w:sz w:val="20"/>
                <w:szCs w:val="20"/>
                <w:color w:val="auto"/>
              </w:rPr>
            </w:pPr>
            <w:r>
              <w:rPr>
                <w:rFonts w:ascii="Arial" w:cs="Arial" w:eastAsia="Arial" w:hAnsi="Arial"/>
                <w:sz w:val="14"/>
                <w:szCs w:val="14"/>
                <w:color w:val="auto"/>
                <w:w w:val="99"/>
              </w:rPr>
              <w:t>Constant</w:t>
            </w:r>
          </w:p>
        </w:tc>
        <w:tc>
          <w:tcPr>
            <w:tcW w:w="0" w:type="dxa"/>
            <w:vAlign w:val="bottom"/>
          </w:tcPr>
          <w:p>
            <w:pPr>
              <w:spacing w:after="0"/>
              <w:rPr>
                <w:sz w:val="1"/>
                <w:szCs w:val="1"/>
                <w:color w:val="auto"/>
              </w:rPr>
            </w:pPr>
          </w:p>
        </w:tc>
      </w:tr>
      <w:tr>
        <w:trPr>
          <w:trHeight w:val="157"/>
        </w:trPr>
        <w:tc>
          <w:tcPr>
            <w:tcW w:w="2980" w:type="dxa"/>
            <w:vAlign w:val="bottom"/>
            <w:shd w:val="clear" w:color="auto" w:fill="D9D9D6"/>
          </w:tcPr>
          <w:p>
            <w:pPr>
              <w:spacing w:after="0"/>
              <w:rPr>
                <w:sz w:val="13"/>
                <w:szCs w:val="13"/>
                <w:color w:val="auto"/>
              </w:rPr>
            </w:pPr>
          </w:p>
        </w:tc>
        <w:tc>
          <w:tcPr>
            <w:tcW w:w="120" w:type="dxa"/>
            <w:vAlign w:val="bottom"/>
            <w:shd w:val="clear" w:color="auto" w:fill="D9D9D6"/>
          </w:tcPr>
          <w:p>
            <w:pPr>
              <w:spacing w:after="0"/>
              <w:rPr>
                <w:sz w:val="13"/>
                <w:szCs w:val="13"/>
                <w:color w:val="auto"/>
              </w:rPr>
            </w:pPr>
          </w:p>
        </w:tc>
        <w:tc>
          <w:tcPr>
            <w:tcW w:w="5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20" w:type="dxa"/>
            <w:vAlign w:val="bottom"/>
            <w:shd w:val="clear" w:color="auto" w:fill="D9D9D6"/>
          </w:tcPr>
          <w:p>
            <w:pPr>
              <w:spacing w:after="0"/>
              <w:rPr>
                <w:sz w:val="13"/>
                <w:szCs w:val="13"/>
                <w:color w:val="auto"/>
              </w:rPr>
            </w:pPr>
          </w:p>
        </w:tc>
        <w:tc>
          <w:tcPr>
            <w:tcW w:w="600" w:type="dxa"/>
            <w:vAlign w:val="bottom"/>
            <w:shd w:val="clear" w:color="auto" w:fill="D9D9D6"/>
          </w:tcPr>
          <w:p>
            <w:pPr>
              <w:spacing w:after="0"/>
              <w:rPr>
                <w:sz w:val="13"/>
                <w:szCs w:val="13"/>
                <w:color w:val="auto"/>
              </w:rPr>
            </w:pPr>
          </w:p>
        </w:tc>
        <w:tc>
          <w:tcPr>
            <w:tcW w:w="80" w:type="dxa"/>
            <w:vAlign w:val="bottom"/>
            <w:shd w:val="clear" w:color="auto" w:fill="D9D9D6"/>
          </w:tcPr>
          <w:p>
            <w:pPr>
              <w:spacing w:after="0"/>
              <w:rPr>
                <w:sz w:val="13"/>
                <w:szCs w:val="13"/>
                <w:color w:val="auto"/>
              </w:rPr>
            </w:pPr>
          </w:p>
        </w:tc>
        <w:tc>
          <w:tcPr>
            <w:tcW w:w="240" w:type="dxa"/>
            <w:vAlign w:val="bottom"/>
            <w:shd w:val="clear" w:color="auto" w:fill="D9D9D6"/>
          </w:tcPr>
          <w:p>
            <w:pPr>
              <w:spacing w:after="0"/>
              <w:rPr>
                <w:sz w:val="13"/>
                <w:szCs w:val="13"/>
                <w:color w:val="auto"/>
              </w:rPr>
            </w:pPr>
          </w:p>
        </w:tc>
        <w:tc>
          <w:tcPr>
            <w:tcW w:w="480" w:type="dxa"/>
            <w:vAlign w:val="bottom"/>
            <w:shd w:val="clear" w:color="auto" w:fill="D9D9D6"/>
          </w:tcPr>
          <w:p>
            <w:pPr>
              <w:spacing w:after="0"/>
              <w:rPr>
                <w:sz w:val="13"/>
                <w:szCs w:val="13"/>
                <w:color w:val="auto"/>
              </w:rPr>
            </w:pPr>
          </w:p>
        </w:tc>
        <w:tc>
          <w:tcPr>
            <w:tcW w:w="100" w:type="dxa"/>
            <w:vAlign w:val="bottom"/>
            <w:shd w:val="clear" w:color="auto" w:fill="D9D9D6"/>
          </w:tcPr>
          <w:p>
            <w:pPr>
              <w:spacing w:after="0"/>
              <w:rPr>
                <w:sz w:val="13"/>
                <w:szCs w:val="13"/>
                <w:color w:val="auto"/>
              </w:rPr>
            </w:pPr>
          </w:p>
        </w:tc>
        <w:tc>
          <w:tcPr>
            <w:tcW w:w="46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1060" w:type="dxa"/>
            <w:vAlign w:val="bottom"/>
            <w:tcBorders>
              <w:right w:val="single" w:sz="8" w:color="auto"/>
            </w:tcBorders>
            <w:gridSpan w:val="4"/>
            <w:shd w:val="clear" w:color="auto" w:fill="D9D9D6"/>
          </w:tcPr>
          <w:p>
            <w:pPr>
              <w:jc w:val="center"/>
              <w:ind w:right="140"/>
              <w:spacing w:after="0" w:line="157" w:lineRule="exact"/>
              <w:rPr>
                <w:sz w:val="20"/>
                <w:szCs w:val="20"/>
                <w:color w:val="auto"/>
              </w:rPr>
            </w:pPr>
            <w:r>
              <w:rPr>
                <w:rFonts w:ascii="Arial" w:cs="Arial" w:eastAsia="Arial" w:hAnsi="Arial"/>
                <w:sz w:val="14"/>
                <w:szCs w:val="14"/>
                <w:color w:val="auto"/>
              </w:rPr>
              <w:t>Currency</w:t>
            </w:r>
          </w:p>
        </w:tc>
        <w:tc>
          <w:tcPr>
            <w:tcW w:w="80" w:type="dxa"/>
            <w:vAlign w:val="bottom"/>
            <w:shd w:val="clear" w:color="auto" w:fill="D9D9D6"/>
          </w:tcPr>
          <w:p>
            <w:pPr>
              <w:spacing w:after="0"/>
              <w:rPr>
                <w:sz w:val="13"/>
                <w:szCs w:val="13"/>
                <w:color w:val="auto"/>
              </w:rPr>
            </w:pPr>
          </w:p>
        </w:tc>
        <w:tc>
          <w:tcPr>
            <w:tcW w:w="540" w:type="dxa"/>
            <w:vAlign w:val="bottom"/>
            <w:shd w:val="clear" w:color="auto" w:fill="D9D9D6"/>
          </w:tcPr>
          <w:p>
            <w:pPr>
              <w:spacing w:after="0"/>
              <w:rPr>
                <w:sz w:val="13"/>
                <w:szCs w:val="13"/>
                <w:color w:val="auto"/>
              </w:rPr>
            </w:pPr>
          </w:p>
        </w:tc>
        <w:tc>
          <w:tcPr>
            <w:tcW w:w="320" w:type="dxa"/>
            <w:vAlign w:val="bottom"/>
            <w:shd w:val="clear" w:color="auto" w:fill="D9D9D6"/>
          </w:tcPr>
          <w:p>
            <w:pPr>
              <w:spacing w:after="0"/>
              <w:rPr>
                <w:sz w:val="13"/>
                <w:szCs w:val="13"/>
                <w:color w:val="auto"/>
              </w:rPr>
            </w:pPr>
          </w:p>
        </w:tc>
        <w:tc>
          <w:tcPr>
            <w:tcW w:w="170" w:type="dxa"/>
            <w:vAlign w:val="bottom"/>
            <w:shd w:val="clear" w:color="auto" w:fill="D9D9D6"/>
          </w:tcPr>
          <w:p>
            <w:pPr>
              <w:spacing w:after="0"/>
              <w:rPr>
                <w:sz w:val="13"/>
                <w:szCs w:val="13"/>
                <w:color w:val="auto"/>
              </w:rPr>
            </w:pPr>
          </w:p>
        </w:tc>
        <w:tc>
          <w:tcPr>
            <w:tcW w:w="53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300" w:type="dxa"/>
            <w:vAlign w:val="bottom"/>
            <w:shd w:val="clear" w:color="auto" w:fill="D9D9D6"/>
          </w:tcPr>
          <w:p>
            <w:pPr>
              <w:spacing w:after="0"/>
              <w:rPr>
                <w:sz w:val="13"/>
                <w:szCs w:val="13"/>
                <w:color w:val="auto"/>
              </w:rPr>
            </w:pPr>
          </w:p>
        </w:tc>
        <w:tc>
          <w:tcPr>
            <w:tcW w:w="50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20" w:type="dxa"/>
            <w:vAlign w:val="bottom"/>
            <w:shd w:val="clear" w:color="auto" w:fill="D9D9D6"/>
          </w:tcPr>
          <w:p>
            <w:pPr>
              <w:spacing w:after="0"/>
              <w:rPr>
                <w:sz w:val="13"/>
                <w:szCs w:val="13"/>
                <w:color w:val="auto"/>
              </w:rPr>
            </w:pPr>
          </w:p>
        </w:tc>
        <w:tc>
          <w:tcPr>
            <w:tcW w:w="460" w:type="dxa"/>
            <w:vAlign w:val="bottom"/>
            <w:shd w:val="clear" w:color="auto" w:fill="D9D9D6"/>
          </w:tcPr>
          <w:p>
            <w:pPr>
              <w:spacing w:after="0"/>
              <w:rPr>
                <w:sz w:val="13"/>
                <w:szCs w:val="13"/>
                <w:color w:val="auto"/>
              </w:rPr>
            </w:pPr>
          </w:p>
        </w:tc>
        <w:tc>
          <w:tcPr>
            <w:tcW w:w="180" w:type="dxa"/>
            <w:vAlign w:val="bottom"/>
            <w:shd w:val="clear" w:color="auto" w:fill="D9D9D6"/>
          </w:tcPr>
          <w:p>
            <w:pPr>
              <w:spacing w:after="0"/>
              <w:rPr>
                <w:sz w:val="13"/>
                <w:szCs w:val="13"/>
                <w:color w:val="auto"/>
              </w:rPr>
            </w:pPr>
          </w:p>
        </w:tc>
        <w:tc>
          <w:tcPr>
            <w:tcW w:w="1000" w:type="dxa"/>
            <w:vAlign w:val="bottom"/>
            <w:gridSpan w:val="4"/>
            <w:shd w:val="clear" w:color="auto" w:fill="D9D9D6"/>
          </w:tcPr>
          <w:p>
            <w:pPr>
              <w:jc w:val="center"/>
              <w:ind w:right="160"/>
              <w:spacing w:after="0" w:line="157"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76"/>
        </w:trPr>
        <w:tc>
          <w:tcPr>
            <w:tcW w:w="2980" w:type="dxa"/>
            <w:vAlign w:val="bottom"/>
            <w:vMerge w:val="restart"/>
            <w:shd w:val="clear" w:color="auto" w:fill="D9D9D6"/>
          </w:tcPr>
          <w:p>
            <w:pPr>
              <w:ind w:left="180"/>
              <w:spacing w:after="0"/>
              <w:rPr>
                <w:sz w:val="20"/>
                <w:szCs w:val="20"/>
                <w:color w:val="auto"/>
              </w:rPr>
            </w:pPr>
            <w:r>
              <w:rPr>
                <w:rFonts w:ascii="Arial" w:cs="Arial" w:eastAsia="Arial" w:hAnsi="Arial"/>
                <w:sz w:val="14"/>
                <w:szCs w:val="14"/>
                <w:b w:val="1"/>
                <w:bCs w:val="1"/>
                <w:color w:val="auto"/>
              </w:rPr>
              <w:t>Sky Revenue</w:t>
            </w:r>
          </w:p>
        </w:tc>
        <w:tc>
          <w:tcPr>
            <w:tcW w:w="12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2018</w:t>
            </w:r>
          </w:p>
        </w:tc>
        <w:tc>
          <w:tcPr>
            <w:tcW w:w="1400" w:type="dxa"/>
            <w:vAlign w:val="bottom"/>
            <w:gridSpan w:val="4"/>
            <w:shd w:val="clear" w:color="auto" w:fill="D9D9D6"/>
          </w:tcPr>
          <w:p>
            <w:pPr>
              <w:jc w:val="right"/>
              <w:ind w:right="48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D9D9D6"/>
          </w:tcPr>
          <w:p>
            <w:pPr>
              <w:spacing w:after="0"/>
              <w:rPr>
                <w:sz w:val="15"/>
                <w:szCs w:val="15"/>
                <w:color w:val="auto"/>
              </w:rPr>
            </w:pPr>
          </w:p>
        </w:tc>
        <w:tc>
          <w:tcPr>
            <w:tcW w:w="640" w:type="dxa"/>
            <w:vAlign w:val="bottom"/>
            <w:gridSpan w:val="2"/>
            <w:shd w:val="clear" w:color="auto" w:fill="D9D9D6"/>
          </w:tcPr>
          <w:p>
            <w:pPr>
              <w:jc w:val="right"/>
              <w:ind w:right="180"/>
              <w:spacing w:after="0"/>
              <w:rPr>
                <w:sz w:val="20"/>
                <w:szCs w:val="20"/>
                <w:color w:val="auto"/>
              </w:rPr>
            </w:pPr>
            <w:r>
              <w:rPr>
                <w:rFonts w:ascii="Arial" w:cs="Arial" w:eastAsia="Arial" w:hAnsi="Arial"/>
                <w:sz w:val="14"/>
                <w:szCs w:val="14"/>
                <w:color w:val="auto"/>
                <w:w w:val="97"/>
              </w:rPr>
              <w:t>Growth</w:t>
            </w:r>
          </w:p>
        </w:tc>
        <w:tc>
          <w:tcPr>
            <w:tcW w:w="200" w:type="dxa"/>
            <w:vAlign w:val="bottom"/>
            <w:shd w:val="clear" w:color="auto" w:fill="D9D9D6"/>
          </w:tcPr>
          <w:p>
            <w:pPr>
              <w:spacing w:after="0"/>
              <w:rPr>
                <w:sz w:val="15"/>
                <w:szCs w:val="15"/>
                <w:color w:val="auto"/>
              </w:rPr>
            </w:pPr>
          </w:p>
        </w:tc>
        <w:tc>
          <w:tcPr>
            <w:tcW w:w="860" w:type="dxa"/>
            <w:vAlign w:val="bottom"/>
            <w:tcBorders>
              <w:right w:val="single" w:sz="8" w:color="auto"/>
            </w:tcBorders>
            <w:gridSpan w:val="3"/>
            <w:shd w:val="clear" w:color="auto" w:fill="D9D9D6"/>
          </w:tcPr>
          <w:p>
            <w:pPr>
              <w:jc w:val="center"/>
              <w:ind w:right="340"/>
              <w:spacing w:after="0" w:line="176" w:lineRule="exact"/>
              <w:rPr>
                <w:sz w:val="20"/>
                <w:szCs w:val="20"/>
                <w:color w:val="auto"/>
              </w:rPr>
            </w:pPr>
            <w:r>
              <w:rPr>
                <w:rFonts w:ascii="Arial" w:cs="Arial" w:eastAsia="Arial" w:hAnsi="Arial"/>
                <w:sz w:val="13"/>
                <w:szCs w:val="13"/>
                <w:color w:val="auto"/>
              </w:rPr>
              <w:t>Growth</w:t>
            </w:r>
            <w:r>
              <w:rPr>
                <w:rFonts w:ascii="Arial" w:cs="Arial" w:eastAsia="Arial" w:hAnsi="Arial"/>
                <w:sz w:val="20"/>
                <w:szCs w:val="20"/>
                <w:color w:val="auto"/>
                <w:vertAlign w:val="superscript"/>
              </w:rPr>
              <w:t>7</w:t>
            </w:r>
          </w:p>
        </w:tc>
        <w:tc>
          <w:tcPr>
            <w:tcW w:w="1110" w:type="dxa"/>
            <w:vAlign w:val="bottom"/>
            <w:gridSpan w:val="4"/>
            <w:shd w:val="clear" w:color="auto" w:fill="D9D9D6"/>
          </w:tcPr>
          <w:p>
            <w:pPr>
              <w:jc w:val="right"/>
              <w:ind w:right="170"/>
              <w:spacing w:after="0"/>
              <w:rPr>
                <w:sz w:val="20"/>
                <w:szCs w:val="20"/>
                <w:color w:val="auto"/>
              </w:rPr>
            </w:pPr>
            <w:r>
              <w:rPr>
                <w:rFonts w:ascii="Arial" w:cs="Arial" w:eastAsia="Arial" w:hAnsi="Arial"/>
                <w:sz w:val="14"/>
                <w:szCs w:val="14"/>
                <w:color w:val="auto"/>
              </w:rPr>
              <w:t>2018</w:t>
            </w:r>
          </w:p>
        </w:tc>
        <w:tc>
          <w:tcPr>
            <w:tcW w:w="85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2019</w:t>
            </w:r>
          </w:p>
        </w:tc>
        <w:tc>
          <w:tcPr>
            <w:tcW w:w="5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660" w:type="dxa"/>
            <w:vAlign w:val="bottom"/>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Growth</w:t>
            </w:r>
          </w:p>
        </w:tc>
        <w:tc>
          <w:tcPr>
            <w:tcW w:w="1000" w:type="dxa"/>
            <w:vAlign w:val="bottom"/>
            <w:gridSpan w:val="4"/>
            <w:shd w:val="clear" w:color="auto" w:fill="D9D9D6"/>
          </w:tcPr>
          <w:p>
            <w:pPr>
              <w:jc w:val="center"/>
              <w:ind w:right="120"/>
              <w:spacing w:after="0" w:line="176" w:lineRule="exact"/>
              <w:rPr>
                <w:sz w:val="20"/>
                <w:szCs w:val="20"/>
                <w:color w:val="auto"/>
              </w:rPr>
            </w:pPr>
            <w:r>
              <w:rPr>
                <w:rFonts w:ascii="Arial" w:cs="Arial" w:eastAsia="Arial" w:hAnsi="Arial"/>
                <w:sz w:val="13"/>
                <w:szCs w:val="13"/>
                <w:color w:val="auto"/>
              </w:rPr>
              <w:t>Growth</w:t>
            </w:r>
            <w:r>
              <w:rPr>
                <w:rFonts w:ascii="Arial" w:cs="Arial" w:eastAsia="Arial" w:hAnsi="Arial"/>
                <w:sz w:val="20"/>
                <w:szCs w:val="20"/>
                <w:color w:val="auto"/>
                <w:vertAlign w:val="superscript"/>
              </w:rPr>
              <w:t>7</w:t>
            </w:r>
          </w:p>
        </w:tc>
        <w:tc>
          <w:tcPr>
            <w:tcW w:w="0" w:type="dxa"/>
            <w:vAlign w:val="bottom"/>
          </w:tcPr>
          <w:p>
            <w:pPr>
              <w:spacing w:after="0"/>
              <w:rPr>
                <w:sz w:val="1"/>
                <w:szCs w:val="1"/>
                <w:color w:val="auto"/>
              </w:rPr>
            </w:pPr>
          </w:p>
        </w:tc>
      </w:tr>
      <w:tr>
        <w:trPr>
          <w:trHeight w:val="196"/>
        </w:trPr>
        <w:tc>
          <w:tcPr>
            <w:tcW w:w="2980" w:type="dxa"/>
            <w:vAlign w:val="bottom"/>
            <w:tcBorders>
              <w:top w:val="single" w:sz="8" w:color="D9D9D6"/>
            </w:tcBorders>
            <w:vMerge w:val="continue"/>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60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auto"/>
            </w:tcBorders>
            <w:shd w:val="clear" w:color="auto" w:fill="D9D9D6"/>
          </w:tcPr>
          <w:p>
            <w:pPr>
              <w:spacing w:after="0"/>
              <w:rPr>
                <w:sz w:val="17"/>
                <w:szCs w:val="17"/>
                <w:color w:val="auto"/>
              </w:rPr>
            </w:pPr>
          </w:p>
        </w:tc>
        <w:tc>
          <w:tcPr>
            <w:tcW w:w="48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260" w:type="dxa"/>
            <w:vAlign w:val="bottom"/>
            <w:tcBorders>
              <w:top w:val="single" w:sz="8" w:color="D9D9D6"/>
            </w:tcBorders>
            <w:shd w:val="clear" w:color="auto" w:fill="D9D9D6"/>
          </w:tcPr>
          <w:p>
            <w:pPr>
              <w:spacing w:after="0"/>
              <w:rPr>
                <w:sz w:val="17"/>
                <w:szCs w:val="17"/>
                <w:color w:val="auto"/>
              </w:rPr>
            </w:pPr>
          </w:p>
        </w:tc>
        <w:tc>
          <w:tcPr>
            <w:tcW w:w="140" w:type="dxa"/>
            <w:vAlign w:val="bottom"/>
            <w:tcBorders>
              <w:top w:val="single" w:sz="8" w:color="D9D9D6"/>
              <w:right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5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70" w:type="dxa"/>
            <w:vAlign w:val="bottom"/>
            <w:tcBorders>
              <w:top w:val="single" w:sz="8" w:color="D9D9D6"/>
            </w:tcBorders>
            <w:shd w:val="clear" w:color="auto" w:fill="D9D9D6"/>
          </w:tcPr>
          <w:p>
            <w:pPr>
              <w:spacing w:after="0"/>
              <w:rPr>
                <w:sz w:val="17"/>
                <w:szCs w:val="17"/>
                <w:color w:val="auto"/>
              </w:rPr>
            </w:pPr>
          </w:p>
        </w:tc>
        <w:tc>
          <w:tcPr>
            <w:tcW w:w="53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auto"/>
            </w:tcBorders>
            <w:shd w:val="clear" w:color="auto" w:fill="D9D9D6"/>
          </w:tcPr>
          <w:p>
            <w:pPr>
              <w:spacing w:after="0"/>
              <w:rPr>
                <w:sz w:val="17"/>
                <w:szCs w:val="17"/>
                <w:color w:val="auto"/>
              </w:rPr>
            </w:pPr>
          </w:p>
        </w:tc>
        <w:tc>
          <w:tcPr>
            <w:tcW w:w="300" w:type="dxa"/>
            <w:vAlign w:val="bottom"/>
            <w:tcBorders>
              <w:top w:val="single" w:sz="8" w:color="auto"/>
            </w:tcBorders>
            <w:shd w:val="clear" w:color="auto" w:fill="D9D9D6"/>
          </w:tcPr>
          <w:p>
            <w:pPr>
              <w:spacing w:after="0"/>
              <w:rPr>
                <w:sz w:val="17"/>
                <w:szCs w:val="17"/>
                <w:color w:val="auto"/>
              </w:rPr>
            </w:pPr>
          </w:p>
        </w:tc>
        <w:tc>
          <w:tcPr>
            <w:tcW w:w="50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auto"/>
            </w:tcBorders>
            <w:shd w:val="clear" w:color="auto" w:fill="D9D9D6"/>
          </w:tcPr>
          <w:p>
            <w:pPr>
              <w:spacing w:after="0"/>
              <w:rPr>
                <w:sz w:val="17"/>
                <w:szCs w:val="17"/>
                <w:color w:val="auto"/>
              </w:rPr>
            </w:pPr>
          </w:p>
        </w:tc>
        <w:tc>
          <w:tcPr>
            <w:tcW w:w="260" w:type="dxa"/>
            <w:vAlign w:val="bottom"/>
            <w:tcBorders>
              <w:top w:val="single" w:sz="8" w:color="D9D9D6"/>
            </w:tcBorders>
            <w:shd w:val="clear" w:color="auto" w:fill="D9D9D6"/>
          </w:tcPr>
          <w:p>
            <w:pPr>
              <w:spacing w:after="0"/>
              <w:rPr>
                <w:sz w:val="17"/>
                <w:szCs w:val="17"/>
                <w:color w:val="auto"/>
              </w:rPr>
            </w:pPr>
          </w:p>
        </w:tc>
        <w:tc>
          <w:tcPr>
            <w:tcW w:w="10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D9D9D6"/>
          </w:tcPr>
          <w:p>
            <w:pPr>
              <w:ind w:left="340"/>
              <w:spacing w:after="0"/>
              <w:rPr>
                <w:sz w:val="20"/>
                <w:szCs w:val="20"/>
                <w:color w:val="auto"/>
              </w:rPr>
            </w:pPr>
            <w:r>
              <w:rPr>
                <w:rFonts w:ascii="Arial" w:cs="Arial" w:eastAsia="Arial" w:hAnsi="Arial"/>
                <w:sz w:val="14"/>
                <w:szCs w:val="14"/>
                <w:color w:val="auto"/>
              </w:rPr>
              <w:t>Direct-to-Consumer</w:t>
            </w:r>
          </w:p>
        </w:tc>
        <w:tc>
          <w:tcPr>
            <w:tcW w:w="1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$3,920</w:t>
            </w:r>
          </w:p>
        </w:tc>
        <w:tc>
          <w:tcPr>
            <w:tcW w:w="1400" w:type="dxa"/>
            <w:vAlign w:val="bottom"/>
            <w:gridSpan w:val="4"/>
            <w:shd w:val="clear" w:color="auto" w:fill="D9D9D6"/>
          </w:tcPr>
          <w:p>
            <w:pPr>
              <w:jc w:val="right"/>
              <w:ind w:right="480"/>
              <w:spacing w:after="0"/>
              <w:rPr>
                <w:sz w:val="20"/>
                <w:szCs w:val="20"/>
                <w:color w:val="auto"/>
              </w:rPr>
            </w:pPr>
            <w:r>
              <w:rPr>
                <w:rFonts w:ascii="Arial" w:cs="Arial" w:eastAsia="Arial" w:hAnsi="Arial"/>
                <w:sz w:val="14"/>
                <w:szCs w:val="14"/>
                <w:color w:val="auto"/>
              </w:rPr>
              <w:t>$3,793</w:t>
            </w:r>
          </w:p>
        </w:tc>
        <w:tc>
          <w:tcPr>
            <w:tcW w:w="100" w:type="dxa"/>
            <w:vAlign w:val="bottom"/>
            <w:shd w:val="clear" w:color="auto" w:fill="D9D9D6"/>
          </w:tcPr>
          <w:p>
            <w:pPr>
              <w:spacing w:after="0"/>
              <w:rPr>
                <w:sz w:val="16"/>
                <w:szCs w:val="16"/>
                <w:color w:val="auto"/>
              </w:rPr>
            </w:pPr>
          </w:p>
        </w:tc>
        <w:tc>
          <w:tcPr>
            <w:tcW w:w="640" w:type="dxa"/>
            <w:vAlign w:val="bottom"/>
            <w:gridSpan w:val="2"/>
            <w:shd w:val="clear" w:color="auto" w:fill="D9D9D6"/>
          </w:tcPr>
          <w:p>
            <w:pPr>
              <w:jc w:val="right"/>
              <w:ind w:right="120"/>
              <w:spacing w:after="0"/>
              <w:rPr>
                <w:sz w:val="20"/>
                <w:szCs w:val="20"/>
                <w:color w:val="auto"/>
              </w:rPr>
            </w:pPr>
            <w:r>
              <w:rPr>
                <w:rFonts w:ascii="Arial" w:cs="Arial" w:eastAsia="Arial" w:hAnsi="Arial"/>
                <w:sz w:val="14"/>
                <w:szCs w:val="14"/>
                <w:color w:val="auto"/>
              </w:rPr>
              <w:t>(3.2%)</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w:t>
            </w:r>
          </w:p>
        </w:tc>
        <w:tc>
          <w:tcPr>
            <w:tcW w:w="140" w:type="dxa"/>
            <w:vAlign w:val="bottom"/>
            <w:tcBorders>
              <w:right w:val="single" w:sz="8" w:color="auto"/>
            </w:tcBorders>
            <w:shd w:val="clear" w:color="auto" w:fill="D9D9D6"/>
          </w:tcPr>
          <w:p>
            <w:pPr>
              <w:spacing w:after="0"/>
              <w:rPr>
                <w:sz w:val="16"/>
                <w:szCs w:val="16"/>
                <w:color w:val="auto"/>
              </w:rPr>
            </w:pPr>
          </w:p>
        </w:tc>
        <w:tc>
          <w:tcPr>
            <w:tcW w:w="1110" w:type="dxa"/>
            <w:vAlign w:val="bottom"/>
            <w:gridSpan w:val="4"/>
            <w:shd w:val="clear" w:color="auto" w:fill="D9D9D6"/>
          </w:tcPr>
          <w:p>
            <w:pPr>
              <w:jc w:val="right"/>
              <w:ind w:right="170"/>
              <w:spacing w:after="0"/>
              <w:rPr>
                <w:sz w:val="20"/>
                <w:szCs w:val="20"/>
                <w:color w:val="auto"/>
              </w:rPr>
            </w:pPr>
            <w:r>
              <w:rPr>
                <w:rFonts w:ascii="Arial" w:cs="Arial" w:eastAsia="Arial" w:hAnsi="Arial"/>
                <w:sz w:val="14"/>
                <w:szCs w:val="14"/>
                <w:color w:val="auto"/>
              </w:rPr>
              <w:t>$12,101</w:t>
            </w:r>
          </w:p>
        </w:tc>
        <w:tc>
          <w:tcPr>
            <w:tcW w:w="85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$11,516</w:t>
            </w:r>
          </w:p>
        </w:tc>
        <w:tc>
          <w:tcPr>
            <w:tcW w:w="5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6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(4.8%)</w:t>
            </w:r>
          </w:p>
        </w:tc>
        <w:tc>
          <w:tcPr>
            <w:tcW w:w="9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D9D9D6"/>
          </w:tcPr>
          <w:p>
            <w:pPr>
              <w:ind w:left="340"/>
              <w:spacing w:after="0"/>
              <w:rPr>
                <w:sz w:val="20"/>
                <w:szCs w:val="20"/>
                <w:color w:val="auto"/>
              </w:rPr>
            </w:pPr>
            <w:r>
              <w:rPr>
                <w:rFonts w:ascii="Arial" w:cs="Arial" w:eastAsia="Arial" w:hAnsi="Arial"/>
                <w:sz w:val="14"/>
                <w:szCs w:val="14"/>
                <w:color w:val="auto"/>
              </w:rPr>
              <w:t>Content</w:t>
            </w:r>
          </w:p>
        </w:tc>
        <w:tc>
          <w:tcPr>
            <w:tcW w:w="1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288</w:t>
            </w:r>
          </w:p>
        </w:tc>
        <w:tc>
          <w:tcPr>
            <w:tcW w:w="1400" w:type="dxa"/>
            <w:vAlign w:val="bottom"/>
            <w:gridSpan w:val="4"/>
            <w:shd w:val="clear" w:color="auto" w:fill="D9D9D6"/>
          </w:tcPr>
          <w:p>
            <w:pPr>
              <w:jc w:val="right"/>
              <w:ind w:right="480"/>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D9D9D6"/>
          </w:tcPr>
          <w:p>
            <w:pPr>
              <w:spacing w:after="0"/>
              <w:rPr>
                <w:sz w:val="16"/>
                <w:szCs w:val="16"/>
                <w:color w:val="auto"/>
              </w:rPr>
            </w:pPr>
          </w:p>
        </w:tc>
        <w:tc>
          <w:tcPr>
            <w:tcW w:w="640" w:type="dxa"/>
            <w:vAlign w:val="bottom"/>
            <w:gridSpan w:val="2"/>
            <w:shd w:val="clear" w:color="auto" w:fill="D9D9D6"/>
          </w:tcPr>
          <w:p>
            <w:pPr>
              <w:jc w:val="right"/>
              <w:ind w:right="180"/>
              <w:spacing w:after="0"/>
              <w:rPr>
                <w:sz w:val="20"/>
                <w:szCs w:val="20"/>
                <w:color w:val="auto"/>
              </w:rPr>
            </w:pPr>
            <w:r>
              <w:rPr>
                <w:rFonts w:ascii="Arial" w:cs="Arial" w:eastAsia="Arial" w:hAnsi="Arial"/>
                <w:sz w:val="14"/>
                <w:szCs w:val="14"/>
                <w:color w:val="auto"/>
              </w:rPr>
              <w:t>9.4%</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15.4%</w:t>
            </w:r>
          </w:p>
        </w:tc>
        <w:tc>
          <w:tcPr>
            <w:tcW w:w="140" w:type="dxa"/>
            <w:vAlign w:val="bottom"/>
            <w:tcBorders>
              <w:right w:val="single" w:sz="8" w:color="auto"/>
            </w:tcBorders>
            <w:shd w:val="clear" w:color="auto" w:fill="D9D9D6"/>
          </w:tcPr>
          <w:p>
            <w:pPr>
              <w:spacing w:after="0"/>
              <w:rPr>
                <w:sz w:val="16"/>
                <w:szCs w:val="16"/>
                <w:color w:val="auto"/>
              </w:rPr>
            </w:pPr>
          </w:p>
        </w:tc>
        <w:tc>
          <w:tcPr>
            <w:tcW w:w="1110" w:type="dxa"/>
            <w:vAlign w:val="bottom"/>
            <w:gridSpan w:val="4"/>
            <w:shd w:val="clear" w:color="auto" w:fill="D9D9D6"/>
          </w:tcPr>
          <w:p>
            <w:pPr>
              <w:jc w:val="right"/>
              <w:ind w:right="170"/>
              <w:spacing w:after="0"/>
              <w:rPr>
                <w:sz w:val="20"/>
                <w:szCs w:val="20"/>
                <w:color w:val="auto"/>
              </w:rPr>
            </w:pPr>
            <w:r>
              <w:rPr>
                <w:rFonts w:ascii="Arial" w:cs="Arial" w:eastAsia="Arial" w:hAnsi="Arial"/>
                <w:sz w:val="14"/>
                <w:szCs w:val="14"/>
                <w:color w:val="auto"/>
              </w:rPr>
              <w:t>885</w:t>
            </w:r>
          </w:p>
        </w:tc>
        <w:tc>
          <w:tcPr>
            <w:tcW w:w="1350" w:type="dxa"/>
            <w:vAlign w:val="bottom"/>
            <w:gridSpan w:val="4"/>
            <w:shd w:val="clear" w:color="auto" w:fill="D9D9D6"/>
          </w:tcPr>
          <w:p>
            <w:pPr>
              <w:jc w:val="right"/>
              <w:ind w:right="500"/>
              <w:spacing w:after="0"/>
              <w:rPr>
                <w:sz w:val="20"/>
                <w:szCs w:val="20"/>
                <w:color w:val="auto"/>
              </w:rPr>
            </w:pPr>
            <w:r>
              <w:rPr>
                <w:rFonts w:ascii="Arial" w:cs="Arial" w:eastAsia="Arial" w:hAnsi="Arial"/>
                <w:sz w:val="14"/>
                <w:szCs w:val="14"/>
                <w:color w:val="auto"/>
              </w:rPr>
              <w:t>1,061</w:t>
            </w:r>
          </w:p>
        </w:tc>
        <w:tc>
          <w:tcPr>
            <w:tcW w:w="20" w:type="dxa"/>
            <w:vAlign w:val="bottom"/>
            <w:shd w:val="clear" w:color="auto" w:fill="D9D9D6"/>
          </w:tcPr>
          <w:p>
            <w:pPr>
              <w:spacing w:after="0"/>
              <w:rPr>
                <w:sz w:val="16"/>
                <w:szCs w:val="16"/>
                <w:color w:val="auto"/>
              </w:rPr>
            </w:pPr>
          </w:p>
        </w:tc>
        <w:tc>
          <w:tcPr>
            <w:tcW w:w="660" w:type="dxa"/>
            <w:vAlign w:val="bottom"/>
            <w:gridSpan w:val="3"/>
            <w:shd w:val="clear" w:color="auto" w:fill="D9D9D6"/>
          </w:tcPr>
          <w:p>
            <w:pPr>
              <w:jc w:val="right"/>
              <w:ind w:right="180"/>
              <w:spacing w:after="0"/>
              <w:rPr>
                <w:sz w:val="20"/>
                <w:szCs w:val="20"/>
                <w:color w:val="auto"/>
              </w:rPr>
            </w:pPr>
            <w:r>
              <w:rPr>
                <w:rFonts w:ascii="Arial" w:cs="Arial" w:eastAsia="Arial" w:hAnsi="Arial"/>
                <w:sz w:val="14"/>
                <w:szCs w:val="14"/>
                <w:color w:val="auto"/>
              </w:rPr>
              <w:t>20.0%</w:t>
            </w:r>
          </w:p>
        </w:tc>
        <w:tc>
          <w:tcPr>
            <w:tcW w:w="9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Borders>
              <w:bottom w:val="single" w:sz="8" w:color="D9D9D6"/>
            </w:tcBorders>
            <w:shd w:val="clear" w:color="auto" w:fill="D9D9D6"/>
          </w:tcPr>
          <w:p>
            <w:pPr>
              <w:ind w:left="340"/>
              <w:spacing w:after="0"/>
              <w:rPr>
                <w:sz w:val="20"/>
                <w:szCs w:val="20"/>
                <w:color w:val="auto"/>
              </w:rPr>
            </w:pPr>
            <w:r>
              <w:rPr>
                <w:rFonts w:ascii="Arial" w:cs="Arial" w:eastAsia="Arial" w:hAnsi="Arial"/>
                <w:sz w:val="14"/>
                <w:szCs w:val="14"/>
                <w:color w:val="auto"/>
              </w:rPr>
              <w:t>Advertising</w:t>
            </w:r>
          </w:p>
        </w:tc>
        <w:tc>
          <w:tcPr>
            <w:tcW w:w="120" w:type="dxa"/>
            <w:vAlign w:val="bottom"/>
            <w:tcBorders>
              <w:bottom w:val="single" w:sz="8" w:color="D9D9D6"/>
            </w:tcBorders>
            <w:shd w:val="clear" w:color="auto" w:fill="D9D9D6"/>
          </w:tcPr>
          <w:p>
            <w:pPr>
              <w:spacing w:after="0"/>
              <w:rPr>
                <w:sz w:val="16"/>
                <w:szCs w:val="16"/>
                <w:color w:val="auto"/>
              </w:rPr>
            </w:pPr>
          </w:p>
        </w:tc>
        <w:tc>
          <w:tcPr>
            <w:tcW w:w="98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545</w:t>
            </w:r>
          </w:p>
        </w:tc>
        <w:tc>
          <w:tcPr>
            <w:tcW w:w="1400" w:type="dxa"/>
            <w:vAlign w:val="bottom"/>
            <w:tcBorders>
              <w:bottom w:val="single" w:sz="8" w:color="auto"/>
            </w:tcBorders>
            <w:gridSpan w:val="4"/>
            <w:shd w:val="clear" w:color="auto" w:fill="D9D9D6"/>
          </w:tcPr>
          <w:p>
            <w:pPr>
              <w:jc w:val="right"/>
              <w:ind w:right="480"/>
              <w:spacing w:after="0"/>
              <w:rPr>
                <w:sz w:val="20"/>
                <w:szCs w:val="20"/>
                <w:color w:val="auto"/>
              </w:rPr>
            </w:pPr>
            <w:r>
              <w:rPr>
                <w:rFonts w:ascii="Arial" w:cs="Arial" w:eastAsia="Arial" w:hAnsi="Arial"/>
                <w:sz w:val="14"/>
                <w:szCs w:val="14"/>
                <w:color w:val="auto"/>
              </w:rPr>
              <w:t>446</w:t>
            </w:r>
          </w:p>
        </w:tc>
        <w:tc>
          <w:tcPr>
            <w:tcW w:w="100" w:type="dxa"/>
            <w:vAlign w:val="bottom"/>
            <w:tcBorders>
              <w:bottom w:val="single" w:sz="8" w:color="auto"/>
            </w:tcBorders>
            <w:shd w:val="clear" w:color="auto" w:fill="D9D9D6"/>
          </w:tcPr>
          <w:p>
            <w:pPr>
              <w:spacing w:after="0"/>
              <w:rPr>
                <w:sz w:val="16"/>
                <w:szCs w:val="16"/>
                <w:color w:val="auto"/>
              </w:rPr>
            </w:pPr>
          </w:p>
        </w:tc>
        <w:tc>
          <w:tcPr>
            <w:tcW w:w="640" w:type="dxa"/>
            <w:vAlign w:val="bottom"/>
            <w:tcBorders>
              <w:bottom w:val="single" w:sz="8" w:color="auto"/>
            </w:tcBorders>
            <w:gridSpan w:val="2"/>
            <w:shd w:val="clear" w:color="auto" w:fill="D9D9D6"/>
          </w:tcPr>
          <w:p>
            <w:pPr>
              <w:jc w:val="right"/>
              <w:ind w:right="120"/>
              <w:spacing w:after="0"/>
              <w:rPr>
                <w:sz w:val="20"/>
                <w:szCs w:val="20"/>
                <w:color w:val="auto"/>
              </w:rPr>
            </w:pPr>
            <w:r>
              <w:rPr>
                <w:rFonts w:ascii="Arial" w:cs="Arial" w:eastAsia="Arial" w:hAnsi="Arial"/>
                <w:sz w:val="14"/>
                <w:szCs w:val="14"/>
                <w:color w:val="auto"/>
              </w:rPr>
              <w:t>(18.2%)</w:t>
            </w:r>
          </w:p>
        </w:tc>
        <w:tc>
          <w:tcPr>
            <w:tcW w:w="92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(13.8%)</w:t>
            </w:r>
          </w:p>
        </w:tc>
        <w:tc>
          <w:tcPr>
            <w:tcW w:w="140" w:type="dxa"/>
            <w:vAlign w:val="bottom"/>
            <w:tcBorders>
              <w:bottom w:val="single" w:sz="8" w:color="D9D9D6"/>
              <w:right w:val="single" w:sz="8" w:color="auto"/>
            </w:tcBorders>
            <w:shd w:val="clear" w:color="auto" w:fill="D9D9D6"/>
          </w:tcPr>
          <w:p>
            <w:pPr>
              <w:spacing w:after="0"/>
              <w:rPr>
                <w:sz w:val="16"/>
                <w:szCs w:val="16"/>
                <w:color w:val="auto"/>
              </w:rPr>
            </w:pPr>
          </w:p>
        </w:tc>
        <w:tc>
          <w:tcPr>
            <w:tcW w:w="80" w:type="dxa"/>
            <w:vAlign w:val="bottom"/>
            <w:tcBorders>
              <w:bottom w:val="single" w:sz="8" w:color="D9D9D6"/>
            </w:tcBorders>
            <w:shd w:val="clear" w:color="auto" w:fill="D9D9D6"/>
          </w:tcPr>
          <w:p>
            <w:pPr>
              <w:spacing w:after="0"/>
              <w:rPr>
                <w:sz w:val="16"/>
                <w:szCs w:val="16"/>
                <w:color w:val="auto"/>
              </w:rPr>
            </w:pPr>
          </w:p>
        </w:tc>
        <w:tc>
          <w:tcPr>
            <w:tcW w:w="1030" w:type="dxa"/>
            <w:vAlign w:val="bottom"/>
            <w:tcBorders>
              <w:bottom w:val="single" w:sz="8" w:color="auto"/>
            </w:tcBorders>
            <w:gridSpan w:val="3"/>
            <w:shd w:val="clear" w:color="auto" w:fill="D9D9D6"/>
          </w:tcPr>
          <w:p>
            <w:pPr>
              <w:jc w:val="right"/>
              <w:ind w:right="170"/>
              <w:spacing w:after="0"/>
              <w:rPr>
                <w:sz w:val="20"/>
                <w:szCs w:val="20"/>
                <w:color w:val="auto"/>
              </w:rPr>
            </w:pPr>
            <w:r>
              <w:rPr>
                <w:rFonts w:ascii="Arial" w:cs="Arial" w:eastAsia="Arial" w:hAnsi="Arial"/>
                <w:sz w:val="14"/>
                <w:szCs w:val="14"/>
                <w:color w:val="auto"/>
              </w:rPr>
              <w:t>1,807</w:t>
            </w:r>
          </w:p>
        </w:tc>
        <w:tc>
          <w:tcPr>
            <w:tcW w:w="1350" w:type="dxa"/>
            <w:vAlign w:val="bottom"/>
            <w:tcBorders>
              <w:bottom w:val="single" w:sz="8" w:color="auto"/>
            </w:tcBorders>
            <w:gridSpan w:val="4"/>
            <w:shd w:val="clear" w:color="auto" w:fill="D9D9D6"/>
          </w:tcPr>
          <w:p>
            <w:pPr>
              <w:jc w:val="right"/>
              <w:ind w:right="500"/>
              <w:spacing w:after="0"/>
              <w:rPr>
                <w:sz w:val="20"/>
                <w:szCs w:val="20"/>
                <w:color w:val="auto"/>
              </w:rPr>
            </w:pPr>
            <w:r>
              <w:rPr>
                <w:rFonts w:ascii="Arial" w:cs="Arial" w:eastAsia="Arial" w:hAnsi="Arial"/>
                <w:sz w:val="14"/>
                <w:szCs w:val="14"/>
                <w:color w:val="auto"/>
              </w:rPr>
              <w:t>1,602</w:t>
            </w:r>
          </w:p>
        </w:tc>
        <w:tc>
          <w:tcPr>
            <w:tcW w:w="20" w:type="dxa"/>
            <w:vAlign w:val="bottom"/>
            <w:tcBorders>
              <w:bottom w:val="single" w:sz="8" w:color="auto"/>
            </w:tcBorders>
            <w:shd w:val="clear" w:color="auto" w:fill="D9D9D6"/>
          </w:tcPr>
          <w:p>
            <w:pPr>
              <w:spacing w:after="0"/>
              <w:rPr>
                <w:sz w:val="16"/>
                <w:szCs w:val="16"/>
                <w:color w:val="auto"/>
              </w:rPr>
            </w:pPr>
          </w:p>
        </w:tc>
        <w:tc>
          <w:tcPr>
            <w:tcW w:w="660" w:type="dxa"/>
            <w:vAlign w:val="bottom"/>
            <w:tcBorders>
              <w:bottom w:val="single" w:sz="8" w:color="auto"/>
            </w:tcBorders>
            <w:gridSpan w:val="3"/>
            <w:shd w:val="clear" w:color="auto" w:fill="D9D9D6"/>
          </w:tcPr>
          <w:p>
            <w:pPr>
              <w:jc w:val="right"/>
              <w:ind w:right="120"/>
              <w:spacing w:after="0"/>
              <w:rPr>
                <w:sz w:val="20"/>
                <w:szCs w:val="20"/>
                <w:color w:val="auto"/>
              </w:rPr>
            </w:pPr>
            <w:r>
              <w:rPr>
                <w:rFonts w:ascii="Arial" w:cs="Arial" w:eastAsia="Arial" w:hAnsi="Arial"/>
                <w:sz w:val="14"/>
                <w:szCs w:val="14"/>
                <w:color w:val="auto"/>
              </w:rPr>
              <w:t>(11.3%)</w:t>
            </w:r>
          </w:p>
        </w:tc>
        <w:tc>
          <w:tcPr>
            <w:tcW w:w="90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D9D9D6"/>
          </w:tcPr>
          <w:p>
            <w:pPr>
              <w:ind w:left="180"/>
              <w:spacing w:after="0"/>
              <w:rPr>
                <w:sz w:val="20"/>
                <w:szCs w:val="20"/>
                <w:color w:val="auto"/>
              </w:rPr>
            </w:pPr>
            <w:r>
              <w:rPr>
                <w:rFonts w:ascii="Arial" w:cs="Arial" w:eastAsia="Arial" w:hAnsi="Arial"/>
                <w:sz w:val="14"/>
                <w:szCs w:val="14"/>
                <w:b w:val="1"/>
                <w:bCs w:val="1"/>
                <w:color w:val="auto"/>
              </w:rPr>
              <w:t>Sky Revenue</w:t>
            </w:r>
          </w:p>
        </w:tc>
        <w:tc>
          <w:tcPr>
            <w:tcW w:w="120" w:type="dxa"/>
            <w:vAlign w:val="bottom"/>
            <w:shd w:val="clear" w:color="auto" w:fill="D9D9D6"/>
          </w:tcPr>
          <w:p>
            <w:pPr>
              <w:spacing w:after="0"/>
              <w:rPr>
                <w:sz w:val="15"/>
                <w:szCs w:val="15"/>
                <w:color w:val="auto"/>
              </w:rPr>
            </w:pPr>
          </w:p>
        </w:tc>
        <w:tc>
          <w:tcPr>
            <w:tcW w:w="9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$4,753</w:t>
            </w:r>
          </w:p>
        </w:tc>
        <w:tc>
          <w:tcPr>
            <w:tcW w:w="1400" w:type="dxa"/>
            <w:vAlign w:val="bottom"/>
            <w:gridSpan w:val="4"/>
            <w:shd w:val="clear" w:color="auto" w:fill="D9D9D6"/>
          </w:tcPr>
          <w:p>
            <w:pPr>
              <w:jc w:val="right"/>
              <w:ind w:right="480"/>
              <w:spacing w:after="0"/>
              <w:rPr>
                <w:sz w:val="20"/>
                <w:szCs w:val="20"/>
                <w:color w:val="auto"/>
              </w:rPr>
            </w:pPr>
            <w:r>
              <w:rPr>
                <w:rFonts w:ascii="Arial" w:cs="Arial" w:eastAsia="Arial" w:hAnsi="Arial"/>
                <w:sz w:val="14"/>
                <w:szCs w:val="14"/>
                <w:b w:val="1"/>
                <w:bCs w:val="1"/>
                <w:color w:val="auto"/>
              </w:rPr>
              <w:t>$4,554</w:t>
            </w:r>
          </w:p>
        </w:tc>
        <w:tc>
          <w:tcPr>
            <w:tcW w:w="100" w:type="dxa"/>
            <w:vAlign w:val="bottom"/>
            <w:shd w:val="clear" w:color="auto" w:fill="D9D9D6"/>
          </w:tcPr>
          <w:p>
            <w:pPr>
              <w:spacing w:after="0"/>
              <w:rPr>
                <w:sz w:val="15"/>
                <w:szCs w:val="15"/>
                <w:color w:val="auto"/>
              </w:rPr>
            </w:pPr>
          </w:p>
        </w:tc>
        <w:tc>
          <w:tcPr>
            <w:tcW w:w="640" w:type="dxa"/>
            <w:vAlign w:val="bottom"/>
            <w:gridSpan w:val="2"/>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(4.2%)</w:t>
            </w:r>
          </w:p>
        </w:tc>
        <w:tc>
          <w:tcPr>
            <w:tcW w:w="92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0.9%</w:t>
            </w:r>
          </w:p>
        </w:tc>
        <w:tc>
          <w:tcPr>
            <w:tcW w:w="140" w:type="dxa"/>
            <w:vAlign w:val="bottom"/>
            <w:tcBorders>
              <w:right w:val="single" w:sz="8" w:color="auto"/>
            </w:tcBorders>
            <w:shd w:val="clear" w:color="auto" w:fill="D9D9D6"/>
          </w:tcPr>
          <w:p>
            <w:pPr>
              <w:spacing w:after="0"/>
              <w:rPr>
                <w:sz w:val="15"/>
                <w:szCs w:val="15"/>
                <w:color w:val="auto"/>
              </w:rPr>
            </w:pPr>
          </w:p>
        </w:tc>
        <w:tc>
          <w:tcPr>
            <w:tcW w:w="1110" w:type="dxa"/>
            <w:vAlign w:val="bottom"/>
            <w:gridSpan w:val="4"/>
            <w:shd w:val="clear" w:color="auto" w:fill="D9D9D6"/>
          </w:tcPr>
          <w:p>
            <w:pPr>
              <w:jc w:val="right"/>
              <w:ind w:right="170"/>
              <w:spacing w:after="0"/>
              <w:rPr>
                <w:sz w:val="20"/>
                <w:szCs w:val="20"/>
                <w:color w:val="auto"/>
              </w:rPr>
            </w:pPr>
            <w:r>
              <w:rPr>
                <w:rFonts w:ascii="Arial" w:cs="Arial" w:eastAsia="Arial" w:hAnsi="Arial"/>
                <w:sz w:val="14"/>
                <w:szCs w:val="14"/>
                <w:b w:val="1"/>
                <w:bCs w:val="1"/>
                <w:color w:val="auto"/>
              </w:rPr>
              <w:t>$14,793</w:t>
            </w:r>
          </w:p>
        </w:tc>
        <w:tc>
          <w:tcPr>
            <w:tcW w:w="85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$14,179</w:t>
            </w:r>
          </w:p>
        </w:tc>
        <w:tc>
          <w:tcPr>
            <w:tcW w:w="500" w:type="dxa"/>
            <w:vAlign w:val="bottom"/>
            <w:shd w:val="clear" w:color="auto" w:fill="D9D9D6"/>
          </w:tcPr>
          <w:p>
            <w:pPr>
              <w:spacing w:after="0"/>
              <w:rPr>
                <w:sz w:val="15"/>
                <w:szCs w:val="15"/>
                <w:color w:val="auto"/>
              </w:rPr>
            </w:pPr>
          </w:p>
        </w:tc>
        <w:tc>
          <w:tcPr>
            <w:tcW w:w="20" w:type="dxa"/>
            <w:vAlign w:val="bottom"/>
            <w:shd w:val="clear" w:color="auto" w:fill="D9D9D6"/>
          </w:tcPr>
          <w:p>
            <w:pPr>
              <w:spacing w:after="0"/>
              <w:rPr>
                <w:sz w:val="15"/>
                <w:szCs w:val="15"/>
                <w:color w:val="auto"/>
              </w:rPr>
            </w:pPr>
          </w:p>
        </w:tc>
        <w:tc>
          <w:tcPr>
            <w:tcW w:w="6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(4.1%)</w:t>
            </w:r>
          </w:p>
        </w:tc>
        <w:tc>
          <w:tcPr>
            <w:tcW w:w="9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2980" w:type="dxa"/>
            <w:vAlign w:val="bottom"/>
            <w:shd w:val="clear" w:color="auto" w:fill="D9D9D6"/>
          </w:tcPr>
          <w:p>
            <w:pPr>
              <w:ind w:left="180"/>
              <w:spacing w:after="0"/>
              <w:rPr>
                <w:sz w:val="20"/>
                <w:szCs w:val="20"/>
                <w:color w:val="auto"/>
              </w:rPr>
            </w:pPr>
            <w:r>
              <w:rPr>
                <w:rFonts w:ascii="Arial" w:cs="Arial" w:eastAsia="Arial" w:hAnsi="Arial"/>
                <w:sz w:val="14"/>
                <w:szCs w:val="14"/>
                <w:b w:val="1"/>
                <w:bCs w:val="1"/>
                <w:color w:val="auto"/>
              </w:rPr>
              <w:t>Sky Operating Costs and Expenses</w:t>
            </w:r>
          </w:p>
        </w:tc>
        <w:tc>
          <w:tcPr>
            <w:tcW w:w="1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$4,103</w:t>
            </w:r>
          </w:p>
        </w:tc>
        <w:tc>
          <w:tcPr>
            <w:tcW w:w="1400" w:type="dxa"/>
            <w:vAlign w:val="bottom"/>
            <w:gridSpan w:val="4"/>
            <w:shd w:val="clear" w:color="auto" w:fill="D9D9D6"/>
          </w:tcPr>
          <w:p>
            <w:pPr>
              <w:jc w:val="right"/>
              <w:ind w:right="480"/>
              <w:spacing w:after="0"/>
              <w:rPr>
                <w:sz w:val="20"/>
                <w:szCs w:val="20"/>
                <w:color w:val="auto"/>
              </w:rPr>
            </w:pPr>
            <w:r>
              <w:rPr>
                <w:rFonts w:ascii="Arial" w:cs="Arial" w:eastAsia="Arial" w:hAnsi="Arial"/>
                <w:sz w:val="14"/>
                <w:szCs w:val="14"/>
                <w:b w:val="1"/>
                <w:bCs w:val="1"/>
                <w:color w:val="auto"/>
              </w:rPr>
              <w:t>$3,655</w:t>
            </w:r>
          </w:p>
        </w:tc>
        <w:tc>
          <w:tcPr>
            <w:tcW w:w="100" w:type="dxa"/>
            <w:vAlign w:val="bottom"/>
            <w:shd w:val="clear" w:color="auto" w:fill="D9D9D6"/>
          </w:tcPr>
          <w:p>
            <w:pPr>
              <w:spacing w:after="0"/>
              <w:rPr>
                <w:sz w:val="24"/>
                <w:szCs w:val="24"/>
                <w:color w:val="auto"/>
              </w:rPr>
            </w:pPr>
          </w:p>
        </w:tc>
        <w:tc>
          <w:tcPr>
            <w:tcW w:w="640" w:type="dxa"/>
            <w:vAlign w:val="bottom"/>
            <w:gridSpan w:val="2"/>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(10.9%)</w:t>
            </w:r>
          </w:p>
        </w:tc>
        <w:tc>
          <w:tcPr>
            <w:tcW w:w="9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(6.2%)</w:t>
            </w:r>
          </w:p>
        </w:tc>
        <w:tc>
          <w:tcPr>
            <w:tcW w:w="140" w:type="dxa"/>
            <w:vAlign w:val="bottom"/>
            <w:tcBorders>
              <w:right w:val="single" w:sz="8" w:color="auto"/>
            </w:tcBorders>
            <w:shd w:val="clear" w:color="auto" w:fill="D9D9D6"/>
          </w:tcPr>
          <w:p>
            <w:pPr>
              <w:spacing w:after="0"/>
              <w:rPr>
                <w:sz w:val="24"/>
                <w:szCs w:val="24"/>
                <w:color w:val="auto"/>
              </w:rPr>
            </w:pPr>
          </w:p>
        </w:tc>
        <w:tc>
          <w:tcPr>
            <w:tcW w:w="1110" w:type="dxa"/>
            <w:vAlign w:val="bottom"/>
            <w:gridSpan w:val="4"/>
            <w:shd w:val="clear" w:color="auto" w:fill="D9D9D6"/>
          </w:tcPr>
          <w:p>
            <w:pPr>
              <w:jc w:val="right"/>
              <w:ind w:right="170"/>
              <w:spacing w:after="0"/>
              <w:rPr>
                <w:sz w:val="20"/>
                <w:szCs w:val="20"/>
                <w:color w:val="auto"/>
              </w:rPr>
            </w:pPr>
            <w:r>
              <w:rPr>
                <w:rFonts w:ascii="Arial" w:cs="Arial" w:eastAsia="Arial" w:hAnsi="Arial"/>
                <w:sz w:val="14"/>
                <w:szCs w:val="14"/>
                <w:b w:val="1"/>
                <w:bCs w:val="1"/>
                <w:color w:val="auto"/>
              </w:rPr>
              <w:t>$12,664</w:t>
            </w:r>
          </w:p>
        </w:tc>
        <w:tc>
          <w:tcPr>
            <w:tcW w:w="85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$11,845</w:t>
            </w:r>
          </w:p>
        </w:tc>
        <w:tc>
          <w:tcPr>
            <w:tcW w:w="50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66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(6.5%)</w:t>
            </w:r>
          </w:p>
        </w:tc>
        <w:tc>
          <w:tcPr>
            <w:tcW w:w="1000" w:type="dxa"/>
            <w:vAlign w:val="bottom"/>
            <w:gridSpan w:val="4"/>
            <w:shd w:val="clear" w:color="auto" w:fill="D9D9D6"/>
          </w:tcPr>
          <w:p>
            <w:pPr>
              <w:jc w:val="right"/>
              <w:ind w:right="100"/>
              <w:spacing w:after="0"/>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378"/>
        </w:trPr>
        <w:tc>
          <w:tcPr>
            <w:tcW w:w="2980" w:type="dxa"/>
            <w:vAlign w:val="bottom"/>
            <w:shd w:val="clear" w:color="auto" w:fill="D9D9D6"/>
          </w:tcPr>
          <w:p>
            <w:pPr>
              <w:ind w:left="180"/>
              <w:spacing w:after="0"/>
              <w:rPr>
                <w:sz w:val="20"/>
                <w:szCs w:val="20"/>
                <w:color w:val="auto"/>
              </w:rPr>
            </w:pPr>
            <w:r>
              <w:rPr>
                <w:rFonts w:ascii="Arial" w:cs="Arial" w:eastAsia="Arial" w:hAnsi="Arial"/>
                <w:sz w:val="14"/>
                <w:szCs w:val="14"/>
                <w:b w:val="1"/>
                <w:bCs w:val="1"/>
                <w:color w:val="auto"/>
              </w:rPr>
              <w:t>Sky Adjusted EBITDA</w:t>
            </w:r>
          </w:p>
        </w:tc>
        <w:tc>
          <w:tcPr>
            <w:tcW w:w="120" w:type="dxa"/>
            <w:vAlign w:val="bottom"/>
            <w:shd w:val="clear" w:color="auto" w:fill="D9D9D6"/>
          </w:tcPr>
          <w:p>
            <w:pPr>
              <w:spacing w:after="0"/>
              <w:rPr>
                <w:sz w:val="24"/>
                <w:szCs w:val="24"/>
                <w:color w:val="auto"/>
              </w:rPr>
            </w:pPr>
          </w:p>
        </w:tc>
        <w:tc>
          <w:tcPr>
            <w:tcW w:w="980" w:type="dxa"/>
            <w:vAlign w:val="bottom"/>
            <w:gridSpan w:val="3"/>
            <w:shd w:val="clear" w:color="auto" w:fill="D9D9D6"/>
          </w:tcPr>
          <w:p>
            <w:pPr>
              <w:jc w:val="right"/>
              <w:ind w:right="120"/>
              <w:spacing w:after="0"/>
              <w:rPr>
                <w:sz w:val="20"/>
                <w:szCs w:val="20"/>
                <w:color w:val="auto"/>
              </w:rPr>
            </w:pPr>
            <w:r>
              <w:rPr>
                <w:rFonts w:ascii="Arial" w:cs="Arial" w:eastAsia="Arial" w:hAnsi="Arial"/>
                <w:sz w:val="14"/>
                <w:szCs w:val="14"/>
                <w:b w:val="1"/>
                <w:bCs w:val="1"/>
                <w:color w:val="auto"/>
              </w:rPr>
              <w:t>$650</w:t>
            </w:r>
          </w:p>
        </w:tc>
        <w:tc>
          <w:tcPr>
            <w:tcW w:w="1400" w:type="dxa"/>
            <w:vAlign w:val="bottom"/>
            <w:gridSpan w:val="4"/>
            <w:shd w:val="clear" w:color="auto" w:fill="D9D9D6"/>
          </w:tcPr>
          <w:p>
            <w:pPr>
              <w:jc w:val="right"/>
              <w:ind w:right="480"/>
              <w:spacing w:after="0"/>
              <w:rPr>
                <w:sz w:val="20"/>
                <w:szCs w:val="20"/>
                <w:color w:val="auto"/>
              </w:rPr>
            </w:pPr>
            <w:r>
              <w:rPr>
                <w:rFonts w:ascii="Arial" w:cs="Arial" w:eastAsia="Arial" w:hAnsi="Arial"/>
                <w:sz w:val="14"/>
                <w:szCs w:val="14"/>
                <w:b w:val="1"/>
                <w:bCs w:val="1"/>
                <w:color w:val="auto"/>
              </w:rPr>
              <w:t>$899</w:t>
            </w:r>
          </w:p>
        </w:tc>
        <w:tc>
          <w:tcPr>
            <w:tcW w:w="100" w:type="dxa"/>
            <w:vAlign w:val="bottom"/>
            <w:shd w:val="clear" w:color="auto" w:fill="D9D9D6"/>
          </w:tcPr>
          <w:p>
            <w:pPr>
              <w:spacing w:after="0"/>
              <w:rPr>
                <w:sz w:val="24"/>
                <w:szCs w:val="24"/>
                <w:color w:val="auto"/>
              </w:rPr>
            </w:pPr>
          </w:p>
        </w:tc>
        <w:tc>
          <w:tcPr>
            <w:tcW w:w="640" w:type="dxa"/>
            <w:vAlign w:val="bottom"/>
            <w:gridSpan w:val="2"/>
            <w:shd w:val="clear" w:color="auto" w:fill="D9D9D6"/>
          </w:tcPr>
          <w:p>
            <w:pPr>
              <w:jc w:val="right"/>
              <w:ind w:right="180"/>
              <w:spacing w:after="0"/>
              <w:rPr>
                <w:sz w:val="20"/>
                <w:szCs w:val="20"/>
                <w:color w:val="auto"/>
              </w:rPr>
            </w:pPr>
            <w:r>
              <w:rPr>
                <w:rFonts w:ascii="Arial" w:cs="Arial" w:eastAsia="Arial" w:hAnsi="Arial"/>
                <w:sz w:val="14"/>
                <w:szCs w:val="14"/>
                <w:b w:val="1"/>
                <w:bCs w:val="1"/>
                <w:color w:val="auto"/>
              </w:rPr>
              <w:t>38.3%</w:t>
            </w:r>
          </w:p>
        </w:tc>
        <w:tc>
          <w:tcPr>
            <w:tcW w:w="92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46.0%</w:t>
            </w:r>
          </w:p>
        </w:tc>
        <w:tc>
          <w:tcPr>
            <w:tcW w:w="140" w:type="dxa"/>
            <w:vAlign w:val="bottom"/>
            <w:tcBorders>
              <w:right w:val="single" w:sz="8" w:color="auto"/>
            </w:tcBorders>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1030" w:type="dxa"/>
            <w:vAlign w:val="bottom"/>
            <w:gridSpan w:val="3"/>
            <w:shd w:val="clear" w:color="auto" w:fill="D9D9D6"/>
          </w:tcPr>
          <w:p>
            <w:pPr>
              <w:jc w:val="right"/>
              <w:ind w:right="170"/>
              <w:spacing w:after="0"/>
              <w:rPr>
                <w:sz w:val="20"/>
                <w:szCs w:val="20"/>
                <w:color w:val="auto"/>
              </w:rPr>
            </w:pPr>
            <w:r>
              <w:rPr>
                <w:rFonts w:ascii="Arial" w:cs="Arial" w:eastAsia="Arial" w:hAnsi="Arial"/>
                <w:sz w:val="14"/>
                <w:szCs w:val="14"/>
                <w:b w:val="1"/>
                <w:bCs w:val="1"/>
                <w:color w:val="auto"/>
              </w:rPr>
              <w:t>$2,129</w:t>
            </w:r>
          </w:p>
        </w:tc>
        <w:tc>
          <w:tcPr>
            <w:tcW w:w="1350" w:type="dxa"/>
            <w:vAlign w:val="bottom"/>
            <w:gridSpan w:val="4"/>
            <w:shd w:val="clear" w:color="auto" w:fill="D9D9D6"/>
          </w:tcPr>
          <w:p>
            <w:pPr>
              <w:jc w:val="right"/>
              <w:ind w:right="500"/>
              <w:spacing w:after="0"/>
              <w:rPr>
                <w:sz w:val="20"/>
                <w:szCs w:val="20"/>
                <w:color w:val="auto"/>
              </w:rPr>
            </w:pPr>
            <w:r>
              <w:rPr>
                <w:rFonts w:ascii="Arial" w:cs="Arial" w:eastAsia="Arial" w:hAnsi="Arial"/>
                <w:sz w:val="14"/>
                <w:szCs w:val="14"/>
                <w:b w:val="1"/>
                <w:bCs w:val="1"/>
                <w:color w:val="auto"/>
              </w:rPr>
              <w:t>$2,334</w:t>
            </w:r>
          </w:p>
        </w:tc>
        <w:tc>
          <w:tcPr>
            <w:tcW w:w="20" w:type="dxa"/>
            <w:vAlign w:val="bottom"/>
            <w:shd w:val="clear" w:color="auto" w:fill="D9D9D6"/>
          </w:tcPr>
          <w:p>
            <w:pPr>
              <w:spacing w:after="0"/>
              <w:rPr>
                <w:sz w:val="24"/>
                <w:szCs w:val="24"/>
                <w:color w:val="auto"/>
              </w:rPr>
            </w:pPr>
          </w:p>
        </w:tc>
        <w:tc>
          <w:tcPr>
            <w:tcW w:w="660" w:type="dxa"/>
            <w:vAlign w:val="bottom"/>
            <w:gridSpan w:val="3"/>
            <w:shd w:val="clear" w:color="auto" w:fill="D9D9D6"/>
          </w:tcPr>
          <w:p>
            <w:pPr>
              <w:jc w:val="right"/>
              <w:ind w:right="180"/>
              <w:spacing w:after="0"/>
              <w:rPr>
                <w:sz w:val="20"/>
                <w:szCs w:val="20"/>
                <w:color w:val="auto"/>
              </w:rPr>
            </w:pPr>
            <w:r>
              <w:rPr>
                <w:rFonts w:ascii="Arial" w:cs="Arial" w:eastAsia="Arial" w:hAnsi="Arial"/>
                <w:sz w:val="14"/>
                <w:szCs w:val="14"/>
                <w:b w:val="1"/>
                <w:bCs w:val="1"/>
                <w:color w:val="auto"/>
              </w:rPr>
              <w:t>9.6%</w:t>
            </w:r>
          </w:p>
        </w:tc>
        <w:tc>
          <w:tcPr>
            <w:tcW w:w="90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16.7%</w:t>
            </w:r>
          </w:p>
        </w:tc>
        <w:tc>
          <w:tcPr>
            <w:tcW w:w="10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80" w:type="dxa"/>
            <w:vAlign w:val="bottom"/>
            <w:shd w:val="clear" w:color="auto" w:fill="D9D9D6"/>
          </w:tcPr>
          <w:p>
            <w:pPr>
              <w:ind w:left="340"/>
              <w:spacing w:after="0"/>
              <w:rPr>
                <w:sz w:val="20"/>
                <w:szCs w:val="20"/>
                <w:color w:val="auto"/>
              </w:rPr>
            </w:pPr>
            <w:r>
              <w:rPr>
                <w:rFonts w:ascii="Arial" w:cs="Arial" w:eastAsia="Arial" w:hAnsi="Arial"/>
                <w:sz w:val="14"/>
                <w:szCs w:val="14"/>
                <w:i w:val="1"/>
                <w:iCs w:val="1"/>
                <w:color w:val="auto"/>
              </w:rPr>
              <w:t>Adjusted EBITDA Margin</w:t>
            </w:r>
          </w:p>
        </w:tc>
        <w:tc>
          <w:tcPr>
            <w:tcW w:w="1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i w:val="1"/>
                <w:iCs w:val="1"/>
                <w:color w:val="auto"/>
              </w:rPr>
              <w:t>13.7%</w:t>
            </w:r>
          </w:p>
        </w:tc>
        <w:tc>
          <w:tcPr>
            <w:tcW w:w="1400" w:type="dxa"/>
            <w:vAlign w:val="bottom"/>
            <w:gridSpan w:val="4"/>
            <w:shd w:val="clear" w:color="auto" w:fill="D9D9D6"/>
          </w:tcPr>
          <w:p>
            <w:pPr>
              <w:jc w:val="right"/>
              <w:ind w:right="480"/>
              <w:spacing w:after="0"/>
              <w:rPr>
                <w:sz w:val="20"/>
                <w:szCs w:val="20"/>
                <w:color w:val="auto"/>
              </w:rPr>
            </w:pPr>
            <w:r>
              <w:rPr>
                <w:rFonts w:ascii="Arial" w:cs="Arial" w:eastAsia="Arial" w:hAnsi="Arial"/>
                <w:sz w:val="14"/>
                <w:szCs w:val="14"/>
                <w:i w:val="1"/>
                <w:iCs w:val="1"/>
                <w:color w:val="auto"/>
              </w:rPr>
              <w:t>19.7%</w:t>
            </w:r>
          </w:p>
        </w:tc>
        <w:tc>
          <w:tcPr>
            <w:tcW w:w="10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140" w:type="dxa"/>
            <w:vAlign w:val="bottom"/>
            <w:tcBorders>
              <w:right w:val="single" w:sz="8" w:color="auto"/>
            </w:tcBorders>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030" w:type="dxa"/>
            <w:vAlign w:val="bottom"/>
            <w:gridSpan w:val="3"/>
            <w:shd w:val="clear" w:color="auto" w:fill="D9D9D6"/>
          </w:tcPr>
          <w:p>
            <w:pPr>
              <w:jc w:val="right"/>
              <w:ind w:right="110"/>
              <w:spacing w:after="0"/>
              <w:rPr>
                <w:sz w:val="20"/>
                <w:szCs w:val="20"/>
                <w:color w:val="auto"/>
              </w:rPr>
            </w:pPr>
            <w:r>
              <w:rPr>
                <w:rFonts w:ascii="Arial" w:cs="Arial" w:eastAsia="Arial" w:hAnsi="Arial"/>
                <w:sz w:val="14"/>
                <w:szCs w:val="14"/>
                <w:i w:val="1"/>
                <w:iCs w:val="1"/>
                <w:color w:val="auto"/>
              </w:rPr>
              <w:t>14.4%</w:t>
            </w:r>
          </w:p>
        </w:tc>
        <w:tc>
          <w:tcPr>
            <w:tcW w:w="1350" w:type="dxa"/>
            <w:vAlign w:val="bottom"/>
            <w:gridSpan w:val="4"/>
            <w:shd w:val="clear" w:color="auto" w:fill="D9D9D6"/>
          </w:tcPr>
          <w:p>
            <w:pPr>
              <w:jc w:val="right"/>
              <w:ind w:right="460"/>
              <w:spacing w:after="0"/>
              <w:rPr>
                <w:sz w:val="20"/>
                <w:szCs w:val="20"/>
                <w:color w:val="auto"/>
              </w:rPr>
            </w:pPr>
            <w:r>
              <w:rPr>
                <w:rFonts w:ascii="Arial" w:cs="Arial" w:eastAsia="Arial" w:hAnsi="Arial"/>
                <w:sz w:val="14"/>
                <w:szCs w:val="14"/>
                <w:i w:val="1"/>
                <w:iCs w:val="1"/>
                <w:color w:val="auto"/>
              </w:rPr>
              <w:t>16.5%</w:t>
            </w:r>
          </w:p>
        </w:tc>
        <w:tc>
          <w:tcPr>
            <w:tcW w:w="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10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980" w:type="dxa"/>
            <w:vAlign w:val="bottom"/>
            <w:shd w:val="clear" w:color="auto" w:fill="D9D9D6"/>
          </w:tcPr>
          <w:p>
            <w:pPr>
              <w:spacing w:after="0"/>
              <w:rPr>
                <w:sz w:val="3"/>
                <w:szCs w:val="3"/>
                <w:color w:val="auto"/>
              </w:rPr>
            </w:pPr>
          </w:p>
        </w:tc>
        <w:tc>
          <w:tcPr>
            <w:tcW w:w="120" w:type="dxa"/>
            <w:vAlign w:val="bottom"/>
            <w:shd w:val="clear" w:color="auto" w:fill="D9D9D6"/>
          </w:tcPr>
          <w:p>
            <w:pPr>
              <w:spacing w:after="0"/>
              <w:rPr>
                <w:sz w:val="3"/>
                <w:szCs w:val="3"/>
                <w:color w:val="auto"/>
              </w:rPr>
            </w:pPr>
          </w:p>
        </w:tc>
        <w:tc>
          <w:tcPr>
            <w:tcW w:w="540" w:type="dxa"/>
            <w:vAlign w:val="bottom"/>
            <w:shd w:val="clear" w:color="auto" w:fill="D9D9D6"/>
          </w:tcPr>
          <w:p>
            <w:pPr>
              <w:spacing w:after="0"/>
              <w:rPr>
                <w:sz w:val="3"/>
                <w:szCs w:val="3"/>
                <w:color w:val="auto"/>
              </w:rPr>
            </w:pPr>
          </w:p>
        </w:tc>
        <w:tc>
          <w:tcPr>
            <w:tcW w:w="320" w:type="dxa"/>
            <w:vAlign w:val="bottom"/>
            <w:shd w:val="clear" w:color="auto" w:fill="D9D9D6"/>
          </w:tcPr>
          <w:p>
            <w:pPr>
              <w:spacing w:after="0"/>
              <w:rPr>
                <w:sz w:val="3"/>
                <w:szCs w:val="3"/>
                <w:color w:val="auto"/>
              </w:rPr>
            </w:pPr>
          </w:p>
        </w:tc>
        <w:tc>
          <w:tcPr>
            <w:tcW w:w="120" w:type="dxa"/>
            <w:vAlign w:val="bottom"/>
            <w:shd w:val="clear" w:color="auto" w:fill="D9D9D6"/>
          </w:tcPr>
          <w:p>
            <w:pPr>
              <w:spacing w:after="0"/>
              <w:rPr>
                <w:sz w:val="3"/>
                <w:szCs w:val="3"/>
                <w:color w:val="auto"/>
              </w:rPr>
            </w:pPr>
          </w:p>
        </w:tc>
        <w:tc>
          <w:tcPr>
            <w:tcW w:w="600" w:type="dxa"/>
            <w:vAlign w:val="bottom"/>
            <w:shd w:val="clear" w:color="auto" w:fill="D9D9D6"/>
          </w:tcPr>
          <w:p>
            <w:pPr>
              <w:spacing w:after="0"/>
              <w:rPr>
                <w:sz w:val="3"/>
                <w:szCs w:val="3"/>
                <w:color w:val="auto"/>
              </w:rPr>
            </w:pPr>
          </w:p>
        </w:tc>
        <w:tc>
          <w:tcPr>
            <w:tcW w:w="80" w:type="dxa"/>
            <w:vAlign w:val="bottom"/>
            <w:shd w:val="clear" w:color="auto" w:fill="D9D9D6"/>
          </w:tcPr>
          <w:p>
            <w:pPr>
              <w:spacing w:after="0"/>
              <w:rPr>
                <w:sz w:val="3"/>
                <w:szCs w:val="3"/>
                <w:color w:val="auto"/>
              </w:rPr>
            </w:pPr>
          </w:p>
        </w:tc>
        <w:tc>
          <w:tcPr>
            <w:tcW w:w="240" w:type="dxa"/>
            <w:vAlign w:val="bottom"/>
            <w:shd w:val="clear" w:color="auto" w:fill="D9D9D6"/>
          </w:tcPr>
          <w:p>
            <w:pPr>
              <w:spacing w:after="0"/>
              <w:rPr>
                <w:sz w:val="3"/>
                <w:szCs w:val="3"/>
                <w:color w:val="auto"/>
              </w:rPr>
            </w:pPr>
          </w:p>
        </w:tc>
        <w:tc>
          <w:tcPr>
            <w:tcW w:w="480" w:type="dxa"/>
            <w:vAlign w:val="bottom"/>
            <w:shd w:val="clear" w:color="auto" w:fill="D9D9D6"/>
          </w:tcPr>
          <w:p>
            <w:pPr>
              <w:spacing w:after="0"/>
              <w:rPr>
                <w:sz w:val="3"/>
                <w:szCs w:val="3"/>
                <w:color w:val="auto"/>
              </w:rPr>
            </w:pPr>
          </w:p>
        </w:tc>
        <w:tc>
          <w:tcPr>
            <w:tcW w:w="100" w:type="dxa"/>
            <w:vAlign w:val="bottom"/>
            <w:shd w:val="clear" w:color="auto" w:fill="D9D9D6"/>
          </w:tcPr>
          <w:p>
            <w:pPr>
              <w:spacing w:after="0"/>
              <w:rPr>
                <w:sz w:val="3"/>
                <w:szCs w:val="3"/>
                <w:color w:val="auto"/>
              </w:rPr>
            </w:pPr>
          </w:p>
        </w:tc>
        <w:tc>
          <w:tcPr>
            <w:tcW w:w="460" w:type="dxa"/>
            <w:vAlign w:val="bottom"/>
            <w:shd w:val="clear" w:color="auto" w:fill="D9D9D6"/>
          </w:tcPr>
          <w:p>
            <w:pPr>
              <w:spacing w:after="0"/>
              <w:rPr>
                <w:sz w:val="3"/>
                <w:szCs w:val="3"/>
                <w:color w:val="auto"/>
              </w:rPr>
            </w:pPr>
          </w:p>
        </w:tc>
        <w:tc>
          <w:tcPr>
            <w:tcW w:w="180" w:type="dxa"/>
            <w:vAlign w:val="bottom"/>
            <w:shd w:val="clear" w:color="auto" w:fill="D9D9D6"/>
          </w:tcPr>
          <w:p>
            <w:pPr>
              <w:spacing w:after="0"/>
              <w:rPr>
                <w:sz w:val="3"/>
                <w:szCs w:val="3"/>
                <w:color w:val="auto"/>
              </w:rPr>
            </w:pPr>
          </w:p>
        </w:tc>
        <w:tc>
          <w:tcPr>
            <w:tcW w:w="200" w:type="dxa"/>
            <w:vAlign w:val="bottom"/>
            <w:shd w:val="clear" w:color="auto" w:fill="D9D9D6"/>
          </w:tcPr>
          <w:p>
            <w:pPr>
              <w:spacing w:after="0"/>
              <w:rPr>
                <w:sz w:val="3"/>
                <w:szCs w:val="3"/>
                <w:color w:val="auto"/>
              </w:rPr>
            </w:pPr>
          </w:p>
        </w:tc>
        <w:tc>
          <w:tcPr>
            <w:tcW w:w="460" w:type="dxa"/>
            <w:vAlign w:val="bottom"/>
            <w:shd w:val="clear" w:color="auto" w:fill="D9D9D6"/>
          </w:tcPr>
          <w:p>
            <w:pPr>
              <w:spacing w:after="0"/>
              <w:rPr>
                <w:sz w:val="3"/>
                <w:szCs w:val="3"/>
                <w:color w:val="auto"/>
              </w:rPr>
            </w:pPr>
          </w:p>
        </w:tc>
        <w:tc>
          <w:tcPr>
            <w:tcW w:w="260" w:type="dxa"/>
            <w:vAlign w:val="bottom"/>
            <w:shd w:val="clear" w:color="auto" w:fill="D9D9D6"/>
          </w:tcPr>
          <w:p>
            <w:pPr>
              <w:spacing w:after="0"/>
              <w:rPr>
                <w:sz w:val="3"/>
                <w:szCs w:val="3"/>
                <w:color w:val="auto"/>
              </w:rPr>
            </w:pPr>
          </w:p>
        </w:tc>
        <w:tc>
          <w:tcPr>
            <w:tcW w:w="140" w:type="dxa"/>
            <w:vAlign w:val="bottom"/>
            <w:tcBorders>
              <w:right w:val="single" w:sz="8" w:color="auto"/>
            </w:tcBorders>
            <w:shd w:val="clear" w:color="auto" w:fill="D9D9D6"/>
          </w:tcPr>
          <w:p>
            <w:pPr>
              <w:spacing w:after="0"/>
              <w:rPr>
                <w:sz w:val="3"/>
                <w:szCs w:val="3"/>
                <w:color w:val="auto"/>
              </w:rPr>
            </w:pPr>
          </w:p>
        </w:tc>
        <w:tc>
          <w:tcPr>
            <w:tcW w:w="80" w:type="dxa"/>
            <w:vAlign w:val="bottom"/>
            <w:shd w:val="clear" w:color="auto" w:fill="D9D9D6"/>
          </w:tcPr>
          <w:p>
            <w:pPr>
              <w:spacing w:after="0"/>
              <w:rPr>
                <w:sz w:val="3"/>
                <w:szCs w:val="3"/>
                <w:color w:val="auto"/>
              </w:rPr>
            </w:pPr>
          </w:p>
        </w:tc>
        <w:tc>
          <w:tcPr>
            <w:tcW w:w="540" w:type="dxa"/>
            <w:vAlign w:val="bottom"/>
            <w:shd w:val="clear" w:color="auto" w:fill="D9D9D6"/>
          </w:tcPr>
          <w:p>
            <w:pPr>
              <w:spacing w:after="0"/>
              <w:rPr>
                <w:sz w:val="3"/>
                <w:szCs w:val="3"/>
                <w:color w:val="auto"/>
              </w:rPr>
            </w:pPr>
          </w:p>
        </w:tc>
        <w:tc>
          <w:tcPr>
            <w:tcW w:w="320" w:type="dxa"/>
            <w:vAlign w:val="bottom"/>
            <w:shd w:val="clear" w:color="auto" w:fill="D9D9D6"/>
          </w:tcPr>
          <w:p>
            <w:pPr>
              <w:spacing w:after="0"/>
              <w:rPr>
                <w:sz w:val="3"/>
                <w:szCs w:val="3"/>
                <w:color w:val="auto"/>
              </w:rPr>
            </w:pPr>
          </w:p>
        </w:tc>
        <w:tc>
          <w:tcPr>
            <w:tcW w:w="170" w:type="dxa"/>
            <w:vAlign w:val="bottom"/>
            <w:shd w:val="clear" w:color="auto" w:fill="D9D9D6"/>
          </w:tcPr>
          <w:p>
            <w:pPr>
              <w:spacing w:after="0"/>
              <w:rPr>
                <w:sz w:val="3"/>
                <w:szCs w:val="3"/>
                <w:color w:val="auto"/>
              </w:rPr>
            </w:pPr>
          </w:p>
        </w:tc>
        <w:tc>
          <w:tcPr>
            <w:tcW w:w="530" w:type="dxa"/>
            <w:vAlign w:val="bottom"/>
            <w:shd w:val="clear" w:color="auto" w:fill="D9D9D6"/>
          </w:tcPr>
          <w:p>
            <w:pPr>
              <w:spacing w:after="0"/>
              <w:rPr>
                <w:sz w:val="3"/>
                <w:szCs w:val="3"/>
                <w:color w:val="auto"/>
              </w:rPr>
            </w:pPr>
          </w:p>
        </w:tc>
        <w:tc>
          <w:tcPr>
            <w:tcW w:w="20" w:type="dxa"/>
            <w:vAlign w:val="bottom"/>
            <w:shd w:val="clear" w:color="auto" w:fill="D9D9D6"/>
          </w:tcPr>
          <w:p>
            <w:pPr>
              <w:spacing w:after="0"/>
              <w:rPr>
                <w:sz w:val="3"/>
                <w:szCs w:val="3"/>
                <w:color w:val="auto"/>
              </w:rPr>
            </w:pPr>
          </w:p>
        </w:tc>
        <w:tc>
          <w:tcPr>
            <w:tcW w:w="300" w:type="dxa"/>
            <w:vAlign w:val="bottom"/>
            <w:shd w:val="clear" w:color="auto" w:fill="D9D9D6"/>
          </w:tcPr>
          <w:p>
            <w:pPr>
              <w:spacing w:after="0"/>
              <w:rPr>
                <w:sz w:val="3"/>
                <w:szCs w:val="3"/>
                <w:color w:val="auto"/>
              </w:rPr>
            </w:pPr>
          </w:p>
        </w:tc>
        <w:tc>
          <w:tcPr>
            <w:tcW w:w="500" w:type="dxa"/>
            <w:vAlign w:val="bottom"/>
            <w:shd w:val="clear" w:color="auto" w:fill="D9D9D6"/>
          </w:tcPr>
          <w:p>
            <w:pPr>
              <w:spacing w:after="0"/>
              <w:rPr>
                <w:sz w:val="3"/>
                <w:szCs w:val="3"/>
                <w:color w:val="auto"/>
              </w:rPr>
            </w:pPr>
          </w:p>
        </w:tc>
        <w:tc>
          <w:tcPr>
            <w:tcW w:w="20" w:type="dxa"/>
            <w:vAlign w:val="bottom"/>
            <w:shd w:val="clear" w:color="auto" w:fill="D9D9D6"/>
          </w:tcPr>
          <w:p>
            <w:pPr>
              <w:spacing w:after="0"/>
              <w:rPr>
                <w:sz w:val="3"/>
                <w:szCs w:val="3"/>
                <w:color w:val="auto"/>
              </w:rPr>
            </w:pPr>
          </w:p>
        </w:tc>
        <w:tc>
          <w:tcPr>
            <w:tcW w:w="20" w:type="dxa"/>
            <w:vAlign w:val="bottom"/>
            <w:shd w:val="clear" w:color="auto" w:fill="D9D9D6"/>
          </w:tcPr>
          <w:p>
            <w:pPr>
              <w:spacing w:after="0"/>
              <w:rPr>
                <w:sz w:val="3"/>
                <w:szCs w:val="3"/>
                <w:color w:val="auto"/>
              </w:rPr>
            </w:pPr>
          </w:p>
        </w:tc>
        <w:tc>
          <w:tcPr>
            <w:tcW w:w="460" w:type="dxa"/>
            <w:vAlign w:val="bottom"/>
            <w:shd w:val="clear" w:color="auto" w:fill="D9D9D6"/>
          </w:tcPr>
          <w:p>
            <w:pPr>
              <w:spacing w:after="0"/>
              <w:rPr>
                <w:sz w:val="3"/>
                <w:szCs w:val="3"/>
                <w:color w:val="auto"/>
              </w:rPr>
            </w:pPr>
          </w:p>
        </w:tc>
        <w:tc>
          <w:tcPr>
            <w:tcW w:w="180" w:type="dxa"/>
            <w:vAlign w:val="bottom"/>
            <w:shd w:val="clear" w:color="auto" w:fill="D9D9D6"/>
          </w:tcPr>
          <w:p>
            <w:pPr>
              <w:spacing w:after="0"/>
              <w:rPr>
                <w:sz w:val="3"/>
                <w:szCs w:val="3"/>
                <w:color w:val="auto"/>
              </w:rPr>
            </w:pPr>
          </w:p>
        </w:tc>
        <w:tc>
          <w:tcPr>
            <w:tcW w:w="180" w:type="dxa"/>
            <w:vAlign w:val="bottom"/>
            <w:shd w:val="clear" w:color="auto" w:fill="D9D9D6"/>
          </w:tcPr>
          <w:p>
            <w:pPr>
              <w:spacing w:after="0"/>
              <w:rPr>
                <w:sz w:val="3"/>
                <w:szCs w:val="3"/>
                <w:color w:val="auto"/>
              </w:rPr>
            </w:pPr>
          </w:p>
        </w:tc>
        <w:tc>
          <w:tcPr>
            <w:tcW w:w="460" w:type="dxa"/>
            <w:vAlign w:val="bottom"/>
            <w:shd w:val="clear" w:color="auto" w:fill="D9D9D6"/>
          </w:tcPr>
          <w:p>
            <w:pPr>
              <w:spacing w:after="0"/>
              <w:rPr>
                <w:sz w:val="3"/>
                <w:szCs w:val="3"/>
                <w:color w:val="auto"/>
              </w:rPr>
            </w:pPr>
          </w:p>
        </w:tc>
        <w:tc>
          <w:tcPr>
            <w:tcW w:w="260" w:type="dxa"/>
            <w:vAlign w:val="bottom"/>
            <w:shd w:val="clear" w:color="auto" w:fill="D9D9D6"/>
          </w:tcPr>
          <w:p>
            <w:pPr>
              <w:spacing w:after="0"/>
              <w:rPr>
                <w:sz w:val="3"/>
                <w:szCs w:val="3"/>
                <w:color w:val="auto"/>
              </w:rPr>
            </w:pPr>
          </w:p>
        </w:tc>
        <w:tc>
          <w:tcPr>
            <w:tcW w:w="100" w:type="dxa"/>
            <w:vAlign w:val="bottom"/>
            <w:shd w:val="clear" w:color="auto" w:fill="D9D9D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Pro Forma Revenue </w:t>
      </w:r>
      <w:r>
        <w:rPr>
          <w:rFonts w:ascii="Arial" w:cs="Arial" w:eastAsia="Arial" w:hAnsi="Arial"/>
          <w:sz w:val="18"/>
          <w:szCs w:val="18"/>
          <w:color w:val="auto"/>
        </w:rPr>
        <w:t>for Sky decreased 4.2% to $4.6 billion in the third quarter of 2019. Excluding the impact of currency, revenue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0.9%, driven by higher direct-to-consumer and content revenue, partially offset by lower advertising revenue. Direct-to-consumer revenue increased 1.9% to $3.8 billion, driven by an increase in customer relationships, partially offset by a decrease in average revenue per customer relationship. Content revenue increased 15.4% to $315 million, reflecting monetization of our slate of original programming and the wholesaling of sports programming. Advertising revenue decreased 13.8% to $446 million, reflecting an unfavorable impact from a change in legislation related to gambling advertisements in the UK and Italy, as well as overall market weakness.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2019, pro forma Sky revenue decreased 4.1% to $14.2 billion compared to 2018. Excluding the impact of currency, revenue increased 1.8%, reflecting growth in content and direct-to-consumer revenue, partially offset by lower advertising revenue.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Pro Forma Total Customer Relationships </w:t>
      </w:r>
      <w:r>
        <w:rPr>
          <w:rFonts w:ascii="Arial" w:cs="Arial" w:eastAsia="Arial" w:hAnsi="Arial"/>
          <w:sz w:val="18"/>
          <w:szCs w:val="18"/>
          <w:color w:val="auto"/>
        </w:rPr>
        <w:t>decreased by 99,000 to 23.9 million in the third quarter of 2019.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2019, total customer relationships increased by 317,000.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60" w:type="dxa"/>
            <w:vAlign w:val="bottom"/>
            <w:shd w:val="clear" w:color="auto" w:fill="C5C5C2"/>
          </w:tcPr>
          <w:p>
            <w:pPr>
              <w:ind w:left="180"/>
              <w:spacing w:after="0"/>
              <w:rPr>
                <w:sz w:val="20"/>
                <w:szCs w:val="20"/>
                <w:color w:val="auto"/>
              </w:rPr>
            </w:pPr>
            <w:r>
              <w:rPr>
                <w:rFonts w:ascii="Arial" w:cs="Arial" w:eastAsia="Arial" w:hAnsi="Arial"/>
                <w:sz w:val="11"/>
                <w:szCs w:val="11"/>
                <w:i w:val="1"/>
                <w:iCs w:val="1"/>
                <w:color w:val="auto"/>
              </w:rPr>
              <w:t>(in thousands) (pro forma)</w:t>
            </w:r>
          </w:p>
        </w:tc>
        <w:tc>
          <w:tcPr>
            <w:tcW w:w="580" w:type="dxa"/>
            <w:vAlign w:val="bottom"/>
            <w:shd w:val="clear" w:color="auto" w:fill="C5C5C2"/>
          </w:tcPr>
          <w:p>
            <w:pPr>
              <w:spacing w:after="0"/>
              <w:rPr>
                <w:sz w:val="19"/>
                <w:szCs w:val="19"/>
                <w:color w:val="auto"/>
              </w:rPr>
            </w:pPr>
          </w:p>
        </w:tc>
        <w:tc>
          <w:tcPr>
            <w:tcW w:w="120" w:type="dxa"/>
            <w:vAlign w:val="bottom"/>
            <w:shd w:val="clear" w:color="auto" w:fill="C5C5C2"/>
          </w:tcPr>
          <w:p>
            <w:pPr>
              <w:spacing w:after="0"/>
              <w:rPr>
                <w:sz w:val="19"/>
                <w:szCs w:val="19"/>
                <w:color w:val="auto"/>
              </w:rPr>
            </w:pPr>
          </w:p>
        </w:tc>
        <w:tc>
          <w:tcPr>
            <w:tcW w:w="240" w:type="dxa"/>
            <w:vAlign w:val="bottom"/>
            <w:shd w:val="clear" w:color="auto" w:fill="C5C5C2"/>
          </w:tcPr>
          <w:p>
            <w:pPr>
              <w:spacing w:after="0"/>
              <w:rPr>
                <w:sz w:val="19"/>
                <w:szCs w:val="19"/>
                <w:color w:val="auto"/>
              </w:rPr>
            </w:pPr>
          </w:p>
        </w:tc>
        <w:tc>
          <w:tcPr>
            <w:tcW w:w="520" w:type="dxa"/>
            <w:vAlign w:val="bottom"/>
            <w:tcBorders>
              <w:right w:val="single" w:sz="8" w:color="C5C5C2"/>
            </w:tcBorders>
            <w:shd w:val="clear" w:color="auto" w:fill="C5C5C2"/>
          </w:tcPr>
          <w:p>
            <w:pPr>
              <w:spacing w:after="0"/>
              <w:rPr>
                <w:sz w:val="19"/>
                <w:szCs w:val="19"/>
                <w:color w:val="auto"/>
              </w:rPr>
            </w:pPr>
          </w:p>
        </w:tc>
        <w:tc>
          <w:tcPr>
            <w:tcW w:w="160" w:type="dxa"/>
            <w:vAlign w:val="bottom"/>
            <w:shd w:val="clear" w:color="auto" w:fill="C5C5C2"/>
          </w:tcPr>
          <w:p>
            <w:pPr>
              <w:spacing w:after="0"/>
              <w:rPr>
                <w:sz w:val="19"/>
                <w:szCs w:val="19"/>
                <w:color w:val="auto"/>
              </w:rPr>
            </w:pPr>
          </w:p>
        </w:tc>
        <w:tc>
          <w:tcPr>
            <w:tcW w:w="360" w:type="dxa"/>
            <w:vAlign w:val="bottom"/>
            <w:shd w:val="clear" w:color="auto" w:fill="C5C5C2"/>
          </w:tcPr>
          <w:p>
            <w:pPr>
              <w:spacing w:after="0"/>
              <w:rPr>
                <w:sz w:val="19"/>
                <w:szCs w:val="19"/>
                <w:color w:val="auto"/>
              </w:rPr>
            </w:pPr>
          </w:p>
        </w:tc>
        <w:tc>
          <w:tcPr>
            <w:tcW w:w="680" w:type="dxa"/>
            <w:vAlign w:val="bottom"/>
            <w:tcBorders>
              <w:right w:val="single" w:sz="8" w:color="C5C5C2"/>
            </w:tcBorders>
            <w:shd w:val="clear" w:color="auto" w:fill="C5C5C2"/>
          </w:tcPr>
          <w:p>
            <w:pPr>
              <w:spacing w:after="0"/>
              <w:rPr>
                <w:sz w:val="19"/>
                <w:szCs w:val="19"/>
                <w:color w:val="auto"/>
              </w:rPr>
            </w:pPr>
          </w:p>
        </w:tc>
        <w:tc>
          <w:tcPr>
            <w:tcW w:w="320" w:type="dxa"/>
            <w:vAlign w:val="bottom"/>
            <w:shd w:val="clear" w:color="auto" w:fill="C5C5C2"/>
          </w:tcPr>
          <w:p>
            <w:pPr>
              <w:spacing w:after="0"/>
              <w:rPr>
                <w:sz w:val="19"/>
                <w:szCs w:val="19"/>
                <w:color w:val="auto"/>
              </w:rPr>
            </w:pPr>
          </w:p>
        </w:tc>
        <w:tc>
          <w:tcPr>
            <w:tcW w:w="660" w:type="dxa"/>
            <w:vAlign w:val="bottom"/>
            <w:tcBorders>
              <w:right w:val="single" w:sz="8" w:color="C5C5C2"/>
            </w:tcBorders>
            <w:shd w:val="clear" w:color="auto" w:fill="C5C5C2"/>
          </w:tcPr>
          <w:p>
            <w:pPr>
              <w:spacing w:after="0"/>
              <w:rPr>
                <w:sz w:val="19"/>
                <w:szCs w:val="19"/>
                <w:color w:val="auto"/>
              </w:rPr>
            </w:pPr>
          </w:p>
        </w:tc>
        <w:tc>
          <w:tcPr>
            <w:tcW w:w="360" w:type="dxa"/>
            <w:vAlign w:val="bottom"/>
            <w:shd w:val="clear" w:color="auto" w:fill="C5C5C2"/>
          </w:tcPr>
          <w:p>
            <w:pPr>
              <w:spacing w:after="0"/>
              <w:rPr>
                <w:sz w:val="19"/>
                <w:szCs w:val="19"/>
                <w:color w:val="auto"/>
              </w:rPr>
            </w:pPr>
          </w:p>
        </w:tc>
        <w:tc>
          <w:tcPr>
            <w:tcW w:w="160" w:type="dxa"/>
            <w:vAlign w:val="bottom"/>
            <w:shd w:val="clear" w:color="auto" w:fill="C5C5C2"/>
          </w:tcPr>
          <w:p>
            <w:pPr>
              <w:spacing w:after="0"/>
              <w:rPr>
                <w:sz w:val="19"/>
                <w:szCs w:val="19"/>
                <w:color w:val="auto"/>
              </w:rPr>
            </w:pPr>
          </w:p>
        </w:tc>
      </w:tr>
      <w:tr>
        <w:trPr>
          <w:trHeight w:val="171"/>
        </w:trPr>
        <w:tc>
          <w:tcPr>
            <w:tcW w:w="7260" w:type="dxa"/>
            <w:vAlign w:val="bottom"/>
            <w:shd w:val="clear" w:color="auto" w:fill="C5C5C2"/>
          </w:tcPr>
          <w:p>
            <w:pPr>
              <w:spacing w:after="0"/>
              <w:rPr>
                <w:sz w:val="14"/>
                <w:szCs w:val="14"/>
                <w:color w:val="auto"/>
              </w:rPr>
            </w:pPr>
          </w:p>
        </w:tc>
        <w:tc>
          <w:tcPr>
            <w:tcW w:w="580" w:type="dxa"/>
            <w:vAlign w:val="bottom"/>
            <w:shd w:val="clear" w:color="auto" w:fill="C5C5C2"/>
          </w:tcPr>
          <w:p>
            <w:pPr>
              <w:spacing w:after="0"/>
              <w:rPr>
                <w:sz w:val="14"/>
                <w:szCs w:val="14"/>
                <w:color w:val="auto"/>
              </w:rPr>
            </w:pPr>
          </w:p>
        </w:tc>
        <w:tc>
          <w:tcPr>
            <w:tcW w:w="880" w:type="dxa"/>
            <w:vAlign w:val="bottom"/>
            <w:tcBorders>
              <w:right w:val="single" w:sz="8" w:color="C5C5C2"/>
            </w:tcBorders>
            <w:gridSpan w:val="3"/>
            <w:shd w:val="clear" w:color="auto" w:fill="C5C5C2"/>
          </w:tcPr>
          <w:p>
            <w:pPr>
              <w:ind w:left="120"/>
              <w:spacing w:after="0"/>
              <w:rPr>
                <w:sz w:val="20"/>
                <w:szCs w:val="20"/>
                <w:color w:val="auto"/>
              </w:rPr>
            </w:pPr>
            <w:r>
              <w:rPr>
                <w:rFonts w:ascii="Arial" w:cs="Arial" w:eastAsia="Arial" w:hAnsi="Arial"/>
                <w:sz w:val="14"/>
                <w:szCs w:val="14"/>
                <w:color w:val="auto"/>
              </w:rPr>
              <w:t>Customers</w:t>
            </w:r>
          </w:p>
        </w:tc>
        <w:tc>
          <w:tcPr>
            <w:tcW w:w="160" w:type="dxa"/>
            <w:vAlign w:val="bottom"/>
            <w:shd w:val="clear" w:color="auto" w:fill="C5C5C2"/>
          </w:tcPr>
          <w:p>
            <w:pPr>
              <w:spacing w:after="0"/>
              <w:rPr>
                <w:sz w:val="14"/>
                <w:szCs w:val="14"/>
                <w:color w:val="auto"/>
              </w:rPr>
            </w:pPr>
          </w:p>
        </w:tc>
        <w:tc>
          <w:tcPr>
            <w:tcW w:w="360" w:type="dxa"/>
            <w:vAlign w:val="bottom"/>
            <w:shd w:val="clear" w:color="auto" w:fill="C5C5C2"/>
          </w:tcPr>
          <w:p>
            <w:pPr>
              <w:spacing w:after="0"/>
              <w:rPr>
                <w:sz w:val="14"/>
                <w:szCs w:val="14"/>
                <w:color w:val="auto"/>
              </w:rPr>
            </w:pPr>
          </w:p>
        </w:tc>
        <w:tc>
          <w:tcPr>
            <w:tcW w:w="680" w:type="dxa"/>
            <w:vAlign w:val="bottom"/>
            <w:tcBorders>
              <w:right w:val="single" w:sz="8" w:color="C5C5C2"/>
            </w:tcBorders>
            <w:shd w:val="clear" w:color="auto" w:fill="C5C5C2"/>
          </w:tcPr>
          <w:p>
            <w:pPr>
              <w:spacing w:after="0"/>
              <w:rPr>
                <w:sz w:val="14"/>
                <w:szCs w:val="14"/>
                <w:color w:val="auto"/>
              </w:rPr>
            </w:pPr>
          </w:p>
        </w:tc>
        <w:tc>
          <w:tcPr>
            <w:tcW w:w="980" w:type="dxa"/>
            <w:vAlign w:val="bottom"/>
            <w:tcBorders>
              <w:right w:val="single" w:sz="8" w:color="C5C5C2"/>
            </w:tcBorders>
            <w:gridSpan w:val="2"/>
            <w:shd w:val="clear" w:color="auto" w:fill="C5C5C2"/>
          </w:tcPr>
          <w:p>
            <w:pPr>
              <w:jc w:val="right"/>
              <w:ind w:right="120"/>
              <w:spacing w:after="0"/>
              <w:rPr>
                <w:sz w:val="20"/>
                <w:szCs w:val="20"/>
                <w:color w:val="auto"/>
              </w:rPr>
            </w:pPr>
            <w:r>
              <w:rPr>
                <w:rFonts w:ascii="Arial" w:cs="Arial" w:eastAsia="Arial" w:hAnsi="Arial"/>
                <w:sz w:val="14"/>
                <w:szCs w:val="14"/>
                <w:color w:val="auto"/>
              </w:rPr>
              <w:t>Net Additions</w:t>
            </w:r>
          </w:p>
        </w:tc>
        <w:tc>
          <w:tcPr>
            <w:tcW w:w="360" w:type="dxa"/>
            <w:vAlign w:val="bottom"/>
            <w:shd w:val="clear" w:color="auto" w:fill="C5C5C2"/>
          </w:tcPr>
          <w:p>
            <w:pPr>
              <w:spacing w:after="0"/>
              <w:rPr>
                <w:sz w:val="14"/>
                <w:szCs w:val="14"/>
                <w:color w:val="auto"/>
              </w:rPr>
            </w:pPr>
          </w:p>
        </w:tc>
        <w:tc>
          <w:tcPr>
            <w:tcW w:w="160" w:type="dxa"/>
            <w:vAlign w:val="bottom"/>
            <w:shd w:val="clear" w:color="auto" w:fill="C5C5C2"/>
          </w:tcPr>
          <w:p>
            <w:pPr>
              <w:spacing w:after="0"/>
              <w:rPr>
                <w:sz w:val="14"/>
                <w:szCs w:val="14"/>
                <w:color w:val="auto"/>
              </w:rPr>
            </w:pPr>
          </w:p>
        </w:tc>
      </w:tr>
      <w:tr>
        <w:trPr>
          <w:trHeight w:val="20"/>
        </w:trPr>
        <w:tc>
          <w:tcPr>
            <w:tcW w:w="7260" w:type="dxa"/>
            <w:vAlign w:val="bottom"/>
            <w:shd w:val="clear" w:color="auto" w:fill="C5C5C2"/>
          </w:tcPr>
          <w:p>
            <w:pPr>
              <w:spacing w:after="0" w:line="20" w:lineRule="exact"/>
              <w:rPr>
                <w:sz w:val="1"/>
                <w:szCs w:val="1"/>
                <w:color w:val="auto"/>
              </w:rPr>
            </w:pPr>
          </w:p>
        </w:tc>
        <w:tc>
          <w:tcPr>
            <w:tcW w:w="580" w:type="dxa"/>
            <w:vAlign w:val="bottom"/>
            <w:shd w:val="clear" w:color="auto" w:fill="C5C5C2"/>
          </w:tcPr>
          <w:p>
            <w:pPr>
              <w:spacing w:after="0" w:line="20" w:lineRule="exact"/>
              <w:rPr>
                <w:sz w:val="1"/>
                <w:szCs w:val="1"/>
                <w:color w:val="auto"/>
              </w:rPr>
            </w:pPr>
          </w:p>
        </w:tc>
        <w:tc>
          <w:tcPr>
            <w:tcW w:w="120" w:type="dxa"/>
            <w:vAlign w:val="bottom"/>
            <w:shd w:val="clear" w:color="auto" w:fill="C5C5C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Borders>
              <w:right w:val="single" w:sz="8" w:color="C5C5C2"/>
            </w:tcBorders>
            <w:shd w:val="clear" w:color="auto" w:fill="000000"/>
          </w:tcPr>
          <w:p>
            <w:pPr>
              <w:spacing w:after="0" w:line="20" w:lineRule="exact"/>
              <w:rPr>
                <w:sz w:val="1"/>
                <w:szCs w:val="1"/>
                <w:color w:val="auto"/>
              </w:rPr>
            </w:pPr>
          </w:p>
        </w:tc>
        <w:tc>
          <w:tcPr>
            <w:tcW w:w="160" w:type="dxa"/>
            <w:vAlign w:val="bottom"/>
            <w:shd w:val="clear" w:color="auto" w:fill="C5C5C2"/>
          </w:tcPr>
          <w:p>
            <w:pPr>
              <w:spacing w:after="0" w:line="20" w:lineRule="exact"/>
              <w:rPr>
                <w:sz w:val="1"/>
                <w:szCs w:val="1"/>
                <w:color w:val="auto"/>
              </w:rPr>
            </w:pPr>
          </w:p>
        </w:tc>
        <w:tc>
          <w:tcPr>
            <w:tcW w:w="360" w:type="dxa"/>
            <w:vAlign w:val="bottom"/>
            <w:shd w:val="clear" w:color="auto" w:fill="C5C5C2"/>
          </w:tcPr>
          <w:p>
            <w:pPr>
              <w:spacing w:after="0" w:line="20" w:lineRule="exact"/>
              <w:rPr>
                <w:sz w:val="1"/>
                <w:szCs w:val="1"/>
                <w:color w:val="auto"/>
              </w:rPr>
            </w:pPr>
          </w:p>
        </w:tc>
        <w:tc>
          <w:tcPr>
            <w:tcW w:w="680" w:type="dxa"/>
            <w:vAlign w:val="bottom"/>
            <w:tcBorders>
              <w:right w:val="single" w:sz="8" w:color="C5C5C2"/>
            </w:tcBorders>
            <w:shd w:val="clear" w:color="auto" w:fill="C5C5C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Borders>
              <w:right w:val="single" w:sz="8" w:color="C5C5C2"/>
            </w:tcBorders>
            <w:shd w:val="clear" w:color="auto" w:fill="000000"/>
          </w:tcPr>
          <w:p>
            <w:pPr>
              <w:spacing w:after="0" w:line="20" w:lineRule="exact"/>
              <w:rPr>
                <w:sz w:val="1"/>
                <w:szCs w:val="1"/>
                <w:color w:val="auto"/>
              </w:rPr>
            </w:pPr>
          </w:p>
        </w:tc>
        <w:tc>
          <w:tcPr>
            <w:tcW w:w="360" w:type="dxa"/>
            <w:vAlign w:val="bottom"/>
            <w:shd w:val="clear" w:color="auto" w:fill="C5C5C2"/>
          </w:tcPr>
          <w:p>
            <w:pPr>
              <w:spacing w:after="0" w:line="20" w:lineRule="exact"/>
              <w:rPr>
                <w:sz w:val="1"/>
                <w:szCs w:val="1"/>
                <w:color w:val="auto"/>
              </w:rPr>
            </w:pPr>
          </w:p>
        </w:tc>
        <w:tc>
          <w:tcPr>
            <w:tcW w:w="160" w:type="dxa"/>
            <w:vAlign w:val="bottom"/>
            <w:shd w:val="clear" w:color="auto" w:fill="C5C5C2"/>
          </w:tcPr>
          <w:p>
            <w:pPr>
              <w:spacing w:after="0" w:line="20" w:lineRule="exact"/>
              <w:rPr>
                <w:sz w:val="1"/>
                <w:szCs w:val="1"/>
                <w:color w:val="auto"/>
              </w:rPr>
            </w:pPr>
          </w:p>
        </w:tc>
      </w:tr>
      <w:tr>
        <w:trPr>
          <w:trHeight w:val="169"/>
        </w:trPr>
        <w:tc>
          <w:tcPr>
            <w:tcW w:w="7260" w:type="dxa"/>
            <w:vAlign w:val="bottom"/>
            <w:shd w:val="clear" w:color="auto" w:fill="C5C5C2"/>
          </w:tcPr>
          <w:p>
            <w:pPr>
              <w:spacing w:after="0"/>
              <w:rPr>
                <w:sz w:val="14"/>
                <w:szCs w:val="14"/>
                <w:color w:val="auto"/>
              </w:rPr>
            </w:pPr>
          </w:p>
        </w:tc>
        <w:tc>
          <w:tcPr>
            <w:tcW w:w="580" w:type="dxa"/>
            <w:vAlign w:val="bottom"/>
            <w:shd w:val="clear" w:color="auto" w:fill="C5C5C2"/>
          </w:tcPr>
          <w:p>
            <w:pPr>
              <w:spacing w:after="0"/>
              <w:rPr>
                <w:sz w:val="14"/>
                <w:szCs w:val="14"/>
                <w:color w:val="auto"/>
              </w:rPr>
            </w:pPr>
          </w:p>
        </w:tc>
        <w:tc>
          <w:tcPr>
            <w:tcW w:w="360" w:type="dxa"/>
            <w:vAlign w:val="bottom"/>
            <w:gridSpan w:val="2"/>
            <w:shd w:val="clear" w:color="auto" w:fill="C5C5C2"/>
          </w:tcPr>
          <w:p>
            <w:pPr>
              <w:jc w:val="right"/>
              <w:spacing w:after="0"/>
              <w:rPr>
                <w:sz w:val="20"/>
                <w:szCs w:val="20"/>
                <w:color w:val="auto"/>
              </w:rPr>
            </w:pPr>
            <w:r>
              <w:rPr>
                <w:rFonts w:ascii="Arial" w:cs="Arial" w:eastAsia="Arial" w:hAnsi="Arial"/>
                <w:sz w:val="14"/>
                <w:szCs w:val="14"/>
                <w:color w:val="auto"/>
                <w:w w:val="99"/>
              </w:rPr>
              <w:t>3Q18</w:t>
            </w:r>
          </w:p>
        </w:tc>
        <w:tc>
          <w:tcPr>
            <w:tcW w:w="520" w:type="dxa"/>
            <w:vAlign w:val="bottom"/>
            <w:tcBorders>
              <w:right w:val="single" w:sz="8" w:color="C5C5C2"/>
            </w:tcBorders>
            <w:shd w:val="clear" w:color="auto" w:fill="C5C5C2"/>
          </w:tcPr>
          <w:p>
            <w:pPr>
              <w:spacing w:after="0"/>
              <w:rPr>
                <w:sz w:val="14"/>
                <w:szCs w:val="14"/>
                <w:color w:val="auto"/>
              </w:rPr>
            </w:pPr>
          </w:p>
        </w:tc>
        <w:tc>
          <w:tcPr>
            <w:tcW w:w="160" w:type="dxa"/>
            <w:vAlign w:val="bottom"/>
            <w:shd w:val="clear" w:color="auto" w:fill="C5C5C2"/>
          </w:tcPr>
          <w:p>
            <w:pPr>
              <w:spacing w:after="0"/>
              <w:rPr>
                <w:sz w:val="14"/>
                <w:szCs w:val="14"/>
                <w:color w:val="auto"/>
              </w:rPr>
            </w:pPr>
          </w:p>
        </w:tc>
        <w:tc>
          <w:tcPr>
            <w:tcW w:w="360" w:type="dxa"/>
            <w:vAlign w:val="bottom"/>
            <w:shd w:val="clear" w:color="auto" w:fill="C5C5C2"/>
          </w:tcPr>
          <w:p>
            <w:pPr>
              <w:jc w:val="right"/>
              <w:spacing w:after="0"/>
              <w:rPr>
                <w:sz w:val="20"/>
                <w:szCs w:val="20"/>
                <w:color w:val="auto"/>
              </w:rPr>
            </w:pPr>
            <w:r>
              <w:rPr>
                <w:rFonts w:ascii="Arial" w:cs="Arial" w:eastAsia="Arial" w:hAnsi="Arial"/>
                <w:sz w:val="14"/>
                <w:szCs w:val="14"/>
                <w:color w:val="auto"/>
                <w:w w:val="99"/>
              </w:rPr>
              <w:t>3Q19</w:t>
            </w:r>
          </w:p>
        </w:tc>
        <w:tc>
          <w:tcPr>
            <w:tcW w:w="680" w:type="dxa"/>
            <w:vAlign w:val="bottom"/>
            <w:tcBorders>
              <w:right w:val="single" w:sz="8" w:color="C5C5C2"/>
            </w:tcBorders>
            <w:shd w:val="clear" w:color="auto" w:fill="C5C5C2"/>
          </w:tcPr>
          <w:p>
            <w:pPr>
              <w:spacing w:after="0"/>
              <w:rPr>
                <w:sz w:val="14"/>
                <w:szCs w:val="14"/>
                <w:color w:val="auto"/>
              </w:rPr>
            </w:pPr>
          </w:p>
        </w:tc>
        <w:tc>
          <w:tcPr>
            <w:tcW w:w="980" w:type="dxa"/>
            <w:vAlign w:val="bottom"/>
            <w:tcBorders>
              <w:right w:val="single" w:sz="8" w:color="C5C5C2"/>
            </w:tcBorders>
            <w:gridSpan w:val="2"/>
            <w:shd w:val="clear" w:color="auto" w:fill="C5C5C2"/>
          </w:tcPr>
          <w:p>
            <w:pPr>
              <w:jc w:val="right"/>
              <w:ind w:right="660"/>
              <w:spacing w:after="0"/>
              <w:rPr>
                <w:sz w:val="20"/>
                <w:szCs w:val="20"/>
                <w:color w:val="auto"/>
              </w:rPr>
            </w:pPr>
            <w:r>
              <w:rPr>
                <w:rFonts w:ascii="Arial" w:cs="Arial" w:eastAsia="Arial" w:hAnsi="Arial"/>
                <w:sz w:val="14"/>
                <w:szCs w:val="14"/>
                <w:color w:val="auto"/>
                <w:w w:val="87"/>
              </w:rPr>
              <w:t>3Q18</w:t>
            </w:r>
          </w:p>
        </w:tc>
        <w:tc>
          <w:tcPr>
            <w:tcW w:w="520" w:type="dxa"/>
            <w:vAlign w:val="bottom"/>
            <w:gridSpan w:val="2"/>
            <w:shd w:val="clear" w:color="auto" w:fill="C5C5C2"/>
          </w:tcPr>
          <w:p>
            <w:pPr>
              <w:jc w:val="right"/>
              <w:ind w:right="160"/>
              <w:spacing w:after="0"/>
              <w:rPr>
                <w:sz w:val="20"/>
                <w:szCs w:val="20"/>
                <w:color w:val="auto"/>
              </w:rPr>
            </w:pPr>
            <w:r>
              <w:rPr>
                <w:rFonts w:ascii="Arial" w:cs="Arial" w:eastAsia="Arial" w:hAnsi="Arial"/>
                <w:sz w:val="14"/>
                <w:szCs w:val="14"/>
                <w:color w:val="auto"/>
                <w:w w:val="99"/>
              </w:rPr>
              <w:t>3Q19</w:t>
            </w:r>
          </w:p>
        </w:tc>
      </w:tr>
      <w:tr>
        <w:trPr>
          <w:trHeight w:val="20"/>
        </w:trPr>
        <w:tc>
          <w:tcPr>
            <w:tcW w:w="7260" w:type="dxa"/>
            <w:vAlign w:val="bottom"/>
            <w:shd w:val="clear" w:color="auto" w:fill="C5C5C2"/>
          </w:tcPr>
          <w:p>
            <w:pPr>
              <w:spacing w:after="0" w:line="20" w:lineRule="exact"/>
              <w:rPr>
                <w:sz w:val="1"/>
                <w:szCs w:val="1"/>
                <w:color w:val="auto"/>
              </w:rPr>
            </w:pPr>
          </w:p>
        </w:tc>
        <w:tc>
          <w:tcPr>
            <w:tcW w:w="580" w:type="dxa"/>
            <w:vAlign w:val="bottom"/>
            <w:shd w:val="clear" w:color="auto" w:fill="C5C5C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Borders>
              <w:right w:val="single" w:sz="8" w:color="C5C5C2"/>
            </w:tcBorders>
            <w:shd w:val="clear" w:color="auto" w:fill="C5C5C2"/>
          </w:tcPr>
          <w:p>
            <w:pPr>
              <w:spacing w:after="0" w:line="20" w:lineRule="exact"/>
              <w:rPr>
                <w:sz w:val="1"/>
                <w:szCs w:val="1"/>
                <w:color w:val="auto"/>
              </w:rPr>
            </w:pPr>
          </w:p>
        </w:tc>
        <w:tc>
          <w:tcPr>
            <w:tcW w:w="160" w:type="dxa"/>
            <w:vAlign w:val="bottom"/>
            <w:shd w:val="clear" w:color="auto" w:fill="C5C5C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C5C5C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Borders>
              <w:right w:val="single" w:sz="8" w:color="C5C5C2"/>
            </w:tcBorders>
            <w:shd w:val="clear" w:color="auto" w:fill="C5C5C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5C5C2"/>
          </w:tcPr>
          <w:p>
            <w:pPr>
              <w:spacing w:after="0" w:line="20" w:lineRule="exact"/>
              <w:rPr>
                <w:sz w:val="1"/>
                <w:szCs w:val="1"/>
                <w:color w:val="auto"/>
              </w:rPr>
            </w:pPr>
          </w:p>
        </w:tc>
      </w:tr>
      <w:tr>
        <w:trPr>
          <w:trHeight w:val="198"/>
        </w:trPr>
        <w:tc>
          <w:tcPr>
            <w:tcW w:w="7260" w:type="dxa"/>
            <w:vAlign w:val="bottom"/>
            <w:shd w:val="clear" w:color="auto" w:fill="C5C5C2"/>
          </w:tcPr>
          <w:p>
            <w:pPr>
              <w:ind w:left="340"/>
              <w:spacing w:after="0"/>
              <w:rPr>
                <w:sz w:val="20"/>
                <w:szCs w:val="20"/>
                <w:color w:val="auto"/>
              </w:rPr>
            </w:pPr>
            <w:r>
              <w:rPr>
                <w:rFonts w:ascii="Arial" w:cs="Arial" w:eastAsia="Arial" w:hAnsi="Arial"/>
                <w:sz w:val="14"/>
                <w:szCs w:val="14"/>
                <w:b w:val="1"/>
                <w:bCs w:val="1"/>
                <w:color w:val="auto"/>
              </w:rPr>
              <w:t>Total Customer Relationships</w:t>
            </w:r>
          </w:p>
        </w:tc>
        <w:tc>
          <w:tcPr>
            <w:tcW w:w="1460" w:type="dxa"/>
            <w:vAlign w:val="bottom"/>
            <w:tcBorders>
              <w:right w:val="single" w:sz="8" w:color="C5C5C2"/>
            </w:tcBorders>
            <w:gridSpan w:val="4"/>
            <w:shd w:val="clear" w:color="auto" w:fill="C5C5C2"/>
          </w:tcPr>
          <w:p>
            <w:pPr>
              <w:jc w:val="right"/>
              <w:ind w:right="520"/>
              <w:spacing w:after="0"/>
              <w:rPr>
                <w:sz w:val="20"/>
                <w:szCs w:val="20"/>
                <w:color w:val="auto"/>
              </w:rPr>
            </w:pPr>
            <w:r>
              <w:rPr>
                <w:rFonts w:ascii="Arial" w:cs="Arial" w:eastAsia="Arial" w:hAnsi="Arial"/>
                <w:sz w:val="14"/>
                <w:szCs w:val="14"/>
                <w:b w:val="1"/>
                <w:bCs w:val="1"/>
                <w:color w:val="auto"/>
              </w:rPr>
              <w:t>23,436</w:t>
            </w:r>
          </w:p>
        </w:tc>
        <w:tc>
          <w:tcPr>
            <w:tcW w:w="1200" w:type="dxa"/>
            <w:vAlign w:val="bottom"/>
            <w:tcBorders>
              <w:right w:val="single" w:sz="8" w:color="C5C5C2"/>
            </w:tcBorders>
            <w:gridSpan w:val="3"/>
            <w:shd w:val="clear" w:color="auto" w:fill="C5C5C2"/>
          </w:tcPr>
          <w:p>
            <w:pPr>
              <w:jc w:val="right"/>
              <w:ind w:right="680"/>
              <w:spacing w:after="0"/>
              <w:rPr>
                <w:sz w:val="20"/>
                <w:szCs w:val="20"/>
                <w:color w:val="auto"/>
              </w:rPr>
            </w:pPr>
            <w:r>
              <w:rPr>
                <w:rFonts w:ascii="Arial" w:cs="Arial" w:eastAsia="Arial" w:hAnsi="Arial"/>
                <w:sz w:val="14"/>
                <w:szCs w:val="14"/>
                <w:b w:val="1"/>
                <w:bCs w:val="1"/>
                <w:color w:val="auto"/>
              </w:rPr>
              <w:t>23,918</w:t>
            </w:r>
          </w:p>
        </w:tc>
        <w:tc>
          <w:tcPr>
            <w:tcW w:w="980" w:type="dxa"/>
            <w:vAlign w:val="bottom"/>
            <w:tcBorders>
              <w:right w:val="single" w:sz="8" w:color="C5C5C2"/>
            </w:tcBorders>
            <w:gridSpan w:val="2"/>
            <w:shd w:val="clear" w:color="auto" w:fill="C5C5C2"/>
          </w:tcPr>
          <w:p>
            <w:pPr>
              <w:jc w:val="right"/>
              <w:ind w:right="640"/>
              <w:spacing w:after="0"/>
              <w:rPr>
                <w:sz w:val="20"/>
                <w:szCs w:val="20"/>
                <w:color w:val="auto"/>
              </w:rPr>
            </w:pPr>
            <w:r>
              <w:rPr>
                <w:rFonts w:ascii="Arial" w:cs="Arial" w:eastAsia="Arial" w:hAnsi="Arial"/>
                <w:sz w:val="14"/>
                <w:szCs w:val="14"/>
                <w:b w:val="1"/>
                <w:bCs w:val="1"/>
                <w:color w:val="auto"/>
              </w:rPr>
              <w:t>426</w:t>
            </w:r>
          </w:p>
        </w:tc>
        <w:tc>
          <w:tcPr>
            <w:tcW w:w="520" w:type="dxa"/>
            <w:vAlign w:val="bottom"/>
            <w:gridSpan w:val="2"/>
            <w:shd w:val="clear" w:color="auto" w:fill="C5C5C2"/>
          </w:tcPr>
          <w:p>
            <w:pPr>
              <w:jc w:val="right"/>
              <w:ind w:right="100"/>
              <w:spacing w:after="0"/>
              <w:rPr>
                <w:sz w:val="20"/>
                <w:szCs w:val="20"/>
                <w:color w:val="auto"/>
              </w:rPr>
            </w:pPr>
            <w:r>
              <w:rPr>
                <w:rFonts w:ascii="Arial" w:cs="Arial" w:eastAsia="Arial" w:hAnsi="Arial"/>
                <w:sz w:val="14"/>
                <w:szCs w:val="14"/>
                <w:b w:val="1"/>
                <w:bCs w:val="1"/>
                <w:color w:val="auto"/>
              </w:rPr>
              <w:t>(99)</w:t>
            </w:r>
          </w:p>
        </w:tc>
      </w:tr>
      <w:tr>
        <w:trPr>
          <w:trHeight w:val="39"/>
        </w:trPr>
        <w:tc>
          <w:tcPr>
            <w:tcW w:w="7260" w:type="dxa"/>
            <w:vAlign w:val="bottom"/>
            <w:shd w:val="clear" w:color="auto" w:fill="C5C5C2"/>
          </w:tcPr>
          <w:p>
            <w:pPr>
              <w:spacing w:after="0"/>
              <w:rPr>
                <w:sz w:val="3"/>
                <w:szCs w:val="3"/>
                <w:color w:val="auto"/>
              </w:rPr>
            </w:pPr>
          </w:p>
        </w:tc>
        <w:tc>
          <w:tcPr>
            <w:tcW w:w="580" w:type="dxa"/>
            <w:vAlign w:val="bottom"/>
            <w:shd w:val="clear" w:color="auto" w:fill="C5C5C2"/>
          </w:tcPr>
          <w:p>
            <w:pPr>
              <w:spacing w:after="0"/>
              <w:rPr>
                <w:sz w:val="3"/>
                <w:szCs w:val="3"/>
                <w:color w:val="auto"/>
              </w:rPr>
            </w:pPr>
          </w:p>
        </w:tc>
        <w:tc>
          <w:tcPr>
            <w:tcW w:w="120" w:type="dxa"/>
            <w:vAlign w:val="bottom"/>
            <w:shd w:val="clear" w:color="auto" w:fill="C5C5C2"/>
          </w:tcPr>
          <w:p>
            <w:pPr>
              <w:spacing w:after="0"/>
              <w:rPr>
                <w:sz w:val="3"/>
                <w:szCs w:val="3"/>
                <w:color w:val="auto"/>
              </w:rPr>
            </w:pPr>
          </w:p>
        </w:tc>
        <w:tc>
          <w:tcPr>
            <w:tcW w:w="240" w:type="dxa"/>
            <w:vAlign w:val="bottom"/>
            <w:shd w:val="clear" w:color="auto" w:fill="C5C5C2"/>
          </w:tcPr>
          <w:p>
            <w:pPr>
              <w:spacing w:after="0"/>
              <w:rPr>
                <w:sz w:val="3"/>
                <w:szCs w:val="3"/>
                <w:color w:val="auto"/>
              </w:rPr>
            </w:pPr>
          </w:p>
        </w:tc>
        <w:tc>
          <w:tcPr>
            <w:tcW w:w="520" w:type="dxa"/>
            <w:vAlign w:val="bottom"/>
            <w:tcBorders>
              <w:right w:val="single" w:sz="8" w:color="C5C5C2"/>
            </w:tcBorders>
            <w:shd w:val="clear" w:color="auto" w:fill="C5C5C2"/>
          </w:tcPr>
          <w:p>
            <w:pPr>
              <w:spacing w:after="0"/>
              <w:rPr>
                <w:sz w:val="3"/>
                <w:szCs w:val="3"/>
                <w:color w:val="auto"/>
              </w:rPr>
            </w:pPr>
          </w:p>
        </w:tc>
        <w:tc>
          <w:tcPr>
            <w:tcW w:w="160" w:type="dxa"/>
            <w:vAlign w:val="bottom"/>
            <w:shd w:val="clear" w:color="auto" w:fill="C5C5C2"/>
          </w:tcPr>
          <w:p>
            <w:pPr>
              <w:spacing w:after="0"/>
              <w:rPr>
                <w:sz w:val="3"/>
                <w:szCs w:val="3"/>
                <w:color w:val="auto"/>
              </w:rPr>
            </w:pPr>
          </w:p>
        </w:tc>
        <w:tc>
          <w:tcPr>
            <w:tcW w:w="360" w:type="dxa"/>
            <w:vAlign w:val="bottom"/>
            <w:shd w:val="clear" w:color="auto" w:fill="C5C5C2"/>
          </w:tcPr>
          <w:p>
            <w:pPr>
              <w:spacing w:after="0"/>
              <w:rPr>
                <w:sz w:val="3"/>
                <w:szCs w:val="3"/>
                <w:color w:val="auto"/>
              </w:rPr>
            </w:pPr>
          </w:p>
        </w:tc>
        <w:tc>
          <w:tcPr>
            <w:tcW w:w="680" w:type="dxa"/>
            <w:vAlign w:val="bottom"/>
            <w:tcBorders>
              <w:right w:val="single" w:sz="8" w:color="C5C5C2"/>
            </w:tcBorders>
            <w:shd w:val="clear" w:color="auto" w:fill="C5C5C2"/>
          </w:tcPr>
          <w:p>
            <w:pPr>
              <w:spacing w:after="0"/>
              <w:rPr>
                <w:sz w:val="3"/>
                <w:szCs w:val="3"/>
                <w:color w:val="auto"/>
              </w:rPr>
            </w:pPr>
          </w:p>
        </w:tc>
        <w:tc>
          <w:tcPr>
            <w:tcW w:w="320" w:type="dxa"/>
            <w:vAlign w:val="bottom"/>
            <w:shd w:val="clear" w:color="auto" w:fill="C5C5C2"/>
          </w:tcPr>
          <w:p>
            <w:pPr>
              <w:spacing w:after="0"/>
              <w:rPr>
                <w:sz w:val="3"/>
                <w:szCs w:val="3"/>
                <w:color w:val="auto"/>
              </w:rPr>
            </w:pPr>
          </w:p>
        </w:tc>
        <w:tc>
          <w:tcPr>
            <w:tcW w:w="660" w:type="dxa"/>
            <w:vAlign w:val="bottom"/>
            <w:tcBorders>
              <w:right w:val="single" w:sz="8" w:color="C5C5C2"/>
            </w:tcBorders>
            <w:shd w:val="clear" w:color="auto" w:fill="C5C5C2"/>
          </w:tcPr>
          <w:p>
            <w:pPr>
              <w:spacing w:after="0"/>
              <w:rPr>
                <w:sz w:val="3"/>
                <w:szCs w:val="3"/>
                <w:color w:val="auto"/>
              </w:rPr>
            </w:pPr>
          </w:p>
        </w:tc>
        <w:tc>
          <w:tcPr>
            <w:tcW w:w="360" w:type="dxa"/>
            <w:vAlign w:val="bottom"/>
            <w:shd w:val="clear" w:color="auto" w:fill="C5C5C2"/>
          </w:tcPr>
          <w:p>
            <w:pPr>
              <w:spacing w:after="0"/>
              <w:rPr>
                <w:sz w:val="3"/>
                <w:szCs w:val="3"/>
                <w:color w:val="auto"/>
              </w:rPr>
            </w:pPr>
          </w:p>
        </w:tc>
        <w:tc>
          <w:tcPr>
            <w:tcW w:w="160" w:type="dxa"/>
            <w:vAlign w:val="bottom"/>
            <w:shd w:val="clear" w:color="auto" w:fill="C5C5C2"/>
          </w:tcPr>
          <w:p>
            <w:pPr>
              <w:spacing w:after="0"/>
              <w:rPr>
                <w:sz w:val="3"/>
                <w:szCs w:val="3"/>
                <w:color w:val="auto"/>
              </w:rPr>
            </w:pPr>
          </w:p>
        </w:tc>
      </w:tr>
    </w:tbl>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Pro Forma Adjusted EBITDA </w:t>
      </w:r>
      <w:r>
        <w:rPr>
          <w:rFonts w:ascii="Arial" w:cs="Arial" w:eastAsia="Arial" w:hAnsi="Arial"/>
          <w:sz w:val="18"/>
          <w:szCs w:val="18"/>
          <w:color w:val="auto"/>
        </w:rPr>
        <w:t>for Sky increased 38.3% to $899 million in the third quarter of 2019.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increased 46.0%, reflecting higher revenue and lower operating expenses.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2019, pro forma Sky Adjusted EBITDA increased 9.6% to $2.3 billion compared to 2018. Excluding the impact of currency, Adjusted EBITDA increased 16.7%.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Corporate, Other and Eliminations primarily relate to corporate operations and Comcast Spectacor, as well as eliminations among Comcast's businesses. For the quarter ended September 30, 2019, the Corporate, Other and Eliminations Adjusted EBITDA</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loss was $238 million, an increase of $60 million compared to 2018, primarily driven by start up costs associated with Peacock and increased intercompany eliminations.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jc w:val="both"/>
        <w:spacing w:after="0" w:line="199" w:lineRule="auto"/>
        <w:rPr>
          <w:sz w:val="20"/>
          <w:szCs w:val="20"/>
          <w:color w:val="auto"/>
        </w:rPr>
      </w:pPr>
      <w:r>
        <w:rPr>
          <w:rFonts w:ascii="Arial" w:cs="Arial" w:eastAsia="Arial" w:hAnsi="Arial"/>
          <w:sz w:val="18"/>
          <w:szCs w:val="18"/>
          <w:color w:val="auto"/>
        </w:rPr>
        <w:t>For the nine months ended September 30, 2019, the Corporate, Other and Eliminations Adjusted EBITDA</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loss was $647 million, an increase of $43 million compared to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45" w:lineRule="exact"/>
        <w:rPr>
          <w:sz w:val="20"/>
          <w:szCs w:val="20"/>
          <w:color w:val="auto"/>
        </w:rPr>
      </w:pPr>
    </w:p>
    <w:p>
      <w:pPr>
        <w:jc w:val="both"/>
        <w:ind w:left="200" w:hanging="188"/>
        <w:spacing w:after="0" w:line="237" w:lineRule="auto"/>
        <w:rPr>
          <w:sz w:val="20"/>
          <w:szCs w:val="20"/>
          <w:color w:val="auto"/>
        </w:rPr>
      </w:pPr>
      <w:r>
        <w:rPr>
          <w:rFonts w:ascii="Arial" w:cs="Arial" w:eastAsia="Arial" w:hAnsi="Arial"/>
          <w:sz w:val="18"/>
          <w:szCs w:val="18"/>
          <w:color w:val="auto"/>
        </w:rPr>
        <w:t>1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198" w:lineRule="exact"/>
        <w:rPr>
          <w:sz w:val="20"/>
          <w:szCs w:val="20"/>
          <w:color w:val="auto"/>
        </w:rPr>
      </w:pPr>
    </w:p>
    <w:p>
      <w:pPr>
        <w:jc w:val="both"/>
        <w:ind w:left="200" w:hanging="192"/>
        <w:spacing w:after="0" w:line="238" w:lineRule="auto"/>
        <w:tabs>
          <w:tab w:leader="none" w:pos="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first quarter 2019, we changed our presentation of Adjusted EPS to also exclude amortization expense for acquisition-related intangible assets. Adjusted EPS is a non-GAAP financial measure that is defined as our diluted earnings per common share attributable to Comcast Corporation shareholders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 of non-GAAP financial measures.</w:t>
      </w:r>
    </w:p>
    <w:p>
      <w:pPr>
        <w:spacing w:after="0" w:line="189" w:lineRule="exact"/>
        <w:rPr>
          <w:sz w:val="20"/>
          <w:szCs w:val="20"/>
          <w:color w:val="auto"/>
        </w:rPr>
      </w:pPr>
    </w:p>
    <w:p>
      <w:pPr>
        <w:jc w:val="both"/>
        <w:ind w:left="200" w:hanging="192"/>
        <w:spacing w:after="0" w:line="237" w:lineRule="auto"/>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See Table 4 for reconciliation of non-GAAP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5 Consolidated financial results include Sky results for periods following the acquisition on October 9, 2018.</w:t>
      </w:r>
    </w:p>
    <w:p>
      <w:pPr>
        <w:spacing w:after="0" w:line="198" w:lineRule="exact"/>
        <w:rPr>
          <w:sz w:val="20"/>
          <w:szCs w:val="20"/>
          <w:color w:val="auto"/>
        </w:rPr>
      </w:pPr>
    </w:p>
    <w:p>
      <w:pPr>
        <w:jc w:val="both"/>
        <w:ind w:left="200" w:hanging="188"/>
        <w:spacing w:after="0" w:line="239" w:lineRule="auto"/>
        <w:rPr>
          <w:sz w:val="20"/>
          <w:szCs w:val="20"/>
          <w:color w:val="auto"/>
        </w:rPr>
      </w:pPr>
      <w:r>
        <w:rPr>
          <w:rFonts w:ascii="Arial" w:cs="Arial" w:eastAsia="Arial" w:hAnsi="Arial"/>
          <w:sz w:val="18"/>
          <w:szCs w:val="18"/>
          <w:color w:val="auto"/>
        </w:rPr>
        <w:t>6 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w:t>
      </w:r>
    </w:p>
    <w:p>
      <w:pPr>
        <w:spacing w:after="0" w:line="188" w:lineRule="exact"/>
        <w:rPr>
          <w:sz w:val="20"/>
          <w:szCs w:val="20"/>
          <w:color w:val="auto"/>
        </w:rPr>
      </w:pPr>
    </w:p>
    <w:p>
      <w:pPr>
        <w:jc w:val="both"/>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8 for reconciliation of Sky's constant currency growth.</w:t>
      </w:r>
    </w:p>
    <w:p>
      <w:pPr>
        <w:spacing w:after="0" w:line="18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October 24, 2019 at 8:30 a.m. Eastern Time (ET). The conference call and related materials will be broadcast live and posted on its Investor Relations website at </w:t>
      </w:r>
      <w:r>
        <w:rPr>
          <w:rFonts w:ascii="Arial" w:cs="Arial" w:eastAsia="Arial" w:hAnsi="Arial"/>
          <w:sz w:val="18"/>
          <w:szCs w:val="18"/>
          <w:u w:val="single" w:color="auto"/>
          <w:color w:val="0000FF"/>
        </w:rPr>
        <w:t>www.cmcsa.com</w:t>
      </w:r>
      <w:r>
        <w:rPr>
          <w:rFonts w:ascii="Arial" w:cs="Arial" w:eastAsia="Arial" w:hAnsi="Arial"/>
          <w:sz w:val="18"/>
          <w:szCs w:val="18"/>
          <w:color w:val="auto"/>
        </w:rPr>
        <w:t>. Those parties interested in participating via telephone should dial (800) 263-8495 with the conference ID number 8088543. A replay of the call will be available starting at 12:00 p.m. ET on October 24, 2019, on the Investor Relations website or by telephone. To access the telephone replay, which will be available until Thursday, October 31, 2019 at midnight ET, please dial (855) 859-2056 and enter the conference ID number 8088543.</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From time to time, we post information that may be of interest to investors on our website at </w:t>
      </w:r>
      <w:r>
        <w:rPr>
          <w:rFonts w:ascii="Arial" w:cs="Arial" w:eastAsia="Arial" w:hAnsi="Arial"/>
          <w:sz w:val="18"/>
          <w:szCs w:val="18"/>
          <w:u w:val="single" w:color="auto"/>
          <w:color w:val="0000FF"/>
        </w:rPr>
        <w:t>www.cmcsa.com</w:t>
      </w:r>
      <w:r>
        <w:rPr>
          <w:rFonts w:ascii="Arial" w:cs="Arial" w:eastAsia="Arial" w:hAnsi="Arial"/>
          <w:sz w:val="18"/>
          <w:szCs w:val="18"/>
          <w:color w:val="auto"/>
        </w:rPr>
        <w:t xml:space="preserve"> and on our corporate website, </w:t>
      </w:r>
      <w:r>
        <w:rPr>
          <w:rFonts w:ascii="Arial" w:cs="Arial" w:eastAsia="Arial" w:hAnsi="Arial"/>
          <w:sz w:val="18"/>
          <w:szCs w:val="18"/>
          <w:u w:val="single" w:color="auto"/>
          <w:color w:val="0000FF"/>
        </w:rPr>
        <w:t>www.comcastcorporation.com</w:t>
      </w:r>
      <w:r>
        <w:rPr>
          <w:rFonts w:ascii="Arial" w:cs="Arial" w:eastAsia="Arial" w:hAnsi="Arial"/>
          <w:sz w:val="18"/>
          <w:szCs w:val="18"/>
          <w:color w:val="000000"/>
        </w:rPr>
        <w:t>. To automatically receive Comcast financial news by email, please visit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www.cmcsa.com</w:t>
      </w:r>
      <w:r>
        <w:rPr>
          <w:rFonts w:ascii="Arial" w:cs="Arial" w:eastAsia="Arial" w:hAnsi="Arial"/>
          <w:sz w:val="18"/>
          <w:szCs w:val="18"/>
          <w:color w:val="0000FF"/>
        </w:rPr>
        <w:t xml:space="preserve"> </w:t>
      </w:r>
      <w:r>
        <w:rPr>
          <w:rFonts w:ascii="Arial" w:cs="Arial" w:eastAsia="Arial" w:hAnsi="Arial"/>
          <w:sz w:val="18"/>
          <w:szCs w:val="18"/>
          <w:color w:val="000000"/>
        </w:rPr>
        <w:t>and subscribe to email</w:t>
      </w:r>
      <w:r>
        <w:rPr>
          <w:rFonts w:ascii="Arial" w:cs="Arial" w:eastAsia="Arial" w:hAnsi="Arial"/>
          <w:sz w:val="18"/>
          <w:szCs w:val="18"/>
          <w:color w:val="0000FF"/>
        </w:rPr>
        <w:t xml:space="preserve"> </w:t>
      </w:r>
      <w:r>
        <w:rPr>
          <w:rFonts w:ascii="Arial" w:cs="Arial" w:eastAsia="Arial" w:hAnsi="Arial"/>
          <w:sz w:val="18"/>
          <w:szCs w:val="18"/>
          <w:color w:val="000000"/>
        </w:rPr>
        <w:t>alerts.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194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3240" w:type="dxa"/>
            <w:vAlign w:val="bottom"/>
          </w:tcPr>
          <w:p>
            <w:pPr>
              <w:spacing w:after="0"/>
              <w:rPr>
                <w:sz w:val="20"/>
                <w:szCs w:val="20"/>
                <w:color w:val="auto"/>
              </w:rPr>
            </w:pPr>
          </w:p>
        </w:tc>
        <w:tc>
          <w:tcPr>
            <w:tcW w:w="3500" w:type="dxa"/>
            <w:vAlign w:val="bottom"/>
          </w:tcPr>
          <w:p>
            <w:pPr>
              <w:ind w:left="1680"/>
              <w:spacing w:after="0"/>
              <w:rPr>
                <w:sz w:val="20"/>
                <w:szCs w:val="20"/>
                <w:color w:val="auto"/>
              </w:rPr>
            </w:pPr>
            <w:r>
              <w:rPr>
                <w:rFonts w:ascii="Arial" w:cs="Arial" w:eastAsia="Arial" w:hAnsi="Arial"/>
                <w:sz w:val="18"/>
                <w:szCs w:val="18"/>
                <w:b w:val="1"/>
                <w:bCs w:val="1"/>
                <w:color w:val="auto"/>
              </w:rPr>
              <w:t>Press Contacts:</w:t>
            </w:r>
          </w:p>
        </w:tc>
        <w:tc>
          <w:tcPr>
            <w:tcW w:w="1680" w:type="dxa"/>
            <w:vAlign w:val="bottom"/>
          </w:tcPr>
          <w:p>
            <w:pPr>
              <w:spacing w:after="0"/>
              <w:rPr>
                <w:sz w:val="20"/>
                <w:szCs w:val="20"/>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Jason Armstrong</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(215) 286-7972</w:t>
            </w:r>
          </w:p>
        </w:tc>
        <w:tc>
          <w:tcPr>
            <w:tcW w:w="3500" w:type="dxa"/>
            <w:vAlign w:val="bottom"/>
          </w:tcPr>
          <w:p>
            <w:pPr>
              <w:ind w:left="1680"/>
              <w:spacing w:after="0"/>
              <w:rPr>
                <w:sz w:val="20"/>
                <w:szCs w:val="20"/>
                <w:color w:val="auto"/>
              </w:rPr>
            </w:pPr>
            <w:r>
              <w:rPr>
                <w:rFonts w:ascii="Arial" w:cs="Arial" w:eastAsia="Arial" w:hAnsi="Arial"/>
                <w:sz w:val="18"/>
                <w:szCs w:val="18"/>
                <w:color w:val="auto"/>
              </w:rPr>
              <w:t>D’Arcy Rudnay</w:t>
            </w:r>
          </w:p>
        </w:tc>
        <w:tc>
          <w:tcPr>
            <w:tcW w:w="1680" w:type="dxa"/>
            <w:vAlign w:val="bottom"/>
          </w:tcPr>
          <w:p>
            <w:pPr>
              <w:jc w:val="right"/>
              <w:spacing w:after="0"/>
              <w:rPr>
                <w:sz w:val="20"/>
                <w:szCs w:val="20"/>
                <w:color w:val="auto"/>
              </w:rPr>
            </w:pPr>
            <w:r>
              <w:rPr>
                <w:rFonts w:ascii="Arial" w:cs="Arial" w:eastAsia="Arial" w:hAnsi="Arial"/>
                <w:sz w:val="18"/>
                <w:szCs w:val="18"/>
                <w:color w:val="auto"/>
              </w:rPr>
              <w:t>(215) 286-8582</w:t>
            </w:r>
          </w:p>
        </w:tc>
      </w:t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Greg Horn</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(215) 286-8347</w:t>
            </w:r>
          </w:p>
        </w:tc>
        <w:tc>
          <w:tcPr>
            <w:tcW w:w="3500" w:type="dxa"/>
            <w:vAlign w:val="bottom"/>
          </w:tcPr>
          <w:p>
            <w:pPr>
              <w:ind w:left="1680"/>
              <w:spacing w:after="0"/>
              <w:rPr>
                <w:sz w:val="20"/>
                <w:szCs w:val="20"/>
                <w:color w:val="auto"/>
              </w:rPr>
            </w:pPr>
            <w:r>
              <w:rPr>
                <w:rFonts w:ascii="Arial" w:cs="Arial" w:eastAsia="Arial" w:hAnsi="Arial"/>
                <w:sz w:val="18"/>
                <w:szCs w:val="18"/>
                <w:color w:val="auto"/>
              </w:rPr>
              <w:t>John Demming</w:t>
            </w:r>
          </w:p>
        </w:tc>
        <w:tc>
          <w:tcPr>
            <w:tcW w:w="1680" w:type="dxa"/>
            <w:vAlign w:val="bottom"/>
          </w:tcPr>
          <w:p>
            <w:pPr>
              <w:jc w:val="right"/>
              <w:spacing w:after="0"/>
              <w:rPr>
                <w:sz w:val="20"/>
                <w:szCs w:val="20"/>
                <w:color w:val="auto"/>
              </w:rPr>
            </w:pPr>
            <w:r>
              <w:rPr>
                <w:rFonts w:ascii="Arial" w:cs="Arial" w:eastAsia="Arial" w:hAnsi="Arial"/>
                <w:sz w:val="18"/>
                <w:szCs w:val="18"/>
                <w:color w:val="auto"/>
              </w:rPr>
              <w:t>(215) 286-8011</w:t>
            </w:r>
          </w:p>
        </w:tc>
      </w:tr>
      <w:tr>
        <w:trPr>
          <w:trHeight w:val="257"/>
        </w:trPr>
        <w:tc>
          <w:tcPr>
            <w:tcW w:w="1940" w:type="dxa"/>
            <w:vAlign w:val="bottom"/>
          </w:tcPr>
          <w:p>
            <w:pPr>
              <w:spacing w:after="0"/>
              <w:rPr>
                <w:sz w:val="20"/>
                <w:szCs w:val="20"/>
                <w:color w:val="auto"/>
              </w:rPr>
            </w:pPr>
            <w:r>
              <w:rPr>
                <w:rFonts w:ascii="Arial" w:cs="Arial" w:eastAsia="Arial" w:hAnsi="Arial"/>
                <w:sz w:val="18"/>
                <w:szCs w:val="18"/>
                <w:color w:val="auto"/>
              </w:rPr>
              <w:t>Jane Kearns</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(215) 286-4794</w:t>
            </w:r>
          </w:p>
        </w:tc>
        <w:tc>
          <w:tcPr>
            <w:tcW w:w="3500" w:type="dxa"/>
            <w:vAlign w:val="bottom"/>
          </w:tcPr>
          <w:p>
            <w:pPr>
              <w:spacing w:after="0"/>
              <w:rPr>
                <w:sz w:val="22"/>
                <w:szCs w:val="22"/>
                <w:color w:val="auto"/>
              </w:rPr>
            </w:pPr>
          </w:p>
        </w:tc>
        <w:tc>
          <w:tcPr>
            <w:tcW w:w="1680" w:type="dxa"/>
            <w:vAlign w:val="bottom"/>
          </w:tcPr>
          <w:p>
            <w:pPr>
              <w:spacing w:after="0"/>
              <w:rPr>
                <w:sz w:val="22"/>
                <w:szCs w:val="22"/>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Comcast Corporation (Nasdaq: CMCSA)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Visit www.comcastcorporation.com for more information.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-102235</wp:posOffset>
            </wp:positionV>
            <wp:extent cx="87503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75030" cy="3257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3020" w:type="dxa"/>
            <w:vAlign w:val="bottom"/>
            <w:gridSpan w:val="6"/>
            <w:shd w:val="clear" w:color="auto" w:fill="FCFCFC"/>
          </w:tcPr>
          <w:p>
            <w:pPr>
              <w:jc w:val="center"/>
              <w:ind w:right="9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shd w:val="clear" w:color="auto" w:fill="FCFCFC"/>
          </w:tcPr>
          <w:p>
            <w:pPr>
              <w:spacing w:after="0"/>
              <w:rPr>
                <w:sz w:val="16"/>
                <w:szCs w:val="16"/>
                <w:color w:val="auto"/>
              </w:rPr>
            </w:pPr>
          </w:p>
        </w:tc>
        <w:tc>
          <w:tcPr>
            <w:tcW w:w="2920" w:type="dxa"/>
            <w:vAlign w:val="bottom"/>
            <w:gridSpan w:val="6"/>
            <w:shd w:val="clear" w:color="auto" w:fill="FCFCFC"/>
          </w:tcPr>
          <w:p>
            <w:pPr>
              <w:jc w:val="center"/>
              <w:ind w:right="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9"/>
        </w:trPr>
        <w:tc>
          <w:tcPr>
            <w:tcW w:w="5040" w:type="dxa"/>
            <w:vAlign w:val="bottom"/>
            <w:shd w:val="clear" w:color="auto" w:fill="FCFCFC"/>
          </w:tcPr>
          <w:p>
            <w:pPr>
              <w:spacing w:after="0"/>
              <w:rPr>
                <w:sz w:val="20"/>
                <w:szCs w:val="20"/>
                <w:color w:val="auto"/>
              </w:rPr>
            </w:pPr>
            <w:r>
              <w:rPr>
                <w:rFonts w:ascii="Arial" w:cs="Arial" w:eastAsia="Arial" w:hAnsi="Arial"/>
                <w:sz w:val="16"/>
                <w:szCs w:val="16"/>
                <w:color w:val="auto"/>
              </w:rPr>
              <w:t>(in millions, except per share data)</w:t>
            </w:r>
          </w:p>
        </w:tc>
        <w:tc>
          <w:tcPr>
            <w:tcW w:w="220" w:type="dxa"/>
            <w:vAlign w:val="bottom"/>
            <w:shd w:val="clear" w:color="auto" w:fill="FCFCFC"/>
          </w:tcPr>
          <w:p>
            <w:pPr>
              <w:spacing w:after="0"/>
              <w:rPr>
                <w:sz w:val="16"/>
                <w:szCs w:val="16"/>
                <w:color w:val="auto"/>
              </w:rPr>
            </w:pPr>
          </w:p>
        </w:tc>
        <w:tc>
          <w:tcPr>
            <w:tcW w:w="2060" w:type="dxa"/>
            <w:vAlign w:val="bottom"/>
            <w:gridSpan w:val="4"/>
            <w:shd w:val="clear" w:color="auto" w:fill="FCFCFC"/>
          </w:tcPr>
          <w:p>
            <w:pPr>
              <w:jc w:val="center"/>
              <w:ind w:left="759"/>
              <w:spacing w:after="0"/>
              <w:rPr>
                <w:sz w:val="20"/>
                <w:szCs w:val="20"/>
                <w:color w:val="auto"/>
              </w:rPr>
            </w:pPr>
            <w:r>
              <w:rPr>
                <w:rFonts w:ascii="Arial" w:cs="Arial" w:eastAsia="Arial" w:hAnsi="Arial"/>
                <w:sz w:val="16"/>
                <w:szCs w:val="16"/>
                <w:b w:val="1"/>
                <w:bCs w:val="1"/>
                <w:color w:val="auto"/>
              </w:rPr>
              <w:t>September 30,</w:t>
            </w:r>
          </w:p>
        </w:tc>
        <w:tc>
          <w:tcPr>
            <w:tcW w:w="840" w:type="dxa"/>
            <w:vAlign w:val="bottom"/>
            <w:vMerge w:val="restart"/>
            <w:shd w:val="clear" w:color="auto" w:fill="FCFCFC"/>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2020" w:type="dxa"/>
            <w:vAlign w:val="bottom"/>
            <w:gridSpan w:val="4"/>
            <w:shd w:val="clear" w:color="auto" w:fill="FCFCFC"/>
          </w:tcPr>
          <w:p>
            <w:pPr>
              <w:jc w:val="center"/>
              <w:ind w:left="719"/>
              <w:spacing w:after="0"/>
              <w:rPr>
                <w:sz w:val="20"/>
                <w:szCs w:val="20"/>
                <w:color w:val="auto"/>
              </w:rPr>
            </w:pPr>
            <w:r>
              <w:rPr>
                <w:rFonts w:ascii="Arial" w:cs="Arial" w:eastAsia="Arial" w:hAnsi="Arial"/>
                <w:sz w:val="16"/>
                <w:szCs w:val="16"/>
                <w:b w:val="1"/>
                <w:bCs w:val="1"/>
                <w:color w:val="auto"/>
              </w:rPr>
              <w:t>September 30,</w:t>
            </w:r>
          </w:p>
        </w:tc>
        <w:tc>
          <w:tcPr>
            <w:tcW w:w="800" w:type="dxa"/>
            <w:vAlign w:val="bottom"/>
            <w:vMerge w:val="restart"/>
            <w:shd w:val="clear" w:color="auto" w:fill="FCFCFC"/>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FCFC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FCFCFC"/>
            </w:tcBorders>
            <w:vMerge w:val="restart"/>
            <w:shd w:val="clear" w:color="auto" w:fill="FCFCFC"/>
          </w:tcPr>
          <w:p>
            <w:pPr>
              <w:spacing w:after="0"/>
              <w:rPr>
                <w:sz w:val="20"/>
                <w:szCs w:val="20"/>
                <w:color w:val="auto"/>
              </w:rPr>
            </w:pPr>
            <w:r>
              <w:rPr>
                <w:rFonts w:ascii="Arial" w:cs="Arial" w:eastAsia="Arial" w:hAnsi="Arial"/>
                <w:sz w:val="16"/>
                <w:szCs w:val="16"/>
                <w:b w:val="1"/>
                <w:bCs w:val="1"/>
                <w:color w:val="auto"/>
              </w:rPr>
              <w:t>Revenue</w:t>
            </w:r>
          </w:p>
        </w:tc>
        <w:tc>
          <w:tcPr>
            <w:tcW w:w="220" w:type="dxa"/>
            <w:vAlign w:val="bottom"/>
            <w:tcBorders>
              <w:bottom w:val="single" w:sz="8" w:color="FCFCFC"/>
            </w:tcBorders>
            <w:shd w:val="clear" w:color="auto" w:fill="FCFCFC"/>
          </w:tcPr>
          <w:p>
            <w:pPr>
              <w:spacing w:after="0"/>
              <w:rPr>
                <w:sz w:val="17"/>
                <w:szCs w:val="17"/>
                <w:color w:val="auto"/>
              </w:rPr>
            </w:pPr>
          </w:p>
        </w:tc>
        <w:tc>
          <w:tcPr>
            <w:tcW w:w="1280" w:type="dxa"/>
            <w:vAlign w:val="bottom"/>
            <w:tcBorders>
              <w:bottom w:val="single" w:sz="8" w:color="auto"/>
            </w:tcBorders>
            <w:shd w:val="clear" w:color="auto" w:fill="FCFCFC"/>
          </w:tcPr>
          <w:p>
            <w:pPr>
              <w:jc w:val="right"/>
              <w:ind w:right="3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440" w:type="dxa"/>
            <w:vAlign w:val="bottom"/>
            <w:tcBorders>
              <w:bottom w:val="single" w:sz="8" w:color="auto"/>
            </w:tcBorders>
            <w:shd w:val="clear" w:color="auto" w:fill="FCFCFC"/>
          </w:tcPr>
          <w:p>
            <w:pPr>
              <w:spacing w:after="0"/>
              <w:rPr>
                <w:sz w:val="17"/>
                <w:szCs w:val="17"/>
                <w:color w:val="auto"/>
              </w:rPr>
            </w:pPr>
          </w:p>
        </w:tc>
        <w:tc>
          <w:tcPr>
            <w:tcW w:w="840" w:type="dxa"/>
            <w:vAlign w:val="bottom"/>
            <w:tcBorders>
              <w:bottom w:val="single" w:sz="8" w:color="auto"/>
            </w:tcBorders>
            <w:vMerge w:val="continue"/>
            <w:shd w:val="clear" w:color="auto" w:fill="FCFCFC"/>
          </w:tcPr>
          <w:p>
            <w:pPr>
              <w:spacing w:after="0"/>
              <w:rPr>
                <w:sz w:val="17"/>
                <w:szCs w:val="17"/>
                <w:color w:val="auto"/>
              </w:rPr>
            </w:pP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1240" w:type="dxa"/>
            <w:vAlign w:val="bottom"/>
            <w:tcBorders>
              <w:bottom w:val="single" w:sz="8" w:color="auto"/>
            </w:tcBorders>
            <w:shd w:val="clear" w:color="auto" w:fill="FCFCFC"/>
          </w:tcPr>
          <w:p>
            <w:pPr>
              <w:jc w:val="right"/>
              <w:ind w:right="29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auto"/>
            </w:tcBorders>
            <w:shd w:val="clear" w:color="auto" w:fill="FCFCFC"/>
          </w:tcPr>
          <w:p>
            <w:pPr>
              <w:spacing w:after="0"/>
              <w:rPr>
                <w:sz w:val="17"/>
                <w:szCs w:val="17"/>
                <w:color w:val="auto"/>
              </w:rPr>
            </w:pPr>
          </w:p>
        </w:tc>
        <w:tc>
          <w:tcPr>
            <w:tcW w:w="200" w:type="dxa"/>
            <w:vAlign w:val="bottom"/>
            <w:tcBorders>
              <w:bottom w:val="single" w:sz="8" w:color="FCFCFC"/>
            </w:tcBorders>
            <w:shd w:val="clear" w:color="auto" w:fill="FCFCFC"/>
          </w:tcPr>
          <w:p>
            <w:pPr>
              <w:spacing w:after="0"/>
              <w:rPr>
                <w:sz w:val="17"/>
                <w:szCs w:val="17"/>
                <w:color w:val="auto"/>
              </w:rPr>
            </w:pPr>
          </w:p>
        </w:tc>
        <w:tc>
          <w:tcPr>
            <w:tcW w:w="460" w:type="dxa"/>
            <w:vAlign w:val="bottom"/>
            <w:tcBorders>
              <w:bottom w:val="single" w:sz="8" w:color="auto"/>
            </w:tcBorders>
            <w:shd w:val="clear" w:color="auto" w:fill="FCFCFC"/>
          </w:tcPr>
          <w:p>
            <w:pPr>
              <w:spacing w:after="0"/>
              <w:rPr>
                <w:sz w:val="17"/>
                <w:szCs w:val="17"/>
                <w:color w:val="auto"/>
              </w:rPr>
            </w:pPr>
          </w:p>
        </w:tc>
        <w:tc>
          <w:tcPr>
            <w:tcW w:w="800" w:type="dxa"/>
            <w:vAlign w:val="bottom"/>
            <w:tcBorders>
              <w:bottom w:val="single" w:sz="8" w:color="auto"/>
            </w:tcBorders>
            <w:vMerge w:val="continue"/>
            <w:shd w:val="clear" w:color="auto" w:fill="FCFCFC"/>
          </w:tcPr>
          <w:p>
            <w:pPr>
              <w:spacing w:after="0"/>
              <w:rPr>
                <w:sz w:val="17"/>
                <w:szCs w:val="17"/>
                <w:color w:val="auto"/>
              </w:rPr>
            </w:pPr>
          </w:p>
        </w:tc>
        <w:tc>
          <w:tcPr>
            <w:tcW w:w="100" w:type="dxa"/>
            <w:vAlign w:val="bottom"/>
            <w:tcBorders>
              <w:bottom w:val="single" w:sz="8" w:color="auto"/>
            </w:tcBorders>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040" w:type="dxa"/>
            <w:vAlign w:val="bottom"/>
            <w:vMerge w:val="continue"/>
            <w:shd w:val="clear" w:color="auto" w:fill="FCFCFC"/>
          </w:tcPr>
          <w:p>
            <w:pPr>
              <w:spacing w:after="0"/>
              <w:rPr>
                <w:sz w:val="15"/>
                <w:szCs w:val="15"/>
                <w:color w:val="auto"/>
              </w:rPr>
            </w:pPr>
          </w:p>
        </w:tc>
        <w:tc>
          <w:tcPr>
            <w:tcW w:w="220" w:type="dxa"/>
            <w:vAlign w:val="bottom"/>
            <w:shd w:val="clear" w:color="auto" w:fill="FCFCFC"/>
          </w:tcPr>
          <w:p>
            <w:pPr>
              <w:spacing w:after="0"/>
              <w:rPr>
                <w:sz w:val="15"/>
                <w:szCs w:val="15"/>
                <w:color w:val="auto"/>
              </w:rPr>
            </w:pPr>
          </w:p>
        </w:tc>
        <w:tc>
          <w:tcPr>
            <w:tcW w:w="1280" w:type="dxa"/>
            <w:vAlign w:val="bottom"/>
            <w:shd w:val="clear" w:color="auto" w:fill="FCFCFC"/>
          </w:tcPr>
          <w:p>
            <w:pPr>
              <w:jc w:val="right"/>
              <w:spacing w:after="0" w:line="183" w:lineRule="exact"/>
              <w:rPr>
                <w:sz w:val="20"/>
                <w:szCs w:val="20"/>
                <w:color w:val="auto"/>
              </w:rPr>
            </w:pPr>
            <w:r>
              <w:rPr>
                <w:rFonts w:ascii="Arial" w:cs="Arial" w:eastAsia="Arial" w:hAnsi="Arial"/>
                <w:sz w:val="16"/>
                <w:szCs w:val="16"/>
                <w:color w:val="auto"/>
              </w:rPr>
              <w:t>$22,135</w:t>
            </w:r>
          </w:p>
        </w:tc>
        <w:tc>
          <w:tcPr>
            <w:tcW w:w="120" w:type="dxa"/>
            <w:vAlign w:val="bottom"/>
            <w:shd w:val="clear" w:color="auto" w:fill="FCFCFC"/>
          </w:tcPr>
          <w:p>
            <w:pPr>
              <w:spacing w:after="0"/>
              <w:rPr>
                <w:sz w:val="15"/>
                <w:szCs w:val="15"/>
                <w:color w:val="auto"/>
              </w:rPr>
            </w:pPr>
          </w:p>
        </w:tc>
        <w:tc>
          <w:tcPr>
            <w:tcW w:w="220" w:type="dxa"/>
            <w:vAlign w:val="bottom"/>
            <w:shd w:val="clear" w:color="auto" w:fill="FCFCFC"/>
          </w:tcPr>
          <w:p>
            <w:pPr>
              <w:spacing w:after="0"/>
              <w:rPr>
                <w:sz w:val="15"/>
                <w:szCs w:val="15"/>
                <w:color w:val="auto"/>
              </w:rPr>
            </w:pPr>
          </w:p>
        </w:tc>
        <w:tc>
          <w:tcPr>
            <w:tcW w:w="440" w:type="dxa"/>
            <w:vAlign w:val="bottom"/>
            <w:shd w:val="clear" w:color="auto" w:fill="FCFCFC"/>
          </w:tcPr>
          <w:p>
            <w:pPr>
              <w:spacing w:after="0"/>
              <w:rPr>
                <w:sz w:val="15"/>
                <w:szCs w:val="15"/>
                <w:color w:val="auto"/>
              </w:rPr>
            </w:pPr>
          </w:p>
        </w:tc>
        <w:tc>
          <w:tcPr>
            <w:tcW w:w="840" w:type="dxa"/>
            <w:vAlign w:val="bottom"/>
            <w:shd w:val="clear" w:color="auto" w:fill="FCFCFC"/>
          </w:tcPr>
          <w:p>
            <w:pPr>
              <w:jc w:val="right"/>
              <w:spacing w:after="0" w:line="183" w:lineRule="exact"/>
              <w:rPr>
                <w:sz w:val="20"/>
                <w:szCs w:val="20"/>
                <w:color w:val="auto"/>
              </w:rPr>
            </w:pPr>
            <w:r>
              <w:rPr>
                <w:rFonts w:ascii="Arial" w:cs="Arial" w:eastAsia="Arial" w:hAnsi="Arial"/>
                <w:sz w:val="16"/>
                <w:szCs w:val="16"/>
                <w:b w:val="1"/>
                <w:bCs w:val="1"/>
                <w:color w:val="auto"/>
              </w:rPr>
              <w:t>$26,827</w:t>
            </w:r>
          </w:p>
        </w:tc>
        <w:tc>
          <w:tcPr>
            <w:tcW w:w="120" w:type="dxa"/>
            <w:vAlign w:val="bottom"/>
            <w:shd w:val="clear" w:color="auto" w:fill="FCFCFC"/>
          </w:tcPr>
          <w:p>
            <w:pPr>
              <w:spacing w:after="0"/>
              <w:rPr>
                <w:sz w:val="15"/>
                <w:szCs w:val="15"/>
                <w:color w:val="auto"/>
              </w:rPr>
            </w:pPr>
          </w:p>
        </w:tc>
        <w:tc>
          <w:tcPr>
            <w:tcW w:w="1460" w:type="dxa"/>
            <w:vAlign w:val="bottom"/>
            <w:gridSpan w:val="2"/>
            <w:shd w:val="clear" w:color="auto" w:fill="FCFCFC"/>
          </w:tcPr>
          <w:p>
            <w:pPr>
              <w:jc w:val="right"/>
              <w:spacing w:after="0" w:line="183" w:lineRule="exact"/>
              <w:rPr>
                <w:sz w:val="20"/>
                <w:szCs w:val="20"/>
                <w:color w:val="auto"/>
              </w:rPr>
            </w:pPr>
            <w:r>
              <w:rPr>
                <w:rFonts w:ascii="Arial" w:cs="Arial" w:eastAsia="Arial" w:hAnsi="Arial"/>
                <w:sz w:val="16"/>
                <w:szCs w:val="16"/>
                <w:color w:val="auto"/>
              </w:rPr>
              <w:t>$66,661</w:t>
            </w:r>
          </w:p>
        </w:tc>
        <w:tc>
          <w:tcPr>
            <w:tcW w:w="120" w:type="dxa"/>
            <w:vAlign w:val="bottom"/>
            <w:shd w:val="clear" w:color="auto" w:fill="FCFCFC"/>
          </w:tcPr>
          <w:p>
            <w:pPr>
              <w:spacing w:after="0"/>
              <w:rPr>
                <w:sz w:val="15"/>
                <w:szCs w:val="15"/>
                <w:color w:val="auto"/>
              </w:rPr>
            </w:pPr>
          </w:p>
        </w:tc>
        <w:tc>
          <w:tcPr>
            <w:tcW w:w="200" w:type="dxa"/>
            <w:vAlign w:val="bottom"/>
            <w:shd w:val="clear" w:color="auto" w:fill="FCFCFC"/>
          </w:tcPr>
          <w:p>
            <w:pPr>
              <w:spacing w:after="0"/>
              <w:rPr>
                <w:sz w:val="15"/>
                <w:szCs w:val="15"/>
                <w:color w:val="auto"/>
              </w:rPr>
            </w:pPr>
          </w:p>
        </w:tc>
        <w:tc>
          <w:tcPr>
            <w:tcW w:w="460" w:type="dxa"/>
            <w:vAlign w:val="bottom"/>
            <w:shd w:val="clear" w:color="auto" w:fill="FCFCFC"/>
          </w:tcPr>
          <w:p>
            <w:pPr>
              <w:spacing w:after="0"/>
              <w:rPr>
                <w:sz w:val="15"/>
                <w:szCs w:val="15"/>
                <w:color w:val="auto"/>
              </w:rPr>
            </w:pPr>
          </w:p>
        </w:tc>
        <w:tc>
          <w:tcPr>
            <w:tcW w:w="800" w:type="dxa"/>
            <w:vAlign w:val="bottom"/>
            <w:shd w:val="clear" w:color="auto" w:fill="FCFCFC"/>
          </w:tcPr>
          <w:p>
            <w:pPr>
              <w:jc w:val="right"/>
              <w:spacing w:after="0" w:line="183" w:lineRule="exact"/>
              <w:rPr>
                <w:sz w:val="20"/>
                <w:szCs w:val="20"/>
                <w:color w:val="auto"/>
              </w:rPr>
            </w:pPr>
            <w:r>
              <w:rPr>
                <w:rFonts w:ascii="Arial" w:cs="Arial" w:eastAsia="Arial" w:hAnsi="Arial"/>
                <w:sz w:val="16"/>
                <w:szCs w:val="16"/>
                <w:b w:val="1"/>
                <w:bCs w:val="1"/>
                <w:color w:val="auto"/>
              </w:rPr>
              <w:t>$80,544</w:t>
            </w:r>
          </w:p>
        </w:tc>
        <w:tc>
          <w:tcPr>
            <w:tcW w:w="100" w:type="dxa"/>
            <w:vAlign w:val="bottom"/>
            <w:shd w:val="clear" w:color="auto" w:fill="FCFCFC"/>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Programming and production</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6,711</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960" w:type="dxa"/>
            <w:vAlign w:val="bottom"/>
            <w:gridSpan w:val="2"/>
            <w:shd w:val="clear" w:color="auto" w:fill="FCFCFC"/>
          </w:tcPr>
          <w:p>
            <w:pPr>
              <w:jc w:val="right"/>
              <w:ind w:right="79"/>
              <w:spacing w:after="0"/>
              <w:rPr>
                <w:sz w:val="20"/>
                <w:szCs w:val="20"/>
                <w:color w:val="auto"/>
              </w:rPr>
            </w:pPr>
            <w:r>
              <w:rPr>
                <w:rFonts w:ascii="Arial" w:cs="Arial" w:eastAsia="Arial" w:hAnsi="Arial"/>
                <w:sz w:val="16"/>
                <w:szCs w:val="16"/>
                <w:b w:val="1"/>
                <w:bCs w:val="1"/>
                <w:color w:val="auto"/>
              </w:rPr>
              <w:t>8,316</w:t>
            </w:r>
          </w:p>
        </w:tc>
        <w:tc>
          <w:tcPr>
            <w:tcW w:w="1460" w:type="dxa"/>
            <w:vAlign w:val="bottom"/>
            <w:gridSpan w:val="2"/>
            <w:shd w:val="clear" w:color="auto" w:fill="FCFCFC"/>
          </w:tcPr>
          <w:p>
            <w:pPr>
              <w:jc w:val="right"/>
              <w:spacing w:after="0"/>
              <w:rPr>
                <w:sz w:val="20"/>
                <w:szCs w:val="20"/>
                <w:color w:val="auto"/>
              </w:rPr>
            </w:pPr>
            <w:r>
              <w:rPr>
                <w:rFonts w:ascii="Arial" w:cs="Arial" w:eastAsia="Arial" w:hAnsi="Arial"/>
                <w:sz w:val="16"/>
                <w:szCs w:val="16"/>
                <w:color w:val="auto"/>
              </w:rPr>
              <w:t>20,440</w:t>
            </w: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25,140</w:t>
            </w: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Other operating and administrative</w:t>
            </w:r>
          </w:p>
        </w:tc>
        <w:tc>
          <w:tcPr>
            <w:tcW w:w="220" w:type="dxa"/>
            <w:vAlign w:val="bottom"/>
            <w:shd w:val="clear" w:color="auto" w:fill="FCFCFC"/>
          </w:tcPr>
          <w:p>
            <w:pPr>
              <w:spacing w:after="0"/>
              <w:rPr>
                <w:sz w:val="16"/>
                <w:szCs w:val="16"/>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6,444</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440" w:type="dxa"/>
            <w:vAlign w:val="bottom"/>
            <w:shd w:val="clear" w:color="auto" w:fill="FCFCFC"/>
          </w:tcPr>
          <w:p>
            <w:pPr>
              <w:spacing w:after="0"/>
              <w:rPr>
                <w:sz w:val="16"/>
                <w:szCs w:val="16"/>
                <w:color w:val="auto"/>
              </w:rPr>
            </w:pPr>
          </w:p>
        </w:tc>
        <w:tc>
          <w:tcPr>
            <w:tcW w:w="960" w:type="dxa"/>
            <w:vAlign w:val="bottom"/>
            <w:gridSpan w:val="2"/>
            <w:shd w:val="clear" w:color="auto" w:fill="FCFCFC"/>
          </w:tcPr>
          <w:p>
            <w:pPr>
              <w:jc w:val="right"/>
              <w:ind w:right="79"/>
              <w:spacing w:after="0"/>
              <w:rPr>
                <w:sz w:val="20"/>
                <w:szCs w:val="20"/>
                <w:color w:val="auto"/>
              </w:rPr>
            </w:pPr>
            <w:r>
              <w:rPr>
                <w:rFonts w:ascii="Arial" w:cs="Arial" w:eastAsia="Arial" w:hAnsi="Arial"/>
                <w:sz w:val="16"/>
                <w:szCs w:val="16"/>
                <w:b w:val="1"/>
                <w:bCs w:val="1"/>
                <w:color w:val="auto"/>
              </w:rPr>
              <w:t>8,090</w:t>
            </w:r>
          </w:p>
        </w:tc>
        <w:tc>
          <w:tcPr>
            <w:tcW w:w="1460" w:type="dxa"/>
            <w:vAlign w:val="bottom"/>
            <w:gridSpan w:val="2"/>
            <w:shd w:val="clear" w:color="auto" w:fill="FCFCFC"/>
          </w:tcPr>
          <w:p>
            <w:pPr>
              <w:jc w:val="right"/>
              <w:spacing w:after="0"/>
              <w:rPr>
                <w:sz w:val="20"/>
                <w:szCs w:val="20"/>
                <w:color w:val="auto"/>
              </w:rPr>
            </w:pPr>
            <w:r>
              <w:rPr>
                <w:rFonts w:ascii="Arial" w:cs="Arial" w:eastAsia="Arial" w:hAnsi="Arial"/>
                <w:sz w:val="16"/>
                <w:szCs w:val="16"/>
                <w:color w:val="auto"/>
              </w:rPr>
              <w:t>19,323</w:t>
            </w:r>
          </w:p>
        </w:tc>
        <w:tc>
          <w:tcPr>
            <w:tcW w:w="120" w:type="dxa"/>
            <w:vAlign w:val="bottom"/>
            <w:shd w:val="clear" w:color="auto" w:fill="FCFCFC"/>
          </w:tcPr>
          <w:p>
            <w:pPr>
              <w:spacing w:after="0"/>
              <w:rPr>
                <w:sz w:val="16"/>
                <w:szCs w:val="16"/>
                <w:color w:val="auto"/>
              </w:rPr>
            </w:pPr>
          </w:p>
        </w:tc>
        <w:tc>
          <w:tcPr>
            <w:tcW w:w="200" w:type="dxa"/>
            <w:vAlign w:val="bottom"/>
            <w:shd w:val="clear" w:color="auto" w:fill="FCFCFC"/>
          </w:tcPr>
          <w:p>
            <w:pPr>
              <w:spacing w:after="0"/>
              <w:rPr>
                <w:sz w:val="16"/>
                <w:szCs w:val="16"/>
                <w:color w:val="auto"/>
              </w:rPr>
            </w:pPr>
          </w:p>
        </w:tc>
        <w:tc>
          <w:tcPr>
            <w:tcW w:w="460" w:type="dxa"/>
            <w:vAlign w:val="bottom"/>
            <w:shd w:val="clear" w:color="auto" w:fill="FCFCFC"/>
          </w:tcPr>
          <w:p>
            <w:pPr>
              <w:spacing w:after="0"/>
              <w:rPr>
                <w:sz w:val="16"/>
                <w:szCs w:val="16"/>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24,076</w:t>
            </w:r>
          </w:p>
        </w:tc>
        <w:tc>
          <w:tcPr>
            <w:tcW w:w="100" w:type="dxa"/>
            <w:vAlign w:val="bottom"/>
            <w:shd w:val="clear" w:color="auto" w:fill="FCFC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Advertising, marketing and promotion</w:t>
            </w:r>
          </w:p>
        </w:tc>
        <w:tc>
          <w:tcPr>
            <w:tcW w:w="220" w:type="dxa"/>
            <w:vAlign w:val="bottom"/>
            <w:shd w:val="clear" w:color="auto" w:fill="FCFCFC"/>
          </w:tcPr>
          <w:p>
            <w:pPr>
              <w:spacing w:after="0"/>
              <w:rPr>
                <w:sz w:val="16"/>
                <w:szCs w:val="16"/>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1,667</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440" w:type="dxa"/>
            <w:vAlign w:val="bottom"/>
            <w:shd w:val="clear" w:color="auto" w:fill="FCFCFC"/>
          </w:tcPr>
          <w:p>
            <w:pPr>
              <w:spacing w:after="0"/>
              <w:rPr>
                <w:sz w:val="16"/>
                <w:szCs w:val="16"/>
                <w:color w:val="auto"/>
              </w:rPr>
            </w:pPr>
          </w:p>
        </w:tc>
        <w:tc>
          <w:tcPr>
            <w:tcW w:w="960" w:type="dxa"/>
            <w:vAlign w:val="bottom"/>
            <w:gridSpan w:val="2"/>
            <w:shd w:val="clear" w:color="auto" w:fill="FCFCFC"/>
          </w:tcPr>
          <w:p>
            <w:pPr>
              <w:jc w:val="right"/>
              <w:ind w:right="79"/>
              <w:spacing w:after="0"/>
              <w:rPr>
                <w:sz w:val="20"/>
                <w:szCs w:val="20"/>
                <w:color w:val="auto"/>
              </w:rPr>
            </w:pPr>
            <w:r>
              <w:rPr>
                <w:rFonts w:ascii="Arial" w:cs="Arial" w:eastAsia="Arial" w:hAnsi="Arial"/>
                <w:sz w:val="16"/>
                <w:szCs w:val="16"/>
                <w:b w:val="1"/>
                <w:bCs w:val="1"/>
                <w:color w:val="auto"/>
              </w:rPr>
              <w:t>1,901</w:t>
            </w:r>
          </w:p>
        </w:tc>
        <w:tc>
          <w:tcPr>
            <w:tcW w:w="1580" w:type="dxa"/>
            <w:vAlign w:val="bottom"/>
            <w:gridSpan w:val="3"/>
            <w:shd w:val="clear" w:color="auto" w:fill="FCFCFC"/>
          </w:tcPr>
          <w:p>
            <w:pPr>
              <w:jc w:val="right"/>
              <w:ind w:right="39"/>
              <w:spacing w:after="0"/>
              <w:rPr>
                <w:sz w:val="20"/>
                <w:szCs w:val="20"/>
                <w:color w:val="auto"/>
              </w:rPr>
            </w:pPr>
            <w:r>
              <w:rPr>
                <w:rFonts w:ascii="Arial" w:cs="Arial" w:eastAsia="Arial" w:hAnsi="Arial"/>
                <w:sz w:val="16"/>
                <w:szCs w:val="16"/>
                <w:color w:val="auto"/>
              </w:rPr>
              <w:t>4,924</w:t>
            </w:r>
          </w:p>
        </w:tc>
        <w:tc>
          <w:tcPr>
            <w:tcW w:w="200" w:type="dxa"/>
            <w:vAlign w:val="bottom"/>
            <w:shd w:val="clear" w:color="auto" w:fill="FCFCFC"/>
          </w:tcPr>
          <w:p>
            <w:pPr>
              <w:spacing w:after="0"/>
              <w:rPr>
                <w:sz w:val="16"/>
                <w:szCs w:val="16"/>
                <w:color w:val="auto"/>
              </w:rPr>
            </w:pPr>
          </w:p>
        </w:tc>
        <w:tc>
          <w:tcPr>
            <w:tcW w:w="460" w:type="dxa"/>
            <w:vAlign w:val="bottom"/>
            <w:shd w:val="clear" w:color="auto" w:fill="FCFCFC"/>
          </w:tcPr>
          <w:p>
            <w:pPr>
              <w:spacing w:after="0"/>
              <w:rPr>
                <w:sz w:val="16"/>
                <w:szCs w:val="16"/>
                <w:color w:val="auto"/>
              </w:rPr>
            </w:pPr>
          </w:p>
        </w:tc>
        <w:tc>
          <w:tcPr>
            <w:tcW w:w="900" w:type="dxa"/>
            <w:vAlign w:val="bottom"/>
            <w:gridSpan w:val="2"/>
            <w:shd w:val="clear" w:color="auto" w:fill="FCFCFC"/>
          </w:tcPr>
          <w:p>
            <w:pPr>
              <w:jc w:val="right"/>
              <w:ind w:right="59"/>
              <w:spacing w:after="0"/>
              <w:rPr>
                <w:sz w:val="20"/>
                <w:szCs w:val="20"/>
                <w:color w:val="auto"/>
              </w:rPr>
            </w:pPr>
            <w:r>
              <w:rPr>
                <w:rFonts w:ascii="Arial" w:cs="Arial" w:eastAsia="Arial" w:hAnsi="Arial"/>
                <w:sz w:val="16"/>
                <w:szCs w:val="16"/>
                <w:b w:val="1"/>
                <w:bCs w:val="1"/>
                <w:color w:val="auto"/>
              </w:rPr>
              <w:t>5,674</w:t>
            </w:r>
          </w:p>
        </w:tc>
        <w:tc>
          <w:tcPr>
            <w:tcW w:w="0" w:type="dxa"/>
            <w:vAlign w:val="bottom"/>
          </w:tcPr>
          <w:p>
            <w:pPr>
              <w:spacing w:after="0"/>
              <w:rPr>
                <w:sz w:val="1"/>
                <w:szCs w:val="1"/>
                <w:color w:val="auto"/>
              </w:rPr>
            </w:pPr>
          </w:p>
        </w:tc>
      </w:tr>
      <w:tr>
        <w:trPr>
          <w:trHeight w:val="244"/>
        </w:trPr>
        <w:tc>
          <w:tcPr>
            <w:tcW w:w="5040" w:type="dxa"/>
            <w:vAlign w:val="bottom"/>
            <w:tcBorders>
              <w:bottom w:val="single" w:sz="8" w:color="FCFCFC"/>
            </w:tcBorders>
            <w:shd w:val="clear" w:color="auto" w:fill="FCFCFC"/>
          </w:tcPr>
          <w:p>
            <w:pPr>
              <w:ind w:left="500"/>
              <w:spacing w:after="0" w:line="244" w:lineRule="exact"/>
              <w:rPr>
                <w:sz w:val="20"/>
                <w:szCs w:val="20"/>
                <w:color w:val="auto"/>
              </w:rPr>
            </w:pPr>
            <w:r>
              <w:rPr>
                <w:rFonts w:ascii="Arial" w:cs="Arial" w:eastAsia="Arial" w:hAnsi="Arial"/>
                <w:sz w:val="16"/>
                <w:szCs w:val="16"/>
                <w:color w:val="auto"/>
              </w:rPr>
              <w:t>Adjustments</w:t>
            </w:r>
            <w:r>
              <w:rPr>
                <w:rFonts w:ascii="Arial" w:cs="Arial" w:eastAsia="Arial" w:hAnsi="Arial"/>
                <w:sz w:val="27"/>
                <w:szCs w:val="27"/>
                <w:color w:val="auto"/>
                <w:vertAlign w:val="superscript"/>
              </w:rPr>
              <w:t>(1)</w:t>
            </w:r>
          </w:p>
        </w:tc>
        <w:tc>
          <w:tcPr>
            <w:tcW w:w="220" w:type="dxa"/>
            <w:vAlign w:val="bottom"/>
            <w:tcBorders>
              <w:bottom w:val="single" w:sz="8" w:color="FCFCFC"/>
            </w:tcBorders>
            <w:shd w:val="clear" w:color="auto" w:fill="FCFCFC"/>
          </w:tcPr>
          <w:p>
            <w:pPr>
              <w:spacing w:after="0"/>
              <w:rPr>
                <w:sz w:val="21"/>
                <w:szCs w:val="21"/>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FCFCFC"/>
          </w:tcPr>
          <w:p>
            <w:pPr>
              <w:spacing w:after="0"/>
              <w:rPr>
                <w:sz w:val="21"/>
                <w:szCs w:val="21"/>
                <w:color w:val="auto"/>
              </w:rPr>
            </w:pPr>
          </w:p>
        </w:tc>
        <w:tc>
          <w:tcPr>
            <w:tcW w:w="220" w:type="dxa"/>
            <w:vAlign w:val="bottom"/>
            <w:tcBorders>
              <w:bottom w:val="single" w:sz="8" w:color="FCFCFC"/>
            </w:tcBorders>
            <w:shd w:val="clear" w:color="auto" w:fill="FCFCFC"/>
          </w:tcPr>
          <w:p>
            <w:pPr>
              <w:spacing w:after="0"/>
              <w:rPr>
                <w:sz w:val="21"/>
                <w:szCs w:val="21"/>
                <w:color w:val="auto"/>
              </w:rPr>
            </w:pPr>
          </w:p>
        </w:tc>
        <w:tc>
          <w:tcPr>
            <w:tcW w:w="440" w:type="dxa"/>
            <w:vAlign w:val="bottom"/>
            <w:tcBorders>
              <w:bottom w:val="single" w:sz="8" w:color="auto"/>
            </w:tcBorders>
            <w:shd w:val="clear" w:color="auto" w:fill="FCFCFC"/>
          </w:tcPr>
          <w:p>
            <w:pPr>
              <w:spacing w:after="0"/>
              <w:rPr>
                <w:sz w:val="21"/>
                <w:szCs w:val="21"/>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tcBorders>
              <w:bottom w:val="single" w:sz="8" w:color="auto"/>
            </w:tcBorders>
            <w:shd w:val="clear" w:color="auto" w:fill="FCFC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bottom w:val="single" w:sz="8" w:color="FCFCFC"/>
            </w:tcBorders>
            <w:shd w:val="clear" w:color="auto" w:fill="FCFCFC"/>
          </w:tcPr>
          <w:p>
            <w:pPr>
              <w:spacing w:after="0"/>
              <w:rPr>
                <w:sz w:val="21"/>
                <w:szCs w:val="21"/>
                <w:color w:val="auto"/>
              </w:rPr>
            </w:pPr>
          </w:p>
        </w:tc>
        <w:tc>
          <w:tcPr>
            <w:tcW w:w="1360" w:type="dxa"/>
            <w:vAlign w:val="bottom"/>
            <w:tcBorders>
              <w:bottom w:val="single" w:sz="8" w:color="auto"/>
            </w:tcBorders>
            <w:gridSpan w:val="2"/>
            <w:shd w:val="clear" w:color="auto" w:fill="FCFC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FCFCFC"/>
            </w:tcBorders>
            <w:shd w:val="clear" w:color="auto" w:fill="FCFCFC"/>
          </w:tcPr>
          <w:p>
            <w:pPr>
              <w:spacing w:after="0"/>
              <w:rPr>
                <w:sz w:val="21"/>
                <w:szCs w:val="21"/>
                <w:color w:val="auto"/>
              </w:rPr>
            </w:pPr>
          </w:p>
        </w:tc>
        <w:tc>
          <w:tcPr>
            <w:tcW w:w="460" w:type="dxa"/>
            <w:vAlign w:val="bottom"/>
            <w:tcBorders>
              <w:bottom w:val="single" w:sz="8" w:color="auto"/>
            </w:tcBorders>
            <w:shd w:val="clear" w:color="auto" w:fill="FCFCFC"/>
          </w:tcPr>
          <w:p>
            <w:pPr>
              <w:spacing w:after="0"/>
              <w:rPr>
                <w:sz w:val="21"/>
                <w:szCs w:val="21"/>
                <w:color w:val="auto"/>
              </w:rPr>
            </w:pPr>
          </w:p>
        </w:tc>
        <w:tc>
          <w:tcPr>
            <w:tcW w:w="900" w:type="dxa"/>
            <w:vAlign w:val="bottom"/>
            <w:tcBorders>
              <w:bottom w:val="single" w:sz="8" w:color="auto"/>
            </w:tcBorders>
            <w:gridSpan w:val="2"/>
            <w:shd w:val="clear" w:color="auto" w:fill="FCFCFC"/>
          </w:tcPr>
          <w:p>
            <w:pPr>
              <w:jc w:val="right"/>
              <w:ind w:right="19"/>
              <w:spacing w:after="0"/>
              <w:rPr>
                <w:sz w:val="20"/>
                <w:szCs w:val="20"/>
                <w:color w:val="auto"/>
              </w:rPr>
            </w:pPr>
            <w:r>
              <w:rPr>
                <w:rFonts w:ascii="Arial" w:cs="Arial" w:eastAsia="Arial" w:hAnsi="Arial"/>
                <w:sz w:val="16"/>
                <w:szCs w:val="16"/>
                <w:b w:val="1"/>
                <w:bCs w:val="1"/>
                <w:color w:val="auto"/>
              </w:rPr>
              <w:t>(168)</w:t>
            </w:r>
          </w:p>
        </w:tc>
        <w:tc>
          <w:tcPr>
            <w:tcW w:w="0" w:type="dxa"/>
            <w:vAlign w:val="bottom"/>
          </w:tcPr>
          <w:p>
            <w:pPr>
              <w:spacing w:after="0"/>
              <w:rPr>
                <w:sz w:val="1"/>
                <w:szCs w:val="1"/>
                <w:color w:val="auto"/>
              </w:rPr>
            </w:pPr>
          </w:p>
        </w:tc>
      </w:tr>
      <w:tr>
        <w:trPr>
          <w:trHeight w:val="196"/>
        </w:trPr>
        <w:tc>
          <w:tcPr>
            <w:tcW w:w="5040" w:type="dxa"/>
            <w:vAlign w:val="bottom"/>
            <w:shd w:val="clear" w:color="auto" w:fill="FCFCFC"/>
          </w:tcPr>
          <w:p>
            <w:pPr>
              <w:spacing w:after="0"/>
              <w:rPr>
                <w:sz w:val="17"/>
                <w:szCs w:val="17"/>
                <w:color w:val="auto"/>
              </w:rPr>
            </w:pPr>
          </w:p>
        </w:tc>
        <w:tc>
          <w:tcPr>
            <w:tcW w:w="220" w:type="dxa"/>
            <w:vAlign w:val="bottom"/>
            <w:shd w:val="clear" w:color="auto" w:fill="FCFCFC"/>
          </w:tcPr>
          <w:p>
            <w:pPr>
              <w:spacing w:after="0"/>
              <w:rPr>
                <w:sz w:val="17"/>
                <w:szCs w:val="17"/>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14,822</w:t>
            </w:r>
          </w:p>
        </w:tc>
        <w:tc>
          <w:tcPr>
            <w:tcW w:w="120" w:type="dxa"/>
            <w:vAlign w:val="bottom"/>
            <w:shd w:val="clear" w:color="auto" w:fill="FCFCFC"/>
          </w:tcPr>
          <w:p>
            <w:pPr>
              <w:spacing w:after="0"/>
              <w:rPr>
                <w:sz w:val="17"/>
                <w:szCs w:val="17"/>
                <w:color w:val="auto"/>
              </w:rPr>
            </w:pPr>
          </w:p>
        </w:tc>
        <w:tc>
          <w:tcPr>
            <w:tcW w:w="220" w:type="dxa"/>
            <w:vAlign w:val="bottom"/>
            <w:shd w:val="clear" w:color="auto" w:fill="FCFCFC"/>
          </w:tcPr>
          <w:p>
            <w:pPr>
              <w:spacing w:after="0"/>
              <w:rPr>
                <w:sz w:val="17"/>
                <w:szCs w:val="17"/>
                <w:color w:val="auto"/>
              </w:rPr>
            </w:pPr>
          </w:p>
        </w:tc>
        <w:tc>
          <w:tcPr>
            <w:tcW w:w="440" w:type="dxa"/>
            <w:vAlign w:val="bottom"/>
            <w:shd w:val="clear" w:color="auto" w:fill="FCFCFC"/>
          </w:tcPr>
          <w:p>
            <w:pPr>
              <w:spacing w:after="0"/>
              <w:rPr>
                <w:sz w:val="17"/>
                <w:szCs w:val="17"/>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18,274</w:t>
            </w:r>
          </w:p>
        </w:tc>
        <w:tc>
          <w:tcPr>
            <w:tcW w:w="120" w:type="dxa"/>
            <w:vAlign w:val="bottom"/>
            <w:shd w:val="clear" w:color="auto" w:fill="FCFCFC"/>
          </w:tcPr>
          <w:p>
            <w:pPr>
              <w:spacing w:after="0"/>
              <w:rPr>
                <w:sz w:val="17"/>
                <w:szCs w:val="17"/>
                <w:color w:val="auto"/>
              </w:rPr>
            </w:pPr>
          </w:p>
        </w:tc>
        <w:tc>
          <w:tcPr>
            <w:tcW w:w="1460" w:type="dxa"/>
            <w:vAlign w:val="bottom"/>
            <w:gridSpan w:val="2"/>
            <w:shd w:val="clear" w:color="auto" w:fill="FCFCFC"/>
          </w:tcPr>
          <w:p>
            <w:pPr>
              <w:jc w:val="right"/>
              <w:spacing w:after="0"/>
              <w:rPr>
                <w:sz w:val="20"/>
                <w:szCs w:val="20"/>
                <w:color w:val="auto"/>
              </w:rPr>
            </w:pPr>
            <w:r>
              <w:rPr>
                <w:rFonts w:ascii="Arial" w:cs="Arial" w:eastAsia="Arial" w:hAnsi="Arial"/>
                <w:sz w:val="16"/>
                <w:szCs w:val="16"/>
                <w:color w:val="auto"/>
              </w:rPr>
              <w:t>44,687</w:t>
            </w:r>
          </w:p>
        </w:tc>
        <w:tc>
          <w:tcPr>
            <w:tcW w:w="120" w:type="dxa"/>
            <w:vAlign w:val="bottom"/>
            <w:shd w:val="clear" w:color="auto" w:fill="FCFCFC"/>
          </w:tcPr>
          <w:p>
            <w:pPr>
              <w:spacing w:after="0"/>
              <w:rPr>
                <w:sz w:val="17"/>
                <w:szCs w:val="17"/>
                <w:color w:val="auto"/>
              </w:rPr>
            </w:pPr>
          </w:p>
        </w:tc>
        <w:tc>
          <w:tcPr>
            <w:tcW w:w="200" w:type="dxa"/>
            <w:vAlign w:val="bottom"/>
            <w:shd w:val="clear" w:color="auto" w:fill="FCFCFC"/>
          </w:tcPr>
          <w:p>
            <w:pPr>
              <w:spacing w:after="0"/>
              <w:rPr>
                <w:sz w:val="17"/>
                <w:szCs w:val="17"/>
                <w:color w:val="auto"/>
              </w:rPr>
            </w:pPr>
          </w:p>
        </w:tc>
        <w:tc>
          <w:tcPr>
            <w:tcW w:w="460" w:type="dxa"/>
            <w:vAlign w:val="bottom"/>
            <w:shd w:val="clear" w:color="auto" w:fill="FCFCFC"/>
          </w:tcPr>
          <w:p>
            <w:pPr>
              <w:spacing w:after="0"/>
              <w:rPr>
                <w:sz w:val="17"/>
                <w:szCs w:val="17"/>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54,722</w:t>
            </w:r>
          </w:p>
        </w:tc>
        <w:tc>
          <w:tcPr>
            <w:tcW w:w="100" w:type="dxa"/>
            <w:vAlign w:val="bottom"/>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40" w:type="dxa"/>
            <w:vAlign w:val="bottom"/>
            <w:tcBorders>
              <w:top w:val="single" w:sz="8" w:color="FCFCFC"/>
            </w:tcBorders>
            <w:shd w:val="clear" w:color="auto" w:fill="FCFCFC"/>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7"/>
                <w:szCs w:val="27"/>
                <w:b w:val="1"/>
                <w:bCs w:val="1"/>
                <w:color w:val="auto"/>
                <w:vertAlign w:val="superscript"/>
              </w:rPr>
              <w:t>(1)</w:t>
            </w:r>
          </w:p>
        </w:tc>
        <w:tc>
          <w:tcPr>
            <w:tcW w:w="220" w:type="dxa"/>
            <w:vAlign w:val="bottom"/>
            <w:tcBorders>
              <w:top w:val="single" w:sz="8" w:color="FCFCFC"/>
            </w:tcBorders>
            <w:shd w:val="clear" w:color="auto" w:fill="FCFCFC"/>
          </w:tcPr>
          <w:p>
            <w:pPr>
              <w:spacing w:after="0"/>
              <w:rPr>
                <w:sz w:val="24"/>
                <w:szCs w:val="24"/>
                <w:color w:val="auto"/>
              </w:rPr>
            </w:pPr>
          </w:p>
        </w:tc>
        <w:tc>
          <w:tcPr>
            <w:tcW w:w="1280" w:type="dxa"/>
            <w:vAlign w:val="bottom"/>
            <w:tcBorders>
              <w:top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7,313</w:t>
            </w:r>
          </w:p>
        </w:tc>
        <w:tc>
          <w:tcPr>
            <w:tcW w:w="120" w:type="dxa"/>
            <w:vAlign w:val="bottom"/>
            <w:tcBorders>
              <w:top w:val="single" w:sz="8" w:color="auto"/>
            </w:tcBorders>
            <w:shd w:val="clear" w:color="auto" w:fill="FCFCFC"/>
          </w:tcPr>
          <w:p>
            <w:pPr>
              <w:spacing w:after="0"/>
              <w:rPr>
                <w:sz w:val="24"/>
                <w:szCs w:val="24"/>
                <w:color w:val="auto"/>
              </w:rPr>
            </w:pPr>
          </w:p>
        </w:tc>
        <w:tc>
          <w:tcPr>
            <w:tcW w:w="220" w:type="dxa"/>
            <w:vAlign w:val="bottom"/>
            <w:tcBorders>
              <w:top w:val="single" w:sz="8" w:color="FCFCFC"/>
            </w:tcBorders>
            <w:shd w:val="clear" w:color="auto" w:fill="FCFCFC"/>
          </w:tcPr>
          <w:p>
            <w:pPr>
              <w:spacing w:after="0"/>
              <w:rPr>
                <w:sz w:val="24"/>
                <w:szCs w:val="24"/>
                <w:color w:val="auto"/>
              </w:rPr>
            </w:pPr>
          </w:p>
        </w:tc>
        <w:tc>
          <w:tcPr>
            <w:tcW w:w="440" w:type="dxa"/>
            <w:vAlign w:val="bottom"/>
            <w:tcBorders>
              <w:top w:val="single" w:sz="8" w:color="auto"/>
            </w:tcBorders>
            <w:shd w:val="clear" w:color="auto" w:fill="FCFCFC"/>
          </w:tcPr>
          <w:p>
            <w:pPr>
              <w:spacing w:after="0"/>
              <w:rPr>
                <w:sz w:val="24"/>
                <w:szCs w:val="24"/>
                <w:color w:val="auto"/>
              </w:rPr>
            </w:pPr>
          </w:p>
        </w:tc>
        <w:tc>
          <w:tcPr>
            <w:tcW w:w="840" w:type="dxa"/>
            <w:vAlign w:val="bottom"/>
            <w:tcBorders>
              <w:top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8,553</w:t>
            </w:r>
          </w:p>
        </w:tc>
        <w:tc>
          <w:tcPr>
            <w:tcW w:w="120" w:type="dxa"/>
            <w:vAlign w:val="bottom"/>
            <w:tcBorders>
              <w:top w:val="single" w:sz="8" w:color="auto"/>
            </w:tcBorders>
            <w:shd w:val="clear" w:color="auto" w:fill="FCFCFC"/>
          </w:tcPr>
          <w:p>
            <w:pPr>
              <w:spacing w:after="0"/>
              <w:rPr>
                <w:sz w:val="24"/>
                <w:szCs w:val="24"/>
                <w:color w:val="auto"/>
              </w:rPr>
            </w:pPr>
          </w:p>
        </w:tc>
        <w:tc>
          <w:tcPr>
            <w:tcW w:w="220" w:type="dxa"/>
            <w:vAlign w:val="bottom"/>
            <w:tcBorders>
              <w:top w:val="single" w:sz="8" w:color="FCFCFC"/>
            </w:tcBorders>
            <w:shd w:val="clear" w:color="auto" w:fill="FCFCFC"/>
          </w:tcPr>
          <w:p>
            <w:pPr>
              <w:spacing w:after="0"/>
              <w:rPr>
                <w:sz w:val="24"/>
                <w:szCs w:val="24"/>
                <w:color w:val="auto"/>
              </w:rPr>
            </w:pPr>
          </w:p>
        </w:tc>
        <w:tc>
          <w:tcPr>
            <w:tcW w:w="1240" w:type="dxa"/>
            <w:vAlign w:val="bottom"/>
            <w:tcBorders>
              <w:top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21,974</w:t>
            </w:r>
          </w:p>
        </w:tc>
        <w:tc>
          <w:tcPr>
            <w:tcW w:w="120" w:type="dxa"/>
            <w:vAlign w:val="bottom"/>
            <w:tcBorders>
              <w:top w:val="single" w:sz="8" w:color="auto"/>
            </w:tcBorders>
            <w:shd w:val="clear" w:color="auto" w:fill="FCFCFC"/>
          </w:tcPr>
          <w:p>
            <w:pPr>
              <w:spacing w:after="0"/>
              <w:rPr>
                <w:sz w:val="24"/>
                <w:szCs w:val="24"/>
                <w:color w:val="auto"/>
              </w:rPr>
            </w:pPr>
          </w:p>
        </w:tc>
        <w:tc>
          <w:tcPr>
            <w:tcW w:w="200" w:type="dxa"/>
            <w:vAlign w:val="bottom"/>
            <w:tcBorders>
              <w:top w:val="single" w:sz="8" w:color="FCFCFC"/>
            </w:tcBorders>
            <w:shd w:val="clear" w:color="auto" w:fill="FCFCFC"/>
          </w:tcPr>
          <w:p>
            <w:pPr>
              <w:spacing w:after="0"/>
              <w:rPr>
                <w:sz w:val="24"/>
                <w:szCs w:val="24"/>
                <w:color w:val="auto"/>
              </w:rPr>
            </w:pPr>
          </w:p>
        </w:tc>
        <w:tc>
          <w:tcPr>
            <w:tcW w:w="460" w:type="dxa"/>
            <w:vAlign w:val="bottom"/>
            <w:tcBorders>
              <w:top w:val="single" w:sz="8" w:color="auto"/>
            </w:tcBorders>
            <w:shd w:val="clear" w:color="auto" w:fill="FCFCFC"/>
          </w:tcPr>
          <w:p>
            <w:pPr>
              <w:spacing w:after="0"/>
              <w:rPr>
                <w:sz w:val="24"/>
                <w:szCs w:val="24"/>
                <w:color w:val="auto"/>
              </w:rPr>
            </w:pPr>
          </w:p>
        </w:tc>
        <w:tc>
          <w:tcPr>
            <w:tcW w:w="800" w:type="dxa"/>
            <w:vAlign w:val="bottom"/>
            <w:tcBorders>
              <w:top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25,822</w:t>
            </w:r>
          </w:p>
        </w:tc>
        <w:tc>
          <w:tcPr>
            <w:tcW w:w="100" w:type="dxa"/>
            <w:vAlign w:val="bottom"/>
            <w:tcBorders>
              <w:top w:val="single" w:sz="8" w:color="auto"/>
            </w:tcBorders>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Adjustments</w:t>
            </w:r>
            <w:r>
              <w:rPr>
                <w:rFonts w:ascii="Arial" w:cs="Arial" w:eastAsia="Arial" w:hAnsi="Arial"/>
                <w:sz w:val="27"/>
                <w:szCs w:val="27"/>
                <w:color w:val="auto"/>
                <w:vertAlign w:val="superscript"/>
              </w:rPr>
              <w:t>(1)</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33</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900" w:type="dxa"/>
            <w:vAlign w:val="bottom"/>
            <w:gridSpan w:val="2"/>
            <w:shd w:val="clear" w:color="auto" w:fill="FCFCFC"/>
          </w:tcPr>
          <w:p>
            <w:pPr>
              <w:jc w:val="right"/>
              <w:ind w:right="59"/>
              <w:spacing w:after="0"/>
              <w:rPr>
                <w:sz w:val="20"/>
                <w:szCs w:val="20"/>
                <w:color w:val="auto"/>
              </w:rPr>
            </w:pPr>
            <w:r>
              <w:rPr>
                <w:rFonts w:ascii="Arial" w:cs="Arial" w:eastAsia="Arial" w:hAnsi="Arial"/>
                <w:sz w:val="16"/>
                <w:szCs w:val="16"/>
                <w:b w:val="1"/>
                <w:bCs w:val="1"/>
                <w:color w:val="auto"/>
              </w:rPr>
              <w:t>168</w:t>
            </w:r>
          </w:p>
        </w:tc>
        <w:tc>
          <w:tcPr>
            <w:tcW w:w="0" w:type="dxa"/>
            <w:vAlign w:val="bottom"/>
          </w:tcPr>
          <w:p>
            <w:pPr>
              <w:spacing w:after="0"/>
              <w:rPr>
                <w:sz w:val="1"/>
                <w:szCs w:val="1"/>
                <w:color w:val="auto"/>
              </w:rPr>
            </w:pPr>
          </w:p>
        </w:tc>
      </w:tr>
      <w:tr>
        <w:trPr>
          <w:trHeight w:val="189"/>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Depreciation expense</w:t>
            </w:r>
          </w:p>
        </w:tc>
        <w:tc>
          <w:tcPr>
            <w:tcW w:w="220" w:type="dxa"/>
            <w:vAlign w:val="bottom"/>
            <w:shd w:val="clear" w:color="auto" w:fill="FCFCFC"/>
          </w:tcPr>
          <w:p>
            <w:pPr>
              <w:spacing w:after="0"/>
              <w:rPr>
                <w:sz w:val="16"/>
                <w:szCs w:val="16"/>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2,038</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440" w:type="dxa"/>
            <w:vAlign w:val="bottom"/>
            <w:shd w:val="clear" w:color="auto" w:fill="FCFCFC"/>
          </w:tcPr>
          <w:p>
            <w:pPr>
              <w:spacing w:after="0"/>
              <w:rPr>
                <w:sz w:val="16"/>
                <w:szCs w:val="16"/>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2,124</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6,070</w:t>
            </w:r>
          </w:p>
        </w:tc>
        <w:tc>
          <w:tcPr>
            <w:tcW w:w="120" w:type="dxa"/>
            <w:vAlign w:val="bottom"/>
            <w:shd w:val="clear" w:color="auto" w:fill="FCFCFC"/>
          </w:tcPr>
          <w:p>
            <w:pPr>
              <w:spacing w:after="0"/>
              <w:rPr>
                <w:sz w:val="16"/>
                <w:szCs w:val="16"/>
                <w:color w:val="auto"/>
              </w:rPr>
            </w:pPr>
          </w:p>
        </w:tc>
        <w:tc>
          <w:tcPr>
            <w:tcW w:w="200" w:type="dxa"/>
            <w:vAlign w:val="bottom"/>
            <w:shd w:val="clear" w:color="auto" w:fill="FCFCFC"/>
          </w:tcPr>
          <w:p>
            <w:pPr>
              <w:spacing w:after="0"/>
              <w:rPr>
                <w:sz w:val="16"/>
                <w:szCs w:val="16"/>
                <w:color w:val="auto"/>
              </w:rPr>
            </w:pPr>
          </w:p>
        </w:tc>
        <w:tc>
          <w:tcPr>
            <w:tcW w:w="460" w:type="dxa"/>
            <w:vAlign w:val="bottom"/>
            <w:shd w:val="clear" w:color="auto" w:fill="FCFCFC"/>
          </w:tcPr>
          <w:p>
            <w:pPr>
              <w:spacing w:after="0"/>
              <w:rPr>
                <w:sz w:val="16"/>
                <w:szCs w:val="16"/>
                <w:color w:val="auto"/>
              </w:rPr>
            </w:pPr>
          </w:p>
        </w:tc>
        <w:tc>
          <w:tcPr>
            <w:tcW w:w="900" w:type="dxa"/>
            <w:vAlign w:val="bottom"/>
            <w:gridSpan w:val="2"/>
            <w:shd w:val="clear" w:color="auto" w:fill="FCFCFC"/>
          </w:tcPr>
          <w:p>
            <w:pPr>
              <w:jc w:val="right"/>
              <w:ind w:right="59"/>
              <w:spacing w:after="0"/>
              <w:rPr>
                <w:sz w:val="20"/>
                <w:szCs w:val="20"/>
                <w:color w:val="auto"/>
              </w:rPr>
            </w:pPr>
            <w:r>
              <w:rPr>
                <w:rFonts w:ascii="Arial" w:cs="Arial" w:eastAsia="Arial" w:hAnsi="Arial"/>
                <w:sz w:val="16"/>
                <w:szCs w:val="16"/>
                <w:b w:val="1"/>
                <w:bCs w:val="1"/>
                <w:color w:val="auto"/>
              </w:rPr>
              <w:t>6,561</w:t>
            </w:r>
          </w:p>
        </w:tc>
        <w:tc>
          <w:tcPr>
            <w:tcW w:w="0" w:type="dxa"/>
            <w:vAlign w:val="bottom"/>
          </w:tcPr>
          <w:p>
            <w:pPr>
              <w:spacing w:after="0"/>
              <w:rPr>
                <w:sz w:val="1"/>
                <w:szCs w:val="1"/>
                <w:color w:val="auto"/>
              </w:rPr>
            </w:pPr>
          </w:p>
        </w:tc>
      </w:tr>
      <w:tr>
        <w:trPr>
          <w:trHeight w:val="189"/>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Amortization expense</w:t>
            </w:r>
          </w:p>
        </w:tc>
        <w:tc>
          <w:tcPr>
            <w:tcW w:w="220" w:type="dxa"/>
            <w:vAlign w:val="bottom"/>
            <w:shd w:val="clear" w:color="auto" w:fill="FCFCFC"/>
          </w:tcPr>
          <w:p>
            <w:pPr>
              <w:spacing w:after="0"/>
              <w:rPr>
                <w:sz w:val="16"/>
                <w:szCs w:val="16"/>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440" w:type="dxa"/>
            <w:vAlign w:val="bottom"/>
            <w:shd w:val="clear" w:color="auto" w:fill="FCFCFC"/>
          </w:tcPr>
          <w:p>
            <w:pPr>
              <w:spacing w:after="0"/>
              <w:rPr>
                <w:sz w:val="16"/>
                <w:szCs w:val="16"/>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1,056</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1,750</w:t>
            </w:r>
          </w:p>
        </w:tc>
        <w:tc>
          <w:tcPr>
            <w:tcW w:w="120" w:type="dxa"/>
            <w:vAlign w:val="bottom"/>
            <w:shd w:val="clear" w:color="auto" w:fill="FCFCFC"/>
          </w:tcPr>
          <w:p>
            <w:pPr>
              <w:spacing w:after="0"/>
              <w:rPr>
                <w:sz w:val="16"/>
                <w:szCs w:val="16"/>
                <w:color w:val="auto"/>
              </w:rPr>
            </w:pPr>
          </w:p>
        </w:tc>
        <w:tc>
          <w:tcPr>
            <w:tcW w:w="200" w:type="dxa"/>
            <w:vAlign w:val="bottom"/>
            <w:shd w:val="clear" w:color="auto" w:fill="FCFCFC"/>
          </w:tcPr>
          <w:p>
            <w:pPr>
              <w:spacing w:after="0"/>
              <w:rPr>
                <w:sz w:val="16"/>
                <w:szCs w:val="16"/>
                <w:color w:val="auto"/>
              </w:rPr>
            </w:pPr>
          </w:p>
        </w:tc>
        <w:tc>
          <w:tcPr>
            <w:tcW w:w="460" w:type="dxa"/>
            <w:vAlign w:val="bottom"/>
            <w:shd w:val="clear" w:color="auto" w:fill="FCFCFC"/>
          </w:tcPr>
          <w:p>
            <w:pPr>
              <w:spacing w:after="0"/>
              <w:rPr>
                <w:sz w:val="16"/>
                <w:szCs w:val="16"/>
                <w:color w:val="auto"/>
              </w:rPr>
            </w:pPr>
          </w:p>
        </w:tc>
        <w:tc>
          <w:tcPr>
            <w:tcW w:w="900" w:type="dxa"/>
            <w:vAlign w:val="bottom"/>
            <w:gridSpan w:val="2"/>
            <w:shd w:val="clear" w:color="auto" w:fill="FCFCFC"/>
          </w:tcPr>
          <w:p>
            <w:pPr>
              <w:jc w:val="right"/>
              <w:ind w:right="59"/>
              <w:spacing w:after="0"/>
              <w:rPr>
                <w:sz w:val="20"/>
                <w:szCs w:val="20"/>
                <w:color w:val="auto"/>
              </w:rPr>
            </w:pPr>
            <w:r>
              <w:rPr>
                <w:rFonts w:ascii="Arial" w:cs="Arial" w:eastAsia="Arial" w:hAnsi="Arial"/>
                <w:sz w:val="16"/>
                <w:szCs w:val="16"/>
                <w:b w:val="1"/>
                <w:bCs w:val="1"/>
                <w:color w:val="auto"/>
              </w:rPr>
              <w:t>3,215</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FCFCFC"/>
            </w:tcBorders>
            <w:shd w:val="clear" w:color="auto" w:fill="FCFCFC"/>
          </w:tcPr>
          <w:p>
            <w:pPr>
              <w:ind w:left="500"/>
              <w:spacing w:after="0"/>
              <w:rPr>
                <w:sz w:val="20"/>
                <w:szCs w:val="20"/>
                <w:color w:val="auto"/>
              </w:rPr>
            </w:pPr>
            <w:r>
              <w:rPr>
                <w:rFonts w:ascii="Arial" w:cs="Arial" w:eastAsia="Arial" w:hAnsi="Arial"/>
                <w:sz w:val="16"/>
                <w:szCs w:val="16"/>
                <w:color w:val="auto"/>
              </w:rPr>
              <w:t>Other operating gains</w:t>
            </w:r>
          </w:p>
        </w:tc>
        <w:tc>
          <w:tcPr>
            <w:tcW w:w="220" w:type="dxa"/>
            <w:vAlign w:val="bottom"/>
            <w:tcBorders>
              <w:bottom w:val="single" w:sz="8" w:color="FCFCFC"/>
            </w:tcBorders>
            <w:shd w:val="clear" w:color="auto" w:fill="FCFCFC"/>
          </w:tcPr>
          <w:p>
            <w:pPr>
              <w:spacing w:after="0"/>
              <w:rPr>
                <w:sz w:val="17"/>
                <w:szCs w:val="17"/>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auto"/>
            </w:tcBorders>
            <w:shd w:val="clear" w:color="auto" w:fill="FCFCFC"/>
          </w:tcPr>
          <w:p>
            <w:pPr>
              <w:jc w:val="right"/>
              <w:ind w:right="39"/>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FCFCFC"/>
            </w:tcBorders>
            <w:shd w:val="clear" w:color="auto" w:fill="FCFCFC"/>
          </w:tcPr>
          <w:p>
            <w:pPr>
              <w:spacing w:after="0"/>
              <w:rPr>
                <w:sz w:val="17"/>
                <w:szCs w:val="17"/>
                <w:color w:val="auto"/>
              </w:rPr>
            </w:pPr>
          </w:p>
        </w:tc>
        <w:tc>
          <w:tcPr>
            <w:tcW w:w="440" w:type="dxa"/>
            <w:vAlign w:val="bottom"/>
            <w:tcBorders>
              <w:bottom w:val="single" w:sz="8" w:color="auto"/>
            </w:tcBorders>
            <w:shd w:val="clear" w:color="auto" w:fill="FCFCFC"/>
          </w:tcPr>
          <w:p>
            <w:pPr>
              <w:spacing w:after="0"/>
              <w:rPr>
                <w:sz w:val="17"/>
                <w:szCs w:val="17"/>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FCFCFC"/>
            </w:tcBorders>
            <w:shd w:val="clear" w:color="auto" w:fill="FCFCFC"/>
          </w:tcPr>
          <w:p>
            <w:pPr>
              <w:spacing w:after="0"/>
              <w:rPr>
                <w:sz w:val="17"/>
                <w:szCs w:val="17"/>
                <w:color w:val="auto"/>
              </w:rPr>
            </w:pPr>
          </w:p>
        </w:tc>
        <w:tc>
          <w:tcPr>
            <w:tcW w:w="460" w:type="dxa"/>
            <w:vAlign w:val="bottom"/>
            <w:tcBorders>
              <w:bottom w:val="single" w:sz="8" w:color="auto"/>
            </w:tcBorders>
            <w:shd w:val="clear" w:color="auto" w:fill="FCFCFC"/>
          </w:tcPr>
          <w:p>
            <w:pPr>
              <w:spacing w:after="0"/>
              <w:rPr>
                <w:sz w:val="17"/>
                <w:szCs w:val="17"/>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FCFCFC"/>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2,477</w:t>
            </w: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440" w:type="dxa"/>
            <w:vAlign w:val="bottom"/>
            <w:tcBorders>
              <w:bottom w:val="single" w:sz="8" w:color="auto"/>
            </w:tcBorders>
            <w:shd w:val="clear" w:color="auto" w:fill="FCFCFC"/>
          </w:tcPr>
          <w:p>
            <w:pPr>
              <w:spacing w:after="0"/>
              <w:rPr>
                <w:sz w:val="17"/>
                <w:szCs w:val="17"/>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3,213</w:t>
            </w: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7,479</w:t>
            </w:r>
          </w:p>
        </w:tc>
        <w:tc>
          <w:tcPr>
            <w:tcW w:w="120" w:type="dxa"/>
            <w:vAlign w:val="bottom"/>
            <w:tcBorders>
              <w:bottom w:val="single" w:sz="8" w:color="auto"/>
            </w:tcBorders>
            <w:shd w:val="clear" w:color="auto" w:fill="FCFCFC"/>
          </w:tcPr>
          <w:p>
            <w:pPr>
              <w:spacing w:after="0"/>
              <w:rPr>
                <w:sz w:val="17"/>
                <w:szCs w:val="17"/>
                <w:color w:val="auto"/>
              </w:rPr>
            </w:pPr>
          </w:p>
        </w:tc>
        <w:tc>
          <w:tcPr>
            <w:tcW w:w="200" w:type="dxa"/>
            <w:vAlign w:val="bottom"/>
            <w:tcBorders>
              <w:bottom w:val="single" w:sz="8" w:color="FCFCFC"/>
            </w:tcBorders>
            <w:shd w:val="clear" w:color="auto" w:fill="FCFCFC"/>
          </w:tcPr>
          <w:p>
            <w:pPr>
              <w:spacing w:after="0"/>
              <w:rPr>
                <w:sz w:val="17"/>
                <w:szCs w:val="17"/>
                <w:color w:val="auto"/>
              </w:rPr>
            </w:pPr>
          </w:p>
        </w:tc>
        <w:tc>
          <w:tcPr>
            <w:tcW w:w="460" w:type="dxa"/>
            <w:vAlign w:val="bottom"/>
            <w:tcBorders>
              <w:bottom w:val="single" w:sz="8" w:color="auto"/>
            </w:tcBorders>
            <w:shd w:val="clear" w:color="auto" w:fill="FCFCFC"/>
          </w:tcPr>
          <w:p>
            <w:pPr>
              <w:spacing w:after="0"/>
              <w:rPr>
                <w:sz w:val="17"/>
                <w:szCs w:val="17"/>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9,944</w:t>
            </w:r>
          </w:p>
        </w:tc>
        <w:tc>
          <w:tcPr>
            <w:tcW w:w="100" w:type="dxa"/>
            <w:vAlign w:val="bottom"/>
            <w:tcBorders>
              <w:bottom w:val="single" w:sz="8" w:color="auto"/>
            </w:tcBorders>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040" w:type="dxa"/>
            <w:vAlign w:val="bottom"/>
            <w:shd w:val="clear" w:color="auto" w:fill="FCFCFC"/>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4,836</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5,340</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14,495</w:t>
            </w: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15,878</w:t>
            </w: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40" w:type="dxa"/>
            <w:vAlign w:val="bottom"/>
            <w:shd w:val="clear" w:color="auto" w:fill="FCFCFC"/>
          </w:tcPr>
          <w:p>
            <w:pPr>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(1,167)</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(2,413)</w:t>
            </w: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(3,454)</w:t>
            </w: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40" w:type="dxa"/>
            <w:vAlign w:val="bottom"/>
            <w:shd w:val="clear" w:color="auto" w:fill="FCFCFC"/>
          </w:tcPr>
          <w:p>
            <w:pPr>
              <w:spacing w:after="0"/>
              <w:rPr>
                <w:sz w:val="20"/>
                <w:szCs w:val="20"/>
                <w:color w:val="auto"/>
              </w:rPr>
            </w:pPr>
            <w:r>
              <w:rPr>
                <w:rFonts w:ascii="Arial" w:cs="Arial" w:eastAsia="Arial" w:hAnsi="Arial"/>
                <w:sz w:val="16"/>
                <w:szCs w:val="16"/>
                <w:color w:val="auto"/>
              </w:rPr>
              <w:t>Investment and other income (loss), net</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vMerge w:val="restart"/>
            <w:shd w:val="clear" w:color="auto" w:fill="FCFCFC"/>
          </w:tcPr>
          <w:p>
            <w:pPr>
              <w:jc w:val="right"/>
              <w:spacing w:after="0"/>
              <w:rPr>
                <w:sz w:val="20"/>
                <w:szCs w:val="20"/>
                <w:color w:val="auto"/>
              </w:rPr>
            </w:pPr>
            <w:r>
              <w:rPr>
                <w:rFonts w:ascii="Arial" w:cs="Arial" w:eastAsia="Arial" w:hAnsi="Arial"/>
                <w:sz w:val="16"/>
                <w:szCs w:val="16"/>
                <w:b w:val="1"/>
                <w:bCs w:val="1"/>
                <w:color w:val="auto"/>
              </w:rPr>
              <w:t>(355)</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vMerge w:val="restart"/>
            <w:shd w:val="clear" w:color="auto" w:fill="FCFCFC"/>
          </w:tcPr>
          <w:p>
            <w:pPr>
              <w:jc w:val="right"/>
              <w:spacing w:after="0"/>
              <w:rPr>
                <w:sz w:val="20"/>
                <w:szCs w:val="20"/>
                <w:color w:val="auto"/>
              </w:rPr>
            </w:pPr>
            <w:r>
              <w:rPr>
                <w:rFonts w:ascii="Arial" w:cs="Arial" w:eastAsia="Arial" w:hAnsi="Arial"/>
                <w:sz w:val="16"/>
                <w:szCs w:val="16"/>
                <w:b w:val="1"/>
                <w:bCs w:val="1"/>
                <w:color w:val="auto"/>
              </w:rPr>
              <w:t>(295)</w:t>
            </w: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Equity in net income (losses) of investees, net</w:t>
            </w:r>
          </w:p>
        </w:tc>
        <w:tc>
          <w:tcPr>
            <w:tcW w:w="220" w:type="dxa"/>
            <w:vAlign w:val="bottom"/>
            <w:shd w:val="clear" w:color="auto" w:fill="FCFCFC"/>
          </w:tcPr>
          <w:p>
            <w:pPr>
              <w:spacing w:after="0"/>
              <w:rPr>
                <w:sz w:val="16"/>
                <w:szCs w:val="16"/>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440" w:type="dxa"/>
            <w:vAlign w:val="bottom"/>
            <w:shd w:val="clear" w:color="auto" w:fill="FCFCFC"/>
          </w:tcPr>
          <w:p>
            <w:pPr>
              <w:spacing w:after="0"/>
              <w:rPr>
                <w:sz w:val="16"/>
                <w:szCs w:val="16"/>
                <w:color w:val="auto"/>
              </w:rPr>
            </w:pPr>
          </w:p>
        </w:tc>
        <w:tc>
          <w:tcPr>
            <w:tcW w:w="840" w:type="dxa"/>
            <w:vAlign w:val="bottom"/>
            <w:vMerge w:val="continue"/>
            <w:shd w:val="clear" w:color="auto" w:fill="FCFCFC"/>
          </w:tcPr>
          <w:p>
            <w:pPr>
              <w:spacing w:after="0"/>
              <w:rPr>
                <w:sz w:val="16"/>
                <w:szCs w:val="16"/>
                <w:color w:val="auto"/>
              </w:rPr>
            </w:pP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FCFCFC"/>
          </w:tcPr>
          <w:p>
            <w:pPr>
              <w:spacing w:after="0"/>
              <w:rPr>
                <w:sz w:val="16"/>
                <w:szCs w:val="16"/>
                <w:color w:val="auto"/>
              </w:rPr>
            </w:pPr>
          </w:p>
        </w:tc>
        <w:tc>
          <w:tcPr>
            <w:tcW w:w="200" w:type="dxa"/>
            <w:vAlign w:val="bottom"/>
            <w:shd w:val="clear" w:color="auto" w:fill="FCFCFC"/>
          </w:tcPr>
          <w:p>
            <w:pPr>
              <w:spacing w:after="0"/>
              <w:rPr>
                <w:sz w:val="16"/>
                <w:szCs w:val="16"/>
                <w:color w:val="auto"/>
              </w:rPr>
            </w:pPr>
          </w:p>
        </w:tc>
        <w:tc>
          <w:tcPr>
            <w:tcW w:w="460" w:type="dxa"/>
            <w:vAlign w:val="bottom"/>
            <w:shd w:val="clear" w:color="auto" w:fill="FCFCFC"/>
          </w:tcPr>
          <w:p>
            <w:pPr>
              <w:spacing w:after="0"/>
              <w:rPr>
                <w:sz w:val="16"/>
                <w:szCs w:val="16"/>
                <w:color w:val="auto"/>
              </w:rPr>
            </w:pPr>
          </w:p>
        </w:tc>
        <w:tc>
          <w:tcPr>
            <w:tcW w:w="800" w:type="dxa"/>
            <w:vAlign w:val="bottom"/>
            <w:vMerge w:val="continue"/>
            <w:shd w:val="clear" w:color="auto" w:fill="FCFCFC"/>
          </w:tcPr>
          <w:p>
            <w:pPr>
              <w:spacing w:after="0"/>
              <w:rPr>
                <w:sz w:val="16"/>
                <w:szCs w:val="16"/>
                <w:color w:val="auto"/>
              </w:rPr>
            </w:pPr>
          </w:p>
        </w:tc>
        <w:tc>
          <w:tcPr>
            <w:tcW w:w="100" w:type="dxa"/>
            <w:vAlign w:val="bottom"/>
            <w:shd w:val="clear" w:color="auto" w:fill="FCFC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40" w:type="dxa"/>
            <w:vAlign w:val="bottom"/>
            <w:shd w:val="clear" w:color="auto" w:fill="FCFCFC"/>
          </w:tcPr>
          <w:p>
            <w:pPr>
              <w:ind w:left="500"/>
              <w:spacing w:after="0"/>
              <w:rPr>
                <w:sz w:val="20"/>
                <w:szCs w:val="20"/>
                <w:color w:val="auto"/>
              </w:rPr>
            </w:pPr>
            <w:r>
              <w:rPr>
                <w:rFonts w:ascii="Arial" w:cs="Arial" w:eastAsia="Arial" w:hAnsi="Arial"/>
                <w:sz w:val="16"/>
                <w:szCs w:val="16"/>
                <w:color w:val="auto"/>
              </w:rPr>
              <w:t>Realized and unrealized gains (losses) on equity securities, net</w:t>
            </w:r>
          </w:p>
        </w:tc>
        <w:tc>
          <w:tcPr>
            <w:tcW w:w="220" w:type="dxa"/>
            <w:vAlign w:val="bottom"/>
            <w:shd w:val="clear" w:color="auto" w:fill="FCFCFC"/>
          </w:tcPr>
          <w:p>
            <w:pPr>
              <w:spacing w:after="0"/>
              <w:rPr>
                <w:sz w:val="16"/>
                <w:szCs w:val="16"/>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440" w:type="dxa"/>
            <w:vAlign w:val="bottom"/>
            <w:shd w:val="clear" w:color="auto" w:fill="FCFCFC"/>
          </w:tcPr>
          <w:p>
            <w:pPr>
              <w:spacing w:after="0"/>
              <w:rPr>
                <w:sz w:val="16"/>
                <w:szCs w:val="16"/>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174</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FCFCFC"/>
          </w:tcPr>
          <w:p>
            <w:pPr>
              <w:spacing w:after="0"/>
              <w:rPr>
                <w:sz w:val="16"/>
                <w:szCs w:val="16"/>
                <w:color w:val="auto"/>
              </w:rPr>
            </w:pPr>
          </w:p>
        </w:tc>
        <w:tc>
          <w:tcPr>
            <w:tcW w:w="200" w:type="dxa"/>
            <w:vAlign w:val="bottom"/>
            <w:shd w:val="clear" w:color="auto" w:fill="FCFCFC"/>
          </w:tcPr>
          <w:p>
            <w:pPr>
              <w:spacing w:after="0"/>
              <w:rPr>
                <w:sz w:val="16"/>
                <w:szCs w:val="16"/>
                <w:color w:val="auto"/>
              </w:rPr>
            </w:pPr>
          </w:p>
        </w:tc>
        <w:tc>
          <w:tcPr>
            <w:tcW w:w="460" w:type="dxa"/>
            <w:vAlign w:val="bottom"/>
            <w:shd w:val="clear" w:color="auto" w:fill="FCFCFC"/>
          </w:tcPr>
          <w:p>
            <w:pPr>
              <w:spacing w:after="0"/>
              <w:rPr>
                <w:sz w:val="16"/>
                <w:szCs w:val="16"/>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582</w:t>
            </w:r>
          </w:p>
        </w:tc>
        <w:tc>
          <w:tcPr>
            <w:tcW w:w="100" w:type="dxa"/>
            <w:vAlign w:val="bottom"/>
            <w:shd w:val="clear" w:color="auto" w:fill="FCFC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FCFCFC"/>
            </w:tcBorders>
            <w:shd w:val="clear" w:color="auto" w:fill="FCFCFC"/>
          </w:tcPr>
          <w:p>
            <w:pPr>
              <w:ind w:left="500"/>
              <w:spacing w:after="0"/>
              <w:rPr>
                <w:sz w:val="20"/>
                <w:szCs w:val="20"/>
                <w:color w:val="auto"/>
              </w:rPr>
            </w:pPr>
            <w:r>
              <w:rPr>
                <w:rFonts w:ascii="Arial" w:cs="Arial" w:eastAsia="Arial" w:hAnsi="Arial"/>
                <w:sz w:val="16"/>
                <w:szCs w:val="16"/>
                <w:color w:val="auto"/>
              </w:rPr>
              <w:t>Other income (loss), net</w:t>
            </w:r>
          </w:p>
        </w:tc>
        <w:tc>
          <w:tcPr>
            <w:tcW w:w="220" w:type="dxa"/>
            <w:vAlign w:val="bottom"/>
            <w:tcBorders>
              <w:bottom w:val="single" w:sz="8" w:color="FCFCFC"/>
            </w:tcBorders>
            <w:shd w:val="clear" w:color="auto" w:fill="FCFCFC"/>
          </w:tcPr>
          <w:p>
            <w:pPr>
              <w:spacing w:after="0"/>
              <w:rPr>
                <w:sz w:val="17"/>
                <w:szCs w:val="17"/>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440" w:type="dxa"/>
            <w:vAlign w:val="bottom"/>
            <w:tcBorders>
              <w:bottom w:val="single" w:sz="8" w:color="auto"/>
            </w:tcBorders>
            <w:shd w:val="clear" w:color="auto" w:fill="FCFCFC"/>
          </w:tcPr>
          <w:p>
            <w:pPr>
              <w:spacing w:after="0"/>
              <w:rPr>
                <w:sz w:val="17"/>
                <w:szCs w:val="17"/>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auto"/>
            </w:tcBorders>
            <w:shd w:val="clear" w:color="auto" w:fill="FCFCFC"/>
          </w:tcPr>
          <w:p>
            <w:pPr>
              <w:spacing w:after="0"/>
              <w:rPr>
                <w:sz w:val="17"/>
                <w:szCs w:val="17"/>
                <w:color w:val="auto"/>
              </w:rPr>
            </w:pPr>
          </w:p>
        </w:tc>
        <w:tc>
          <w:tcPr>
            <w:tcW w:w="200" w:type="dxa"/>
            <w:vAlign w:val="bottom"/>
            <w:tcBorders>
              <w:bottom w:val="single" w:sz="8" w:color="FCFCFC"/>
            </w:tcBorders>
            <w:shd w:val="clear" w:color="auto" w:fill="FCFCFC"/>
          </w:tcPr>
          <w:p>
            <w:pPr>
              <w:spacing w:after="0"/>
              <w:rPr>
                <w:sz w:val="17"/>
                <w:szCs w:val="17"/>
                <w:color w:val="auto"/>
              </w:rPr>
            </w:pPr>
          </w:p>
        </w:tc>
        <w:tc>
          <w:tcPr>
            <w:tcW w:w="460" w:type="dxa"/>
            <w:vAlign w:val="bottom"/>
            <w:tcBorders>
              <w:bottom w:val="single" w:sz="8" w:color="auto"/>
            </w:tcBorders>
            <w:shd w:val="clear" w:color="auto" w:fill="FCFCFC"/>
          </w:tcPr>
          <w:p>
            <w:pPr>
              <w:spacing w:after="0"/>
              <w:rPr>
                <w:sz w:val="17"/>
                <w:szCs w:val="17"/>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tcBorders>
              <w:bottom w:val="single" w:sz="8" w:color="auto"/>
            </w:tcBorders>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bottom w:val="single" w:sz="8" w:color="FCFCFC"/>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auto"/>
            </w:tcBorders>
            <w:shd w:val="clear" w:color="auto" w:fill="FCFCFC"/>
          </w:tcPr>
          <w:p>
            <w:pPr>
              <w:jc w:val="right"/>
              <w:ind w:right="39"/>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FCFCFC"/>
            </w:tcBorders>
            <w:shd w:val="clear" w:color="auto" w:fill="FCFCFC"/>
          </w:tcPr>
          <w:p>
            <w:pPr>
              <w:spacing w:after="0"/>
              <w:rPr>
                <w:sz w:val="17"/>
                <w:szCs w:val="17"/>
                <w:color w:val="auto"/>
              </w:rPr>
            </w:pPr>
          </w:p>
        </w:tc>
        <w:tc>
          <w:tcPr>
            <w:tcW w:w="440" w:type="dxa"/>
            <w:vAlign w:val="bottom"/>
            <w:tcBorders>
              <w:bottom w:val="single" w:sz="8" w:color="auto"/>
            </w:tcBorders>
            <w:shd w:val="clear" w:color="auto" w:fill="FCFCFC"/>
          </w:tcPr>
          <w:p>
            <w:pPr>
              <w:spacing w:after="0"/>
              <w:rPr>
                <w:sz w:val="17"/>
                <w:szCs w:val="17"/>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(110</w:t>
            </w:r>
          </w:p>
        </w:tc>
        <w:tc>
          <w:tcPr>
            <w:tcW w:w="120" w:type="dxa"/>
            <w:vAlign w:val="bottom"/>
            <w:tcBorders>
              <w:bottom w:val="single" w:sz="8" w:color="auto"/>
            </w:tcBorders>
            <w:shd w:val="clear" w:color="auto" w:fill="FCFC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bottom w:val="single" w:sz="8" w:color="FCFCFC"/>
            </w:tcBorders>
            <w:shd w:val="clear" w:color="auto" w:fill="FCFCFC"/>
          </w:tcPr>
          <w:p>
            <w:pPr>
              <w:spacing w:after="0"/>
              <w:rPr>
                <w:sz w:val="17"/>
                <w:szCs w:val="17"/>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auto"/>
            </w:tcBorders>
            <w:shd w:val="clear" w:color="auto" w:fill="FCFCFC"/>
          </w:tcPr>
          <w:p>
            <w:pPr>
              <w:spacing w:after="0"/>
              <w:rPr>
                <w:sz w:val="17"/>
                <w:szCs w:val="17"/>
                <w:color w:val="auto"/>
              </w:rPr>
            </w:pPr>
          </w:p>
        </w:tc>
        <w:tc>
          <w:tcPr>
            <w:tcW w:w="200" w:type="dxa"/>
            <w:vAlign w:val="bottom"/>
            <w:tcBorders>
              <w:bottom w:val="single" w:sz="8" w:color="FCFCFC"/>
            </w:tcBorders>
            <w:shd w:val="clear" w:color="auto" w:fill="FCFCFC"/>
          </w:tcPr>
          <w:p>
            <w:pPr>
              <w:spacing w:after="0"/>
              <w:rPr>
                <w:sz w:val="17"/>
                <w:szCs w:val="17"/>
                <w:color w:val="auto"/>
              </w:rPr>
            </w:pPr>
          </w:p>
        </w:tc>
        <w:tc>
          <w:tcPr>
            <w:tcW w:w="460" w:type="dxa"/>
            <w:vAlign w:val="bottom"/>
            <w:tcBorders>
              <w:bottom w:val="single" w:sz="8" w:color="auto"/>
            </w:tcBorders>
            <w:shd w:val="clear" w:color="auto" w:fill="FCFCFC"/>
          </w:tcPr>
          <w:p>
            <w:pPr>
              <w:spacing w:after="0"/>
              <w:rPr>
                <w:sz w:val="17"/>
                <w:szCs w:val="17"/>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511</w:t>
            </w:r>
          </w:p>
        </w:tc>
        <w:tc>
          <w:tcPr>
            <w:tcW w:w="100" w:type="dxa"/>
            <w:vAlign w:val="bottom"/>
            <w:tcBorders>
              <w:bottom w:val="single" w:sz="8" w:color="auto"/>
            </w:tcBorders>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040" w:type="dxa"/>
            <w:vAlign w:val="bottom"/>
            <w:shd w:val="clear" w:color="auto" w:fill="FCFCFC"/>
          </w:tcPr>
          <w:p>
            <w:pPr>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3,895</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4,063</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12,174</w:t>
            </w: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12,935</w:t>
            </w: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40" w:type="dxa"/>
            <w:vAlign w:val="bottom"/>
            <w:tcBorders>
              <w:bottom w:val="single" w:sz="8" w:color="FCFCFC"/>
            </w:tcBorders>
            <w:shd w:val="clear" w:color="auto" w:fill="FCFCFC"/>
          </w:tcPr>
          <w:p>
            <w:pPr>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FCFCFC"/>
            </w:tcBorders>
            <w:shd w:val="clear" w:color="auto" w:fill="FCFCFC"/>
          </w:tcPr>
          <w:p>
            <w:pPr>
              <w:spacing w:after="0"/>
              <w:rPr>
                <w:sz w:val="24"/>
                <w:szCs w:val="24"/>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(999</w:t>
            </w:r>
          </w:p>
        </w:tc>
        <w:tc>
          <w:tcPr>
            <w:tcW w:w="120" w:type="dxa"/>
            <w:vAlign w:val="bottom"/>
            <w:tcBorders>
              <w:bottom w:val="single" w:sz="8" w:color="auto"/>
            </w:tcBorders>
            <w:shd w:val="clear" w:color="auto" w:fill="FCFCFC"/>
          </w:tcPr>
          <w:p>
            <w:pPr>
              <w:jc w:val="right"/>
              <w:ind w:right="39"/>
              <w:spacing w:after="0"/>
              <w:rPr>
                <w:sz w:val="20"/>
                <w:szCs w:val="20"/>
                <w:color w:val="auto"/>
              </w:rPr>
            </w:pPr>
            <w:r>
              <w:rPr>
                <w:rFonts w:ascii="Arial" w:cs="Arial" w:eastAsia="Arial" w:hAnsi="Arial"/>
                <w:sz w:val="8"/>
                <w:szCs w:val="8"/>
                <w:color w:val="auto"/>
                <w:w w:val="73"/>
              </w:rPr>
              <w:t>)</w:t>
            </w:r>
          </w:p>
        </w:tc>
        <w:tc>
          <w:tcPr>
            <w:tcW w:w="220" w:type="dxa"/>
            <w:vAlign w:val="bottom"/>
            <w:tcBorders>
              <w:bottom w:val="single" w:sz="8" w:color="FCFCFC"/>
            </w:tcBorders>
            <w:shd w:val="clear" w:color="auto" w:fill="FCFCFC"/>
          </w:tcPr>
          <w:p>
            <w:pPr>
              <w:spacing w:after="0"/>
              <w:rPr>
                <w:sz w:val="24"/>
                <w:szCs w:val="24"/>
                <w:color w:val="auto"/>
              </w:rPr>
            </w:pPr>
          </w:p>
        </w:tc>
        <w:tc>
          <w:tcPr>
            <w:tcW w:w="440" w:type="dxa"/>
            <w:vAlign w:val="bottom"/>
            <w:tcBorders>
              <w:bottom w:val="single" w:sz="8" w:color="auto"/>
            </w:tcBorders>
            <w:shd w:val="clear" w:color="auto" w:fill="FCFCFC"/>
          </w:tcPr>
          <w:p>
            <w:pPr>
              <w:spacing w:after="0"/>
              <w:rPr>
                <w:sz w:val="24"/>
                <w:szCs w:val="24"/>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(775</w:t>
            </w:r>
          </w:p>
        </w:tc>
        <w:tc>
          <w:tcPr>
            <w:tcW w:w="120" w:type="dxa"/>
            <w:vAlign w:val="bottom"/>
            <w:tcBorders>
              <w:bottom w:val="single" w:sz="8" w:color="auto"/>
            </w:tcBorders>
            <w:shd w:val="clear" w:color="auto" w:fill="FCFCFC"/>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220" w:type="dxa"/>
            <w:vAlign w:val="bottom"/>
            <w:tcBorders>
              <w:bottom w:val="single" w:sz="8" w:color="FCFCFC"/>
            </w:tcBorders>
            <w:shd w:val="clear" w:color="auto" w:fill="FCFCFC"/>
          </w:tcPr>
          <w:p>
            <w:pPr>
              <w:spacing w:after="0"/>
              <w:rPr>
                <w:sz w:val="24"/>
                <w:szCs w:val="24"/>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(2,894</w:t>
            </w:r>
          </w:p>
        </w:tc>
        <w:tc>
          <w:tcPr>
            <w:tcW w:w="12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FCFCFC"/>
            </w:tcBorders>
            <w:shd w:val="clear" w:color="auto" w:fill="FCFCFC"/>
          </w:tcPr>
          <w:p>
            <w:pPr>
              <w:spacing w:after="0"/>
              <w:rPr>
                <w:sz w:val="24"/>
                <w:szCs w:val="24"/>
                <w:color w:val="auto"/>
              </w:rPr>
            </w:pPr>
          </w:p>
        </w:tc>
        <w:tc>
          <w:tcPr>
            <w:tcW w:w="460" w:type="dxa"/>
            <w:vAlign w:val="bottom"/>
            <w:tcBorders>
              <w:bottom w:val="single" w:sz="8" w:color="auto"/>
            </w:tcBorders>
            <w:shd w:val="clear" w:color="auto" w:fill="FCFCFC"/>
          </w:tcPr>
          <w:p>
            <w:pPr>
              <w:spacing w:after="0"/>
              <w:rPr>
                <w:sz w:val="24"/>
                <w:szCs w:val="24"/>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(2,812</w:t>
            </w:r>
          </w:p>
        </w:tc>
        <w:tc>
          <w:tcPr>
            <w:tcW w:w="100" w:type="dxa"/>
            <w:vAlign w:val="bottom"/>
            <w:tcBorders>
              <w:bottom w:val="single" w:sz="8" w:color="auto"/>
            </w:tcBorders>
            <w:shd w:val="clear" w:color="auto" w:fill="FCFCFC"/>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372"/>
        </w:trPr>
        <w:tc>
          <w:tcPr>
            <w:tcW w:w="5040" w:type="dxa"/>
            <w:vAlign w:val="bottom"/>
            <w:shd w:val="clear" w:color="auto" w:fill="FCFCFC"/>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2,896</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3,288</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9,280</w:t>
            </w: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shd w:val="clear" w:color="auto" w:fill="FCFCFC"/>
          </w:tcPr>
          <w:p>
            <w:pPr>
              <w:jc w:val="right"/>
              <w:spacing w:after="0"/>
              <w:rPr>
                <w:sz w:val="20"/>
                <w:szCs w:val="20"/>
                <w:color w:val="auto"/>
              </w:rPr>
            </w:pPr>
            <w:r>
              <w:rPr>
                <w:rFonts w:ascii="Arial" w:cs="Arial" w:eastAsia="Arial" w:hAnsi="Arial"/>
                <w:sz w:val="16"/>
                <w:szCs w:val="16"/>
                <w:b w:val="1"/>
                <w:bCs w:val="1"/>
                <w:color w:val="auto"/>
              </w:rPr>
              <w:t>10,123</w:t>
            </w: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040" w:type="dxa"/>
            <w:vAlign w:val="bottom"/>
            <w:shd w:val="clear" w:color="auto" w:fill="FCFCFC"/>
          </w:tcPr>
          <w:p>
            <w:pPr>
              <w:spacing w:after="0"/>
              <w:rPr>
                <w:sz w:val="20"/>
                <w:szCs w:val="20"/>
                <w:color w:val="auto"/>
              </w:rPr>
            </w:pPr>
            <w:r>
              <w:rPr>
                <w:rFonts w:ascii="Arial" w:cs="Arial" w:eastAsia="Arial" w:hAnsi="Arial"/>
                <w:sz w:val="16"/>
                <w:szCs w:val="16"/>
                <w:color w:val="auto"/>
              </w:rPr>
              <w:t>Less: Net income (loss) attributable to noncontrolling interests and</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vMerge w:val="restart"/>
            <w:shd w:val="clear" w:color="auto" w:fill="FCFCFC"/>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vMerge w:val="restart"/>
            <w:shd w:val="clear" w:color="auto" w:fill="FCFCFC"/>
          </w:tcPr>
          <w:p>
            <w:pPr>
              <w:jc w:val="right"/>
              <w:spacing w:after="0"/>
              <w:rPr>
                <w:sz w:val="20"/>
                <w:szCs w:val="20"/>
                <w:color w:val="auto"/>
              </w:rPr>
            </w:pPr>
            <w:r>
              <w:rPr>
                <w:rFonts w:ascii="Arial" w:cs="Arial" w:eastAsia="Arial" w:hAnsi="Arial"/>
                <w:sz w:val="16"/>
                <w:szCs w:val="16"/>
                <w:b w:val="1"/>
                <w:bCs w:val="1"/>
                <w:color w:val="auto"/>
              </w:rPr>
              <w:t>228</w:t>
            </w: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040" w:type="dxa"/>
            <w:vAlign w:val="bottom"/>
            <w:shd w:val="clear" w:color="auto" w:fill="FCFCFC"/>
          </w:tcPr>
          <w:p>
            <w:pPr>
              <w:ind w:left="180"/>
              <w:spacing w:after="0"/>
              <w:rPr>
                <w:sz w:val="20"/>
                <w:szCs w:val="20"/>
                <w:color w:val="auto"/>
              </w:rPr>
            </w:pPr>
            <w:r>
              <w:rPr>
                <w:rFonts w:ascii="Arial" w:cs="Arial" w:eastAsia="Arial" w:hAnsi="Arial"/>
                <w:sz w:val="16"/>
                <w:szCs w:val="16"/>
                <w:color w:val="auto"/>
              </w:rPr>
              <w:t>redeemable subsidiary preferred stock</w:t>
            </w:r>
          </w:p>
        </w:tc>
        <w:tc>
          <w:tcPr>
            <w:tcW w:w="220" w:type="dxa"/>
            <w:vAlign w:val="bottom"/>
            <w:shd w:val="clear" w:color="auto" w:fill="FCFCFC"/>
          </w:tcPr>
          <w:p>
            <w:pPr>
              <w:spacing w:after="0"/>
              <w:rPr>
                <w:sz w:val="16"/>
                <w:szCs w:val="16"/>
                <w:color w:val="auto"/>
              </w:rPr>
            </w:pPr>
          </w:p>
        </w:tc>
        <w:tc>
          <w:tcPr>
            <w:tcW w:w="1280" w:type="dxa"/>
            <w:vAlign w:val="bottom"/>
            <w:shd w:val="clear" w:color="auto" w:fill="FCFC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440" w:type="dxa"/>
            <w:vAlign w:val="bottom"/>
            <w:shd w:val="clear" w:color="auto" w:fill="FCFCFC"/>
          </w:tcPr>
          <w:p>
            <w:pPr>
              <w:spacing w:after="0"/>
              <w:rPr>
                <w:sz w:val="16"/>
                <w:szCs w:val="16"/>
                <w:color w:val="auto"/>
              </w:rPr>
            </w:pPr>
          </w:p>
        </w:tc>
        <w:tc>
          <w:tcPr>
            <w:tcW w:w="840" w:type="dxa"/>
            <w:vAlign w:val="bottom"/>
            <w:vMerge w:val="continue"/>
            <w:shd w:val="clear" w:color="auto" w:fill="FCFCFC"/>
          </w:tcPr>
          <w:p>
            <w:pPr>
              <w:spacing w:after="0"/>
              <w:rPr>
                <w:sz w:val="16"/>
                <w:szCs w:val="16"/>
                <w:color w:val="auto"/>
              </w:rPr>
            </w:pPr>
          </w:p>
        </w:tc>
        <w:tc>
          <w:tcPr>
            <w:tcW w:w="120" w:type="dxa"/>
            <w:vAlign w:val="bottom"/>
            <w:shd w:val="clear" w:color="auto" w:fill="FCFCFC"/>
          </w:tcPr>
          <w:p>
            <w:pPr>
              <w:spacing w:after="0"/>
              <w:rPr>
                <w:sz w:val="16"/>
                <w:szCs w:val="16"/>
                <w:color w:val="auto"/>
              </w:rPr>
            </w:pPr>
          </w:p>
        </w:tc>
        <w:tc>
          <w:tcPr>
            <w:tcW w:w="220" w:type="dxa"/>
            <w:vAlign w:val="bottom"/>
            <w:shd w:val="clear" w:color="auto" w:fill="FCFCFC"/>
          </w:tcPr>
          <w:p>
            <w:pPr>
              <w:spacing w:after="0"/>
              <w:rPr>
                <w:sz w:val="16"/>
                <w:szCs w:val="16"/>
                <w:color w:val="auto"/>
              </w:rPr>
            </w:pPr>
          </w:p>
        </w:tc>
        <w:tc>
          <w:tcPr>
            <w:tcW w:w="1240" w:type="dxa"/>
            <w:vAlign w:val="bottom"/>
            <w:shd w:val="clear" w:color="auto" w:fill="FCFCFC"/>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FCFCFC"/>
          </w:tcPr>
          <w:p>
            <w:pPr>
              <w:spacing w:after="0"/>
              <w:rPr>
                <w:sz w:val="16"/>
                <w:szCs w:val="16"/>
                <w:color w:val="auto"/>
              </w:rPr>
            </w:pPr>
          </w:p>
        </w:tc>
        <w:tc>
          <w:tcPr>
            <w:tcW w:w="200" w:type="dxa"/>
            <w:vAlign w:val="bottom"/>
            <w:shd w:val="clear" w:color="auto" w:fill="FCFCFC"/>
          </w:tcPr>
          <w:p>
            <w:pPr>
              <w:spacing w:after="0"/>
              <w:rPr>
                <w:sz w:val="16"/>
                <w:szCs w:val="16"/>
                <w:color w:val="auto"/>
              </w:rPr>
            </w:pPr>
          </w:p>
        </w:tc>
        <w:tc>
          <w:tcPr>
            <w:tcW w:w="460" w:type="dxa"/>
            <w:vAlign w:val="bottom"/>
            <w:shd w:val="clear" w:color="auto" w:fill="FCFCFC"/>
          </w:tcPr>
          <w:p>
            <w:pPr>
              <w:spacing w:after="0"/>
              <w:rPr>
                <w:sz w:val="16"/>
                <w:szCs w:val="16"/>
                <w:color w:val="auto"/>
              </w:rPr>
            </w:pPr>
          </w:p>
        </w:tc>
        <w:tc>
          <w:tcPr>
            <w:tcW w:w="800" w:type="dxa"/>
            <w:vAlign w:val="bottom"/>
            <w:vMerge w:val="continue"/>
            <w:shd w:val="clear" w:color="auto" w:fill="FCFCFC"/>
          </w:tcPr>
          <w:p>
            <w:pPr>
              <w:spacing w:after="0"/>
              <w:rPr>
                <w:sz w:val="16"/>
                <w:szCs w:val="16"/>
                <w:color w:val="auto"/>
              </w:rPr>
            </w:pPr>
          </w:p>
        </w:tc>
        <w:tc>
          <w:tcPr>
            <w:tcW w:w="100" w:type="dxa"/>
            <w:vAlign w:val="bottom"/>
            <w:shd w:val="clear" w:color="auto" w:fill="FCFC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FCFCFC"/>
            </w:tcBorders>
            <w:vMerge w:val="restart"/>
            <w:shd w:val="clear" w:color="auto" w:fill="FCFCFC"/>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220" w:type="dxa"/>
            <w:vAlign w:val="bottom"/>
            <w:tcBorders>
              <w:bottom w:val="single" w:sz="8" w:color="FCFCFC"/>
            </w:tcBorders>
            <w:shd w:val="clear" w:color="auto" w:fill="FCFCFC"/>
          </w:tcPr>
          <w:p>
            <w:pPr>
              <w:spacing w:after="0"/>
              <w:rPr>
                <w:sz w:val="17"/>
                <w:szCs w:val="17"/>
                <w:color w:val="auto"/>
              </w:rPr>
            </w:pPr>
          </w:p>
        </w:tc>
        <w:tc>
          <w:tcPr>
            <w:tcW w:w="1280" w:type="dxa"/>
            <w:vAlign w:val="bottom"/>
            <w:tcBorders>
              <w:bottom w:val="single" w:sz="8" w:color="auto"/>
            </w:tcBorders>
            <w:shd w:val="clear" w:color="auto" w:fill="FCFCFC"/>
          </w:tcPr>
          <w:p>
            <w:pPr>
              <w:spacing w:after="0"/>
              <w:rPr>
                <w:sz w:val="17"/>
                <w:szCs w:val="17"/>
                <w:color w:val="auto"/>
              </w:rPr>
            </w:pP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440" w:type="dxa"/>
            <w:vAlign w:val="bottom"/>
            <w:tcBorders>
              <w:bottom w:val="single" w:sz="8" w:color="auto"/>
            </w:tcBorders>
            <w:shd w:val="clear" w:color="auto" w:fill="FCFCFC"/>
          </w:tcPr>
          <w:p>
            <w:pPr>
              <w:spacing w:after="0"/>
              <w:rPr>
                <w:sz w:val="17"/>
                <w:szCs w:val="17"/>
                <w:color w:val="auto"/>
              </w:rPr>
            </w:pPr>
          </w:p>
        </w:tc>
        <w:tc>
          <w:tcPr>
            <w:tcW w:w="840" w:type="dxa"/>
            <w:vAlign w:val="bottom"/>
            <w:tcBorders>
              <w:bottom w:val="single" w:sz="8" w:color="auto"/>
            </w:tcBorders>
            <w:shd w:val="clear" w:color="auto" w:fill="FCFCFC"/>
          </w:tcPr>
          <w:p>
            <w:pPr>
              <w:spacing w:after="0"/>
              <w:rPr>
                <w:sz w:val="17"/>
                <w:szCs w:val="17"/>
                <w:color w:val="auto"/>
              </w:rPr>
            </w:pPr>
          </w:p>
        </w:tc>
        <w:tc>
          <w:tcPr>
            <w:tcW w:w="120" w:type="dxa"/>
            <w:vAlign w:val="bottom"/>
            <w:tcBorders>
              <w:bottom w:val="single" w:sz="8" w:color="auto"/>
            </w:tcBorders>
            <w:shd w:val="clear" w:color="auto" w:fill="FCFCFC"/>
          </w:tcPr>
          <w:p>
            <w:pPr>
              <w:spacing w:after="0"/>
              <w:rPr>
                <w:sz w:val="17"/>
                <w:szCs w:val="17"/>
                <w:color w:val="auto"/>
              </w:rPr>
            </w:pPr>
          </w:p>
        </w:tc>
        <w:tc>
          <w:tcPr>
            <w:tcW w:w="220" w:type="dxa"/>
            <w:vAlign w:val="bottom"/>
            <w:tcBorders>
              <w:bottom w:val="single" w:sz="8" w:color="FCFCFC"/>
            </w:tcBorders>
            <w:shd w:val="clear" w:color="auto" w:fill="FCFCFC"/>
          </w:tcPr>
          <w:p>
            <w:pPr>
              <w:spacing w:after="0"/>
              <w:rPr>
                <w:sz w:val="17"/>
                <w:szCs w:val="17"/>
                <w:color w:val="auto"/>
              </w:rPr>
            </w:pPr>
          </w:p>
        </w:tc>
        <w:tc>
          <w:tcPr>
            <w:tcW w:w="1240" w:type="dxa"/>
            <w:vAlign w:val="bottom"/>
            <w:tcBorders>
              <w:bottom w:val="single" w:sz="8" w:color="auto"/>
            </w:tcBorders>
            <w:shd w:val="clear" w:color="auto" w:fill="FCFCFC"/>
          </w:tcPr>
          <w:p>
            <w:pPr>
              <w:spacing w:after="0"/>
              <w:rPr>
                <w:sz w:val="17"/>
                <w:szCs w:val="17"/>
                <w:color w:val="auto"/>
              </w:rPr>
            </w:pPr>
          </w:p>
        </w:tc>
        <w:tc>
          <w:tcPr>
            <w:tcW w:w="120" w:type="dxa"/>
            <w:vAlign w:val="bottom"/>
            <w:tcBorders>
              <w:bottom w:val="single" w:sz="8" w:color="auto"/>
            </w:tcBorders>
            <w:shd w:val="clear" w:color="auto" w:fill="FCFCFC"/>
          </w:tcPr>
          <w:p>
            <w:pPr>
              <w:spacing w:after="0"/>
              <w:rPr>
                <w:sz w:val="17"/>
                <w:szCs w:val="17"/>
                <w:color w:val="auto"/>
              </w:rPr>
            </w:pPr>
          </w:p>
        </w:tc>
        <w:tc>
          <w:tcPr>
            <w:tcW w:w="200" w:type="dxa"/>
            <w:vAlign w:val="bottom"/>
            <w:tcBorders>
              <w:bottom w:val="single" w:sz="8" w:color="FCFCFC"/>
            </w:tcBorders>
            <w:shd w:val="clear" w:color="auto" w:fill="FCFCFC"/>
          </w:tcPr>
          <w:p>
            <w:pPr>
              <w:spacing w:after="0"/>
              <w:rPr>
                <w:sz w:val="17"/>
                <w:szCs w:val="17"/>
                <w:color w:val="auto"/>
              </w:rPr>
            </w:pPr>
          </w:p>
        </w:tc>
        <w:tc>
          <w:tcPr>
            <w:tcW w:w="460" w:type="dxa"/>
            <w:vAlign w:val="bottom"/>
            <w:tcBorders>
              <w:bottom w:val="single" w:sz="8" w:color="auto"/>
            </w:tcBorders>
            <w:shd w:val="clear" w:color="auto" w:fill="FCFCFC"/>
          </w:tcPr>
          <w:p>
            <w:pPr>
              <w:spacing w:after="0"/>
              <w:rPr>
                <w:sz w:val="17"/>
                <w:szCs w:val="17"/>
                <w:color w:val="auto"/>
              </w:rPr>
            </w:pPr>
          </w:p>
        </w:tc>
        <w:tc>
          <w:tcPr>
            <w:tcW w:w="800" w:type="dxa"/>
            <w:vAlign w:val="bottom"/>
            <w:tcBorders>
              <w:bottom w:val="single" w:sz="8" w:color="auto"/>
            </w:tcBorders>
            <w:shd w:val="clear" w:color="auto" w:fill="FCFCFC"/>
          </w:tcPr>
          <w:p>
            <w:pPr>
              <w:spacing w:after="0"/>
              <w:rPr>
                <w:sz w:val="17"/>
                <w:szCs w:val="17"/>
                <w:color w:val="auto"/>
              </w:rPr>
            </w:pPr>
          </w:p>
        </w:tc>
        <w:tc>
          <w:tcPr>
            <w:tcW w:w="100" w:type="dxa"/>
            <w:vAlign w:val="bottom"/>
            <w:tcBorders>
              <w:bottom w:val="single" w:sz="8" w:color="auto"/>
            </w:tcBorders>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FCFCFC"/>
            </w:tcBorders>
            <w:vMerge w:val="continue"/>
            <w:shd w:val="clear" w:color="auto" w:fill="FCFCFC"/>
          </w:tcPr>
          <w:p>
            <w:pPr>
              <w:spacing w:after="0"/>
              <w:rPr>
                <w:sz w:val="22"/>
                <w:szCs w:val="22"/>
                <w:color w:val="auto"/>
              </w:rPr>
            </w:pPr>
          </w:p>
        </w:tc>
        <w:tc>
          <w:tcPr>
            <w:tcW w:w="220" w:type="dxa"/>
            <w:vAlign w:val="bottom"/>
            <w:tcBorders>
              <w:bottom w:val="single" w:sz="8" w:color="FCFCFC"/>
            </w:tcBorders>
            <w:shd w:val="clear" w:color="auto" w:fill="FCFCFC"/>
          </w:tcPr>
          <w:p>
            <w:pPr>
              <w:spacing w:after="0"/>
              <w:rPr>
                <w:sz w:val="22"/>
                <w:szCs w:val="22"/>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$2,886</w:t>
            </w:r>
          </w:p>
        </w:tc>
        <w:tc>
          <w:tcPr>
            <w:tcW w:w="120" w:type="dxa"/>
            <w:vAlign w:val="bottom"/>
            <w:tcBorders>
              <w:bottom w:val="single" w:sz="8" w:color="auto"/>
            </w:tcBorders>
            <w:shd w:val="clear" w:color="auto" w:fill="FCFCFC"/>
          </w:tcPr>
          <w:p>
            <w:pPr>
              <w:spacing w:after="0"/>
              <w:rPr>
                <w:sz w:val="22"/>
                <w:szCs w:val="22"/>
                <w:color w:val="auto"/>
              </w:rPr>
            </w:pPr>
          </w:p>
        </w:tc>
        <w:tc>
          <w:tcPr>
            <w:tcW w:w="220" w:type="dxa"/>
            <w:vAlign w:val="bottom"/>
            <w:tcBorders>
              <w:bottom w:val="single" w:sz="8" w:color="FCFCFC"/>
            </w:tcBorders>
            <w:shd w:val="clear" w:color="auto" w:fill="FCFCFC"/>
          </w:tcPr>
          <w:p>
            <w:pPr>
              <w:spacing w:after="0"/>
              <w:rPr>
                <w:sz w:val="22"/>
                <w:szCs w:val="22"/>
                <w:color w:val="auto"/>
              </w:rPr>
            </w:pPr>
          </w:p>
        </w:tc>
        <w:tc>
          <w:tcPr>
            <w:tcW w:w="440" w:type="dxa"/>
            <w:vAlign w:val="bottom"/>
            <w:tcBorders>
              <w:bottom w:val="single" w:sz="8" w:color="auto"/>
            </w:tcBorders>
            <w:shd w:val="clear" w:color="auto" w:fill="FCFCFC"/>
          </w:tcPr>
          <w:p>
            <w:pPr>
              <w:spacing w:after="0"/>
              <w:rPr>
                <w:sz w:val="22"/>
                <w:szCs w:val="22"/>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$3,217</w:t>
            </w:r>
          </w:p>
        </w:tc>
        <w:tc>
          <w:tcPr>
            <w:tcW w:w="120" w:type="dxa"/>
            <w:vAlign w:val="bottom"/>
            <w:tcBorders>
              <w:bottom w:val="single" w:sz="8" w:color="auto"/>
            </w:tcBorders>
            <w:shd w:val="clear" w:color="auto" w:fill="FCFCFC"/>
          </w:tcPr>
          <w:p>
            <w:pPr>
              <w:spacing w:after="0"/>
              <w:rPr>
                <w:sz w:val="22"/>
                <w:szCs w:val="22"/>
                <w:color w:val="auto"/>
              </w:rPr>
            </w:pPr>
          </w:p>
        </w:tc>
        <w:tc>
          <w:tcPr>
            <w:tcW w:w="220" w:type="dxa"/>
            <w:vAlign w:val="bottom"/>
            <w:tcBorders>
              <w:bottom w:val="single" w:sz="8" w:color="FCFCFC"/>
            </w:tcBorders>
            <w:shd w:val="clear" w:color="auto" w:fill="FCFCFC"/>
          </w:tcPr>
          <w:p>
            <w:pPr>
              <w:spacing w:after="0"/>
              <w:rPr>
                <w:sz w:val="22"/>
                <w:szCs w:val="22"/>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$9,220</w:t>
            </w:r>
          </w:p>
        </w:tc>
        <w:tc>
          <w:tcPr>
            <w:tcW w:w="120" w:type="dxa"/>
            <w:vAlign w:val="bottom"/>
            <w:tcBorders>
              <w:bottom w:val="single" w:sz="8" w:color="auto"/>
            </w:tcBorders>
            <w:shd w:val="clear" w:color="auto" w:fill="FCFCFC"/>
          </w:tcPr>
          <w:p>
            <w:pPr>
              <w:spacing w:after="0"/>
              <w:rPr>
                <w:sz w:val="22"/>
                <w:szCs w:val="22"/>
                <w:color w:val="auto"/>
              </w:rPr>
            </w:pPr>
          </w:p>
        </w:tc>
        <w:tc>
          <w:tcPr>
            <w:tcW w:w="200" w:type="dxa"/>
            <w:vAlign w:val="bottom"/>
            <w:tcBorders>
              <w:bottom w:val="single" w:sz="8" w:color="FCFCFC"/>
            </w:tcBorders>
            <w:shd w:val="clear" w:color="auto" w:fill="FCFCFC"/>
          </w:tcPr>
          <w:p>
            <w:pPr>
              <w:spacing w:after="0"/>
              <w:rPr>
                <w:sz w:val="22"/>
                <w:szCs w:val="22"/>
                <w:color w:val="auto"/>
              </w:rPr>
            </w:pPr>
          </w:p>
        </w:tc>
        <w:tc>
          <w:tcPr>
            <w:tcW w:w="460" w:type="dxa"/>
            <w:vAlign w:val="bottom"/>
            <w:tcBorders>
              <w:bottom w:val="single" w:sz="8" w:color="auto"/>
            </w:tcBorders>
            <w:shd w:val="clear" w:color="auto" w:fill="FCFCFC"/>
          </w:tcPr>
          <w:p>
            <w:pPr>
              <w:spacing w:after="0"/>
              <w:rPr>
                <w:sz w:val="22"/>
                <w:szCs w:val="22"/>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$9,895</w:t>
            </w:r>
          </w:p>
        </w:tc>
        <w:tc>
          <w:tcPr>
            <w:tcW w:w="100" w:type="dxa"/>
            <w:vAlign w:val="bottom"/>
            <w:tcBorders>
              <w:bottom w:val="single" w:sz="8" w:color="auto"/>
            </w:tcBorders>
            <w:shd w:val="clear" w:color="auto" w:fill="FCFCFC"/>
          </w:tcPr>
          <w:p>
            <w:pPr>
              <w:spacing w:after="0"/>
              <w:rPr>
                <w:sz w:val="22"/>
                <w:szCs w:val="22"/>
                <w:color w:val="auto"/>
              </w:rPr>
            </w:pPr>
          </w:p>
        </w:tc>
        <w:tc>
          <w:tcPr>
            <w:tcW w:w="0" w:type="dxa"/>
            <w:vAlign w:val="bottom"/>
          </w:tcPr>
          <w:p>
            <w:pPr>
              <w:spacing w:after="0"/>
              <w:rPr>
                <w:sz w:val="1"/>
                <w:szCs w:val="1"/>
                <w:color w:val="auto"/>
              </w:rPr>
            </w:pPr>
          </w:p>
        </w:tc>
      </w:tr>
      <w:tr>
        <w:trPr>
          <w:trHeight w:val="530"/>
        </w:trPr>
        <w:tc>
          <w:tcPr>
            <w:tcW w:w="5040" w:type="dxa"/>
            <w:vAlign w:val="bottom"/>
            <w:shd w:val="clear" w:color="auto" w:fill="FCFCFC"/>
          </w:tcPr>
          <w:p>
            <w:pPr>
              <w:spacing w:after="0"/>
              <w:rPr>
                <w:sz w:val="20"/>
                <w:szCs w:val="20"/>
                <w:color w:val="auto"/>
              </w:rPr>
            </w:pPr>
            <w:r>
              <w:rPr>
                <w:rFonts w:ascii="Arial" w:cs="Arial" w:eastAsia="Arial" w:hAnsi="Arial"/>
                <w:sz w:val="16"/>
                <w:szCs w:val="16"/>
                <w:b w:val="1"/>
                <w:bCs w:val="1"/>
                <w:color w:val="auto"/>
              </w:rPr>
              <w:t>Diluted earnings per common share attributable to Comcast</w:t>
            </w:r>
          </w:p>
        </w:tc>
        <w:tc>
          <w:tcPr>
            <w:tcW w:w="220" w:type="dxa"/>
            <w:vAlign w:val="bottom"/>
            <w:shd w:val="clear" w:color="auto" w:fill="FCFCFC"/>
          </w:tcPr>
          <w:p>
            <w:pPr>
              <w:spacing w:after="0"/>
              <w:rPr>
                <w:sz w:val="24"/>
                <w:szCs w:val="24"/>
                <w:color w:val="auto"/>
              </w:rPr>
            </w:pPr>
          </w:p>
        </w:tc>
        <w:tc>
          <w:tcPr>
            <w:tcW w:w="128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440" w:type="dxa"/>
            <w:vAlign w:val="bottom"/>
            <w:shd w:val="clear" w:color="auto" w:fill="FCFCFC"/>
          </w:tcPr>
          <w:p>
            <w:pPr>
              <w:spacing w:after="0"/>
              <w:rPr>
                <w:sz w:val="24"/>
                <w:szCs w:val="24"/>
                <w:color w:val="auto"/>
              </w:rPr>
            </w:pPr>
          </w:p>
        </w:tc>
        <w:tc>
          <w:tcPr>
            <w:tcW w:w="84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20" w:type="dxa"/>
            <w:vAlign w:val="bottom"/>
            <w:shd w:val="clear" w:color="auto" w:fill="FCFCFC"/>
          </w:tcPr>
          <w:p>
            <w:pPr>
              <w:spacing w:after="0"/>
              <w:rPr>
                <w:sz w:val="24"/>
                <w:szCs w:val="24"/>
                <w:color w:val="auto"/>
              </w:rPr>
            </w:pPr>
          </w:p>
        </w:tc>
        <w:tc>
          <w:tcPr>
            <w:tcW w:w="124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00" w:type="dxa"/>
            <w:vAlign w:val="bottom"/>
            <w:shd w:val="clear" w:color="auto" w:fill="FCFCFC"/>
          </w:tcPr>
          <w:p>
            <w:pPr>
              <w:spacing w:after="0"/>
              <w:rPr>
                <w:sz w:val="24"/>
                <w:szCs w:val="24"/>
                <w:color w:val="auto"/>
              </w:rPr>
            </w:pPr>
          </w:p>
        </w:tc>
        <w:tc>
          <w:tcPr>
            <w:tcW w:w="460" w:type="dxa"/>
            <w:vAlign w:val="bottom"/>
            <w:shd w:val="clear" w:color="auto" w:fill="FCFCFC"/>
          </w:tcPr>
          <w:p>
            <w:pPr>
              <w:spacing w:after="0"/>
              <w:rPr>
                <w:sz w:val="24"/>
                <w:szCs w:val="24"/>
                <w:color w:val="auto"/>
              </w:rPr>
            </w:pPr>
          </w:p>
        </w:tc>
        <w:tc>
          <w:tcPr>
            <w:tcW w:w="800" w:type="dxa"/>
            <w:vAlign w:val="bottom"/>
            <w:shd w:val="clear" w:color="auto" w:fill="FCFCFC"/>
          </w:tcPr>
          <w:p>
            <w:pPr>
              <w:spacing w:after="0"/>
              <w:rPr>
                <w:sz w:val="24"/>
                <w:szCs w:val="24"/>
                <w:color w:val="auto"/>
              </w:rPr>
            </w:pPr>
          </w:p>
        </w:tc>
        <w:tc>
          <w:tcPr>
            <w:tcW w:w="100" w:type="dxa"/>
            <w:vAlign w:val="bottom"/>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040" w:type="dxa"/>
            <w:vAlign w:val="bottom"/>
            <w:tcBorders>
              <w:bottom w:val="single" w:sz="8" w:color="FCFCFC"/>
            </w:tcBorders>
            <w:shd w:val="clear" w:color="auto" w:fill="FCFCFC"/>
          </w:tcPr>
          <w:p>
            <w:pPr>
              <w:ind w:left="180"/>
              <w:spacing w:after="0"/>
              <w:rPr>
                <w:sz w:val="20"/>
                <w:szCs w:val="20"/>
                <w:color w:val="auto"/>
              </w:rPr>
            </w:pPr>
            <w:r>
              <w:rPr>
                <w:rFonts w:ascii="Arial" w:cs="Arial" w:eastAsia="Arial" w:hAnsi="Arial"/>
                <w:sz w:val="16"/>
                <w:szCs w:val="16"/>
                <w:b w:val="1"/>
                <w:bCs w:val="1"/>
                <w:color w:val="auto"/>
              </w:rPr>
              <w:t>Corporation shareholders</w:t>
            </w:r>
          </w:p>
        </w:tc>
        <w:tc>
          <w:tcPr>
            <w:tcW w:w="220" w:type="dxa"/>
            <w:vAlign w:val="bottom"/>
            <w:tcBorders>
              <w:bottom w:val="single" w:sz="8" w:color="FCFCFC"/>
            </w:tcBorders>
            <w:shd w:val="clear" w:color="auto" w:fill="FCFCFC"/>
          </w:tcPr>
          <w:p>
            <w:pPr>
              <w:spacing w:after="0"/>
              <w:rPr>
                <w:sz w:val="23"/>
                <w:szCs w:val="23"/>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auto"/>
            </w:tcBorders>
            <w:shd w:val="clear" w:color="auto" w:fill="FCFCFC"/>
          </w:tcPr>
          <w:p>
            <w:pPr>
              <w:spacing w:after="0"/>
              <w:rPr>
                <w:sz w:val="23"/>
                <w:szCs w:val="23"/>
                <w:color w:val="auto"/>
              </w:rPr>
            </w:pPr>
          </w:p>
        </w:tc>
        <w:tc>
          <w:tcPr>
            <w:tcW w:w="220" w:type="dxa"/>
            <w:vAlign w:val="bottom"/>
            <w:tcBorders>
              <w:bottom w:val="single" w:sz="8" w:color="FCFCFC"/>
            </w:tcBorders>
            <w:shd w:val="clear" w:color="auto" w:fill="FCFCFC"/>
          </w:tcPr>
          <w:p>
            <w:pPr>
              <w:spacing w:after="0"/>
              <w:rPr>
                <w:sz w:val="23"/>
                <w:szCs w:val="23"/>
                <w:color w:val="auto"/>
              </w:rPr>
            </w:pPr>
          </w:p>
        </w:tc>
        <w:tc>
          <w:tcPr>
            <w:tcW w:w="440" w:type="dxa"/>
            <w:vAlign w:val="bottom"/>
            <w:tcBorders>
              <w:bottom w:val="single" w:sz="8" w:color="auto"/>
            </w:tcBorders>
            <w:shd w:val="clear" w:color="auto" w:fill="FCFCFC"/>
          </w:tcPr>
          <w:p>
            <w:pPr>
              <w:spacing w:after="0"/>
              <w:rPr>
                <w:sz w:val="23"/>
                <w:szCs w:val="23"/>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$0.70</w:t>
            </w:r>
          </w:p>
        </w:tc>
        <w:tc>
          <w:tcPr>
            <w:tcW w:w="120" w:type="dxa"/>
            <w:vAlign w:val="bottom"/>
            <w:tcBorders>
              <w:bottom w:val="single" w:sz="8" w:color="auto"/>
            </w:tcBorders>
            <w:shd w:val="clear" w:color="auto" w:fill="FCFCFC"/>
          </w:tcPr>
          <w:p>
            <w:pPr>
              <w:spacing w:after="0"/>
              <w:rPr>
                <w:sz w:val="23"/>
                <w:szCs w:val="23"/>
                <w:color w:val="auto"/>
              </w:rPr>
            </w:pPr>
          </w:p>
        </w:tc>
        <w:tc>
          <w:tcPr>
            <w:tcW w:w="220" w:type="dxa"/>
            <w:vAlign w:val="bottom"/>
            <w:tcBorders>
              <w:bottom w:val="single" w:sz="8" w:color="FCFCFC"/>
            </w:tcBorders>
            <w:shd w:val="clear" w:color="auto" w:fill="FCFCFC"/>
          </w:tcPr>
          <w:p>
            <w:pPr>
              <w:spacing w:after="0"/>
              <w:rPr>
                <w:sz w:val="23"/>
                <w:szCs w:val="23"/>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auto"/>
            </w:tcBorders>
            <w:shd w:val="clear" w:color="auto" w:fill="FCFCFC"/>
          </w:tcPr>
          <w:p>
            <w:pPr>
              <w:spacing w:after="0"/>
              <w:rPr>
                <w:sz w:val="23"/>
                <w:szCs w:val="23"/>
                <w:color w:val="auto"/>
              </w:rPr>
            </w:pPr>
          </w:p>
        </w:tc>
        <w:tc>
          <w:tcPr>
            <w:tcW w:w="200" w:type="dxa"/>
            <w:vAlign w:val="bottom"/>
            <w:tcBorders>
              <w:bottom w:val="single" w:sz="8" w:color="FCFCFC"/>
            </w:tcBorders>
            <w:shd w:val="clear" w:color="auto" w:fill="FCFCFC"/>
          </w:tcPr>
          <w:p>
            <w:pPr>
              <w:spacing w:after="0"/>
              <w:rPr>
                <w:sz w:val="23"/>
                <w:szCs w:val="23"/>
                <w:color w:val="auto"/>
              </w:rPr>
            </w:pPr>
          </w:p>
        </w:tc>
        <w:tc>
          <w:tcPr>
            <w:tcW w:w="460" w:type="dxa"/>
            <w:vAlign w:val="bottom"/>
            <w:tcBorders>
              <w:bottom w:val="single" w:sz="8" w:color="auto"/>
            </w:tcBorders>
            <w:shd w:val="clear" w:color="auto" w:fill="FCFCFC"/>
          </w:tcPr>
          <w:p>
            <w:pPr>
              <w:spacing w:after="0"/>
              <w:rPr>
                <w:sz w:val="23"/>
                <w:szCs w:val="23"/>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$2.15</w:t>
            </w:r>
          </w:p>
        </w:tc>
        <w:tc>
          <w:tcPr>
            <w:tcW w:w="100" w:type="dxa"/>
            <w:vAlign w:val="bottom"/>
            <w:tcBorders>
              <w:bottom w:val="single" w:sz="8" w:color="auto"/>
            </w:tcBorders>
            <w:shd w:val="clear" w:color="auto" w:fill="FCFCFC"/>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5040" w:type="dxa"/>
            <w:vAlign w:val="bottom"/>
            <w:tcBorders>
              <w:bottom w:val="single" w:sz="8" w:color="FCFCFC"/>
            </w:tcBorders>
            <w:shd w:val="clear" w:color="auto" w:fill="FCFCFC"/>
          </w:tcPr>
          <w:p>
            <w:pPr>
              <w:spacing w:after="0"/>
              <w:rPr>
                <w:sz w:val="20"/>
                <w:szCs w:val="20"/>
                <w:color w:val="auto"/>
              </w:rPr>
            </w:pPr>
            <w:r>
              <w:rPr>
                <w:rFonts w:ascii="Arial" w:cs="Arial" w:eastAsia="Arial" w:hAnsi="Arial"/>
                <w:sz w:val="16"/>
                <w:szCs w:val="16"/>
                <w:color w:val="auto"/>
              </w:rPr>
              <w:t>Diluted weighted-average number of common shares</w:t>
            </w:r>
          </w:p>
        </w:tc>
        <w:tc>
          <w:tcPr>
            <w:tcW w:w="220" w:type="dxa"/>
            <w:vAlign w:val="bottom"/>
            <w:tcBorders>
              <w:bottom w:val="single" w:sz="8" w:color="FCFCFC"/>
            </w:tcBorders>
            <w:shd w:val="clear" w:color="auto" w:fill="FCFCFC"/>
          </w:tcPr>
          <w:p>
            <w:pPr>
              <w:spacing w:after="0"/>
              <w:rPr>
                <w:sz w:val="24"/>
                <w:szCs w:val="24"/>
                <w:color w:val="auto"/>
              </w:rPr>
            </w:pPr>
          </w:p>
        </w:tc>
        <w:tc>
          <w:tcPr>
            <w:tcW w:w="128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4,619</w:t>
            </w:r>
          </w:p>
        </w:tc>
        <w:tc>
          <w:tcPr>
            <w:tcW w:w="120" w:type="dxa"/>
            <w:vAlign w:val="bottom"/>
            <w:tcBorders>
              <w:bottom w:val="single" w:sz="8" w:color="auto"/>
            </w:tcBorders>
            <w:shd w:val="clear" w:color="auto" w:fill="FCFCFC"/>
          </w:tcPr>
          <w:p>
            <w:pPr>
              <w:spacing w:after="0"/>
              <w:rPr>
                <w:sz w:val="24"/>
                <w:szCs w:val="24"/>
                <w:color w:val="auto"/>
              </w:rPr>
            </w:pPr>
          </w:p>
        </w:tc>
        <w:tc>
          <w:tcPr>
            <w:tcW w:w="220" w:type="dxa"/>
            <w:vAlign w:val="bottom"/>
            <w:tcBorders>
              <w:bottom w:val="single" w:sz="8" w:color="FCFCFC"/>
            </w:tcBorders>
            <w:shd w:val="clear" w:color="auto" w:fill="FCFCFC"/>
          </w:tcPr>
          <w:p>
            <w:pPr>
              <w:spacing w:after="0"/>
              <w:rPr>
                <w:sz w:val="24"/>
                <w:szCs w:val="24"/>
                <w:color w:val="auto"/>
              </w:rPr>
            </w:pPr>
          </w:p>
        </w:tc>
        <w:tc>
          <w:tcPr>
            <w:tcW w:w="440" w:type="dxa"/>
            <w:vAlign w:val="bottom"/>
            <w:tcBorders>
              <w:bottom w:val="single" w:sz="8" w:color="auto"/>
            </w:tcBorders>
            <w:shd w:val="clear" w:color="auto" w:fill="FCFCFC"/>
          </w:tcPr>
          <w:p>
            <w:pPr>
              <w:spacing w:after="0"/>
              <w:rPr>
                <w:sz w:val="24"/>
                <w:szCs w:val="24"/>
                <w:color w:val="auto"/>
              </w:rPr>
            </w:pPr>
          </w:p>
        </w:tc>
        <w:tc>
          <w:tcPr>
            <w:tcW w:w="8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4,619</w:t>
            </w:r>
          </w:p>
        </w:tc>
        <w:tc>
          <w:tcPr>
            <w:tcW w:w="120" w:type="dxa"/>
            <w:vAlign w:val="bottom"/>
            <w:tcBorders>
              <w:bottom w:val="single" w:sz="8" w:color="auto"/>
            </w:tcBorders>
            <w:shd w:val="clear" w:color="auto" w:fill="FCFCFC"/>
          </w:tcPr>
          <w:p>
            <w:pPr>
              <w:spacing w:after="0"/>
              <w:rPr>
                <w:sz w:val="24"/>
                <w:szCs w:val="24"/>
                <w:color w:val="auto"/>
              </w:rPr>
            </w:pPr>
          </w:p>
        </w:tc>
        <w:tc>
          <w:tcPr>
            <w:tcW w:w="220" w:type="dxa"/>
            <w:vAlign w:val="bottom"/>
            <w:tcBorders>
              <w:bottom w:val="single" w:sz="8" w:color="FCFCFC"/>
            </w:tcBorders>
            <w:shd w:val="clear" w:color="auto" w:fill="FCFCFC"/>
          </w:tcPr>
          <w:p>
            <w:pPr>
              <w:spacing w:after="0"/>
              <w:rPr>
                <w:sz w:val="24"/>
                <w:szCs w:val="24"/>
                <w:color w:val="auto"/>
              </w:rPr>
            </w:pPr>
          </w:p>
        </w:tc>
        <w:tc>
          <w:tcPr>
            <w:tcW w:w="12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color w:val="auto"/>
              </w:rPr>
              <w:t>4,655</w:t>
            </w:r>
          </w:p>
        </w:tc>
        <w:tc>
          <w:tcPr>
            <w:tcW w:w="120" w:type="dxa"/>
            <w:vAlign w:val="bottom"/>
            <w:tcBorders>
              <w:bottom w:val="single" w:sz="8" w:color="auto"/>
            </w:tcBorders>
            <w:shd w:val="clear" w:color="auto" w:fill="FCFCFC"/>
          </w:tcPr>
          <w:p>
            <w:pPr>
              <w:spacing w:after="0"/>
              <w:rPr>
                <w:sz w:val="24"/>
                <w:szCs w:val="24"/>
                <w:color w:val="auto"/>
              </w:rPr>
            </w:pPr>
          </w:p>
        </w:tc>
        <w:tc>
          <w:tcPr>
            <w:tcW w:w="200" w:type="dxa"/>
            <w:vAlign w:val="bottom"/>
            <w:tcBorders>
              <w:bottom w:val="single" w:sz="8" w:color="FCFCFC"/>
            </w:tcBorders>
            <w:shd w:val="clear" w:color="auto" w:fill="FCFCFC"/>
          </w:tcPr>
          <w:p>
            <w:pPr>
              <w:spacing w:after="0"/>
              <w:rPr>
                <w:sz w:val="24"/>
                <w:szCs w:val="24"/>
                <w:color w:val="auto"/>
              </w:rPr>
            </w:pPr>
          </w:p>
        </w:tc>
        <w:tc>
          <w:tcPr>
            <w:tcW w:w="460" w:type="dxa"/>
            <w:vAlign w:val="bottom"/>
            <w:tcBorders>
              <w:bottom w:val="single" w:sz="8" w:color="auto"/>
            </w:tcBorders>
            <w:shd w:val="clear" w:color="auto" w:fill="FCFCFC"/>
          </w:tcPr>
          <w:p>
            <w:pPr>
              <w:spacing w:after="0"/>
              <w:rPr>
                <w:sz w:val="24"/>
                <w:szCs w:val="24"/>
                <w:color w:val="auto"/>
              </w:rPr>
            </w:pPr>
          </w:p>
        </w:tc>
        <w:tc>
          <w:tcPr>
            <w:tcW w:w="80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6"/>
                <w:szCs w:val="16"/>
                <w:b w:val="1"/>
                <w:bCs w:val="1"/>
                <w:color w:val="auto"/>
              </w:rPr>
              <w:t>4,606</w:t>
            </w:r>
          </w:p>
        </w:tc>
        <w:tc>
          <w:tcPr>
            <w:tcW w:w="100" w:type="dxa"/>
            <w:vAlign w:val="bottom"/>
            <w:tcBorders>
              <w:bottom w:val="single" w:sz="8" w:color="auto"/>
            </w:tcBorders>
            <w:shd w:val="clear" w:color="auto" w:fill="FCFC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6"/>
                <w:szCs w:val="16"/>
                <w:color w:val="auto"/>
              </w:rPr>
              <w:t>(1) See Table 4 for a reconciliation of non-GAAP financial measures.</w:t>
            </w: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828282"/>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-102235</wp:posOffset>
            </wp:positionV>
            <wp:extent cx="875030"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75030" cy="3175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82"/>
        </w:trPr>
        <w:tc>
          <w:tcPr>
            <w:tcW w:w="8920" w:type="dxa"/>
            <w:vAlign w:val="bottom"/>
            <w:shd w:val="clear" w:color="auto" w:fill="FCFCFC"/>
          </w:tcPr>
          <w:p>
            <w:pPr>
              <w:spacing w:after="0"/>
              <w:rPr>
                <w:sz w:val="24"/>
                <w:szCs w:val="24"/>
                <w:color w:val="auto"/>
              </w:rPr>
            </w:pPr>
          </w:p>
        </w:tc>
        <w:tc>
          <w:tcPr>
            <w:tcW w:w="120" w:type="dxa"/>
            <w:vAlign w:val="bottom"/>
            <w:shd w:val="clear" w:color="auto" w:fill="FCFCFC"/>
          </w:tcPr>
          <w:p>
            <w:pPr>
              <w:spacing w:after="0"/>
              <w:rPr>
                <w:sz w:val="24"/>
                <w:szCs w:val="24"/>
                <w:color w:val="auto"/>
              </w:rPr>
            </w:pPr>
          </w:p>
        </w:tc>
        <w:tc>
          <w:tcPr>
            <w:tcW w:w="2380" w:type="dxa"/>
            <w:vAlign w:val="bottom"/>
            <w:gridSpan w:val="3"/>
            <w:shd w:val="clear" w:color="auto" w:fill="FCFCFC"/>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spacing w:after="0" w:line="202" w:lineRule="exact"/>
              <w:rPr>
                <w:sz w:val="20"/>
                <w:szCs w:val="20"/>
                <w:color w:val="auto"/>
              </w:rPr>
            </w:pPr>
            <w:r>
              <w:rPr>
                <w:rFonts w:ascii="Arial" w:cs="Arial" w:eastAsia="Arial" w:hAnsi="Arial"/>
                <w:sz w:val="18"/>
                <w:szCs w:val="18"/>
                <w:color w:val="auto"/>
              </w:rPr>
              <w:t>(in millions)</w:t>
            </w:r>
          </w:p>
        </w:tc>
        <w:tc>
          <w:tcPr>
            <w:tcW w:w="120" w:type="dxa"/>
            <w:vAlign w:val="bottom"/>
            <w:shd w:val="clear" w:color="auto" w:fill="FCFCFC"/>
          </w:tcPr>
          <w:p>
            <w:pPr>
              <w:spacing w:after="0"/>
              <w:rPr>
                <w:sz w:val="17"/>
                <w:szCs w:val="17"/>
                <w:color w:val="auto"/>
              </w:rPr>
            </w:pPr>
          </w:p>
        </w:tc>
        <w:tc>
          <w:tcPr>
            <w:tcW w:w="2380" w:type="dxa"/>
            <w:vAlign w:val="bottom"/>
            <w:gridSpan w:val="3"/>
            <w:shd w:val="clear" w:color="auto" w:fill="FCFCFC"/>
          </w:tcPr>
          <w:p>
            <w:pPr>
              <w:jc w:val="right"/>
              <w:ind w:right="49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8920" w:type="dxa"/>
            <w:vAlign w:val="bottom"/>
            <w:tcBorders>
              <w:bottom w:val="single" w:sz="8" w:color="FCFCFC"/>
            </w:tcBorders>
            <w:shd w:val="clear" w:color="auto" w:fill="FCFCFC"/>
          </w:tcPr>
          <w:p>
            <w:pPr>
              <w:spacing w:after="0"/>
              <w:rPr>
                <w:sz w:val="19"/>
                <w:szCs w:val="19"/>
                <w:color w:val="auto"/>
              </w:rPr>
            </w:pPr>
          </w:p>
        </w:tc>
        <w:tc>
          <w:tcPr>
            <w:tcW w:w="12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ind w:right="2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398"/>
        </w:trPr>
        <w:tc>
          <w:tcPr>
            <w:tcW w:w="8920" w:type="dxa"/>
            <w:vAlign w:val="bottom"/>
            <w:shd w:val="clear" w:color="auto" w:fill="FCFCFC"/>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FCFCFC"/>
          </w:tcPr>
          <w:p>
            <w:pPr>
              <w:spacing w:after="0"/>
              <w:rPr>
                <w:sz w:val="24"/>
                <w:szCs w:val="24"/>
                <w:color w:val="auto"/>
              </w:rPr>
            </w:pPr>
          </w:p>
        </w:tc>
        <w:tc>
          <w:tcPr>
            <w:tcW w:w="1140" w:type="dxa"/>
            <w:vAlign w:val="bottom"/>
            <w:shd w:val="clear" w:color="auto" w:fill="FCFCFC"/>
          </w:tcPr>
          <w:p>
            <w:pPr>
              <w:spacing w:after="0"/>
              <w:rPr>
                <w:sz w:val="24"/>
                <w:szCs w:val="24"/>
                <w:color w:val="auto"/>
              </w:rPr>
            </w:pPr>
          </w:p>
        </w:tc>
        <w:tc>
          <w:tcPr>
            <w:tcW w:w="100" w:type="dxa"/>
            <w:vAlign w:val="bottom"/>
            <w:shd w:val="clear" w:color="auto" w:fill="FCFCFC"/>
          </w:tcPr>
          <w:p>
            <w:pPr>
              <w:spacing w:after="0"/>
              <w:rPr>
                <w:sz w:val="24"/>
                <w:szCs w:val="24"/>
                <w:color w:val="auto"/>
              </w:rPr>
            </w:pPr>
          </w:p>
        </w:tc>
        <w:tc>
          <w:tcPr>
            <w:tcW w:w="1140" w:type="dxa"/>
            <w:vAlign w:val="bottom"/>
            <w:vMerge w:val="restart"/>
            <w:shd w:val="clear" w:color="auto" w:fill="FCFCFC"/>
          </w:tcPr>
          <w:p>
            <w:pPr>
              <w:jc w:val="right"/>
              <w:spacing w:after="0"/>
              <w:rPr>
                <w:sz w:val="20"/>
                <w:szCs w:val="20"/>
                <w:color w:val="auto"/>
              </w:rPr>
            </w:pPr>
            <w:r>
              <w:rPr>
                <w:rFonts w:ascii="Arial" w:cs="Arial" w:eastAsia="Arial" w:hAnsi="Arial"/>
                <w:sz w:val="18"/>
                <w:szCs w:val="18"/>
                <w:b w:val="1"/>
                <w:bCs w:val="1"/>
                <w:color w:val="auto"/>
              </w:rPr>
              <w:t>$10,123</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$9,280</w:t>
            </w:r>
          </w:p>
        </w:tc>
        <w:tc>
          <w:tcPr>
            <w:tcW w:w="100" w:type="dxa"/>
            <w:vAlign w:val="bottom"/>
            <w:shd w:val="clear" w:color="auto" w:fill="FCFCFC"/>
          </w:tcPr>
          <w:p>
            <w:pPr>
              <w:spacing w:after="0"/>
              <w:rPr>
                <w:sz w:val="17"/>
                <w:szCs w:val="17"/>
                <w:color w:val="auto"/>
              </w:rPr>
            </w:pPr>
          </w:p>
        </w:tc>
        <w:tc>
          <w:tcPr>
            <w:tcW w:w="1140" w:type="dxa"/>
            <w:vAlign w:val="bottom"/>
            <w:vMerge w:val="continue"/>
            <w:shd w:val="clear" w:color="auto" w:fill="FCFC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spacing w:after="0"/>
              <w:rPr>
                <w:sz w:val="17"/>
                <w:szCs w:val="17"/>
                <w:color w:val="auto"/>
              </w:rPr>
            </w:pPr>
          </w:p>
        </w:tc>
        <w:tc>
          <w:tcPr>
            <w:tcW w:w="100" w:type="dxa"/>
            <w:vAlign w:val="bottom"/>
            <w:shd w:val="clear" w:color="auto" w:fill="FCFCFC"/>
          </w:tcPr>
          <w:p>
            <w:pPr>
              <w:spacing w:after="0"/>
              <w:rPr>
                <w:sz w:val="17"/>
                <w:szCs w:val="17"/>
                <w:color w:val="auto"/>
              </w:rPr>
            </w:pPr>
          </w:p>
        </w:tc>
        <w:tc>
          <w:tcPr>
            <w:tcW w:w="1140" w:type="dxa"/>
            <w:vAlign w:val="bottom"/>
            <w:vMerge w:val="restart"/>
            <w:shd w:val="clear" w:color="auto" w:fill="FCFCFC"/>
          </w:tcPr>
          <w:p>
            <w:pPr>
              <w:jc w:val="right"/>
              <w:spacing w:after="0"/>
              <w:rPr>
                <w:sz w:val="20"/>
                <w:szCs w:val="20"/>
                <w:color w:val="auto"/>
              </w:rPr>
            </w:pPr>
            <w:r>
              <w:rPr>
                <w:rFonts w:ascii="Arial" w:cs="Arial" w:eastAsia="Arial" w:hAnsi="Arial"/>
                <w:sz w:val="18"/>
                <w:szCs w:val="18"/>
                <w:b w:val="1"/>
                <w:bCs w:val="1"/>
                <w:color w:val="auto"/>
              </w:rPr>
              <w:t>9,776</w:t>
            </w:r>
          </w:p>
        </w:tc>
        <w:tc>
          <w:tcPr>
            <w:tcW w:w="0" w:type="dxa"/>
            <w:vAlign w:val="bottom"/>
          </w:tcPr>
          <w:p>
            <w:pPr>
              <w:spacing w:after="0"/>
              <w:rPr>
                <w:sz w:val="1"/>
                <w:szCs w:val="1"/>
                <w:color w:val="auto"/>
              </w:rPr>
            </w:pPr>
          </w:p>
        </w:tc>
      </w:tr>
      <w:tr>
        <w:trPr>
          <w:trHeight w:val="181"/>
        </w:trPr>
        <w:tc>
          <w:tcPr>
            <w:tcW w:w="8920" w:type="dxa"/>
            <w:vAlign w:val="bottom"/>
            <w:shd w:val="clear" w:color="auto" w:fill="FCFCFC"/>
          </w:tcPr>
          <w:p>
            <w:pPr>
              <w:ind w:left="660"/>
              <w:spacing w:after="0" w:line="181" w:lineRule="exact"/>
              <w:rPr>
                <w:sz w:val="20"/>
                <w:szCs w:val="20"/>
                <w:color w:val="auto"/>
              </w:rPr>
            </w:pPr>
            <w:r>
              <w:rPr>
                <w:rFonts w:ascii="Arial" w:cs="Arial" w:eastAsia="Arial" w:hAnsi="Arial"/>
                <w:sz w:val="18"/>
                <w:szCs w:val="18"/>
                <w:color w:val="auto"/>
              </w:rPr>
              <w:t>Depreciation, amortization and other operating gains</w:t>
            </w:r>
          </w:p>
        </w:tc>
        <w:tc>
          <w:tcPr>
            <w:tcW w:w="120" w:type="dxa"/>
            <w:vAlign w:val="bottom"/>
            <w:shd w:val="clear" w:color="auto" w:fill="FCFCFC"/>
          </w:tcPr>
          <w:p>
            <w:pPr>
              <w:spacing w:after="0"/>
              <w:rPr>
                <w:sz w:val="15"/>
                <w:szCs w:val="15"/>
                <w:color w:val="auto"/>
              </w:rPr>
            </w:pPr>
          </w:p>
        </w:tc>
        <w:tc>
          <w:tcPr>
            <w:tcW w:w="1140" w:type="dxa"/>
            <w:vAlign w:val="bottom"/>
            <w:shd w:val="clear" w:color="auto" w:fill="FCFCFC"/>
          </w:tcPr>
          <w:p>
            <w:pPr>
              <w:jc w:val="right"/>
              <w:spacing w:after="0" w:line="181" w:lineRule="exact"/>
              <w:rPr>
                <w:sz w:val="20"/>
                <w:szCs w:val="20"/>
                <w:color w:val="auto"/>
              </w:rPr>
            </w:pPr>
            <w:r>
              <w:rPr>
                <w:rFonts w:ascii="Arial" w:cs="Arial" w:eastAsia="Arial" w:hAnsi="Arial"/>
                <w:sz w:val="18"/>
                <w:szCs w:val="18"/>
                <w:color w:val="auto"/>
              </w:rPr>
              <w:t>7,479</w:t>
            </w:r>
          </w:p>
        </w:tc>
        <w:tc>
          <w:tcPr>
            <w:tcW w:w="100" w:type="dxa"/>
            <w:vAlign w:val="bottom"/>
            <w:shd w:val="clear" w:color="auto" w:fill="FCFCFC"/>
          </w:tcPr>
          <w:p>
            <w:pPr>
              <w:spacing w:after="0"/>
              <w:rPr>
                <w:sz w:val="15"/>
                <w:szCs w:val="15"/>
                <w:color w:val="auto"/>
              </w:rPr>
            </w:pPr>
          </w:p>
        </w:tc>
        <w:tc>
          <w:tcPr>
            <w:tcW w:w="1140" w:type="dxa"/>
            <w:vAlign w:val="bottom"/>
            <w:vMerge w:val="continue"/>
            <w:shd w:val="clear" w:color="auto" w:fill="FCFC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660"/>
              <w:spacing w:after="0" w:line="202" w:lineRule="exact"/>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607</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790</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660"/>
              <w:spacing w:after="0" w:line="202" w:lineRule="exact"/>
              <w:rPr>
                <w:sz w:val="20"/>
                <w:szCs w:val="20"/>
                <w:color w:val="auto"/>
              </w:rPr>
            </w:pPr>
            <w:r>
              <w:rPr>
                <w:rFonts w:ascii="Arial" w:cs="Arial" w:eastAsia="Arial" w:hAnsi="Arial"/>
                <w:sz w:val="18"/>
                <w:szCs w:val="18"/>
                <w:color w:val="auto"/>
              </w:rPr>
              <w:t>Noncash interest expense (income), net</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289</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310</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66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25"/>
        </w:trPr>
        <w:tc>
          <w:tcPr>
            <w:tcW w:w="8920" w:type="dxa"/>
            <w:vAlign w:val="bottom"/>
            <w:shd w:val="clear" w:color="auto" w:fill="FCFCFC"/>
          </w:tcPr>
          <w:p>
            <w:pPr>
              <w:ind w:left="66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FCFCFC"/>
          </w:tcPr>
          <w:p>
            <w:pPr>
              <w:spacing w:after="0"/>
              <w:rPr>
                <w:sz w:val="19"/>
                <w:szCs w:val="19"/>
                <w:color w:val="auto"/>
              </w:rPr>
            </w:pPr>
          </w:p>
        </w:tc>
        <w:tc>
          <w:tcPr>
            <w:tcW w:w="1140" w:type="dxa"/>
            <w:vAlign w:val="bottom"/>
            <w:shd w:val="clear" w:color="auto" w:fill="FCFCFC"/>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FCFCFC"/>
          </w:tcPr>
          <w:p>
            <w:pPr>
              <w:spacing w:after="0"/>
              <w:rPr>
                <w:sz w:val="19"/>
                <w:szCs w:val="19"/>
                <w:color w:val="auto"/>
              </w:rPr>
            </w:pPr>
          </w:p>
        </w:tc>
        <w:tc>
          <w:tcPr>
            <w:tcW w:w="1140" w:type="dxa"/>
            <w:vAlign w:val="bottom"/>
            <w:shd w:val="clear" w:color="auto" w:fill="FCFCFC"/>
          </w:tcPr>
          <w:p>
            <w:pPr>
              <w:jc w:val="right"/>
              <w:spacing w:after="0"/>
              <w:rPr>
                <w:sz w:val="20"/>
                <w:szCs w:val="20"/>
                <w:color w:val="auto"/>
              </w:rPr>
            </w:pPr>
            <w:r>
              <w:rPr>
                <w:rFonts w:ascii="Arial" w:cs="Arial" w:eastAsia="Arial" w:hAnsi="Arial"/>
                <w:sz w:val="18"/>
                <w:szCs w:val="18"/>
                <w:b w:val="1"/>
                <w:bCs w:val="1"/>
                <w:color w:val="auto"/>
              </w:rPr>
              <w:t>468</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spacing w:after="0"/>
              <w:rPr>
                <w:sz w:val="17"/>
                <w:szCs w:val="17"/>
                <w:color w:val="auto"/>
              </w:rPr>
            </w:pPr>
          </w:p>
        </w:tc>
        <w:tc>
          <w:tcPr>
            <w:tcW w:w="100" w:type="dxa"/>
            <w:vAlign w:val="bottom"/>
            <w:shd w:val="clear" w:color="auto" w:fill="FCFCFC"/>
          </w:tcPr>
          <w:p>
            <w:pPr>
              <w:spacing w:after="0"/>
              <w:rPr>
                <w:sz w:val="17"/>
                <w:szCs w:val="17"/>
                <w:color w:val="auto"/>
              </w:rPr>
            </w:pPr>
          </w:p>
        </w:tc>
        <w:tc>
          <w:tcPr>
            <w:tcW w:w="1140" w:type="dxa"/>
            <w:vAlign w:val="bottom"/>
            <w:vMerge w:val="restart"/>
            <w:shd w:val="clear" w:color="auto" w:fill="FCFCFC"/>
          </w:tcPr>
          <w:p>
            <w:pPr>
              <w:jc w:val="right"/>
              <w:spacing w:after="0"/>
              <w:rPr>
                <w:sz w:val="20"/>
                <w:szCs w:val="20"/>
                <w:color w:val="auto"/>
              </w:rPr>
            </w:pPr>
            <w:r>
              <w:rPr>
                <w:rFonts w:ascii="Arial" w:cs="Arial" w:eastAsia="Arial" w:hAnsi="Arial"/>
                <w:sz w:val="18"/>
                <w:szCs w:val="18"/>
                <w:b w:val="1"/>
                <w:bCs w:val="1"/>
                <w:color w:val="auto"/>
              </w:rPr>
              <w:t>360</w:t>
            </w:r>
          </w:p>
        </w:tc>
        <w:tc>
          <w:tcPr>
            <w:tcW w:w="0" w:type="dxa"/>
            <w:vAlign w:val="bottom"/>
          </w:tcPr>
          <w:p>
            <w:pPr>
              <w:spacing w:after="0"/>
              <w:rPr>
                <w:sz w:val="1"/>
                <w:szCs w:val="1"/>
                <w:color w:val="auto"/>
              </w:rPr>
            </w:pPr>
          </w:p>
        </w:tc>
      </w:tr>
      <w:tr>
        <w:trPr>
          <w:trHeight w:val="181"/>
        </w:trPr>
        <w:tc>
          <w:tcPr>
            <w:tcW w:w="8920" w:type="dxa"/>
            <w:vAlign w:val="bottom"/>
            <w:shd w:val="clear" w:color="auto" w:fill="FCFCFC"/>
          </w:tcPr>
          <w:p>
            <w:pPr>
              <w:ind w:left="660"/>
              <w:spacing w:after="0" w:line="181" w:lineRule="exact"/>
              <w:rPr>
                <w:sz w:val="20"/>
                <w:szCs w:val="20"/>
                <w:color w:val="auto"/>
              </w:rPr>
            </w:pPr>
            <w:r>
              <w:rPr>
                <w:rFonts w:ascii="Arial" w:cs="Arial" w:eastAsia="Arial" w:hAnsi="Arial"/>
                <w:sz w:val="18"/>
                <w:szCs w:val="18"/>
                <w:color w:val="auto"/>
              </w:rPr>
              <w:t>Current and noncurrent receivables, net</w:t>
            </w:r>
          </w:p>
        </w:tc>
        <w:tc>
          <w:tcPr>
            <w:tcW w:w="120" w:type="dxa"/>
            <w:vAlign w:val="bottom"/>
            <w:shd w:val="clear" w:color="auto" w:fill="FCFCFC"/>
          </w:tcPr>
          <w:p>
            <w:pPr>
              <w:spacing w:after="0"/>
              <w:rPr>
                <w:sz w:val="15"/>
                <w:szCs w:val="15"/>
                <w:color w:val="auto"/>
              </w:rPr>
            </w:pPr>
          </w:p>
        </w:tc>
        <w:tc>
          <w:tcPr>
            <w:tcW w:w="1140" w:type="dxa"/>
            <w:vAlign w:val="bottom"/>
            <w:shd w:val="clear" w:color="auto" w:fill="FCFCFC"/>
          </w:tcPr>
          <w:p>
            <w:pPr>
              <w:jc w:val="right"/>
              <w:spacing w:after="0" w:line="181" w:lineRule="exact"/>
              <w:rPr>
                <w:sz w:val="20"/>
                <w:szCs w:val="20"/>
                <w:color w:val="auto"/>
              </w:rPr>
            </w:pPr>
            <w:r>
              <w:rPr>
                <w:rFonts w:ascii="Arial" w:cs="Arial" w:eastAsia="Arial" w:hAnsi="Arial"/>
                <w:sz w:val="18"/>
                <w:szCs w:val="18"/>
                <w:color w:val="auto"/>
              </w:rPr>
              <w:t>(225)</w:t>
            </w:r>
          </w:p>
        </w:tc>
        <w:tc>
          <w:tcPr>
            <w:tcW w:w="100" w:type="dxa"/>
            <w:vAlign w:val="bottom"/>
            <w:shd w:val="clear" w:color="auto" w:fill="FCFCFC"/>
          </w:tcPr>
          <w:p>
            <w:pPr>
              <w:spacing w:after="0"/>
              <w:rPr>
                <w:sz w:val="15"/>
                <w:szCs w:val="15"/>
                <w:color w:val="auto"/>
              </w:rPr>
            </w:pPr>
          </w:p>
        </w:tc>
        <w:tc>
          <w:tcPr>
            <w:tcW w:w="1140" w:type="dxa"/>
            <w:vAlign w:val="bottom"/>
            <w:vMerge w:val="continue"/>
            <w:shd w:val="clear" w:color="auto" w:fill="FCFC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660"/>
              <w:spacing w:after="0" w:line="202" w:lineRule="exact"/>
              <w:rPr>
                <w:sz w:val="20"/>
                <w:szCs w:val="20"/>
                <w:color w:val="auto"/>
              </w:rPr>
            </w:pPr>
            <w:r>
              <w:rPr>
                <w:rFonts w:ascii="Arial" w:cs="Arial" w:eastAsia="Arial" w:hAnsi="Arial"/>
                <w:sz w:val="18"/>
                <w:szCs w:val="18"/>
                <w:color w:val="auto"/>
              </w:rPr>
              <w:t>Film and television costs, net</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64</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(321)</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66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(85)</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(1,149)</w:t>
            </w:r>
          </w:p>
        </w:tc>
        <w:tc>
          <w:tcPr>
            <w:tcW w:w="0" w:type="dxa"/>
            <w:vAlign w:val="bottom"/>
          </w:tcPr>
          <w:p>
            <w:pPr>
              <w:spacing w:after="0"/>
              <w:rPr>
                <w:sz w:val="1"/>
                <w:szCs w:val="1"/>
                <w:color w:val="auto"/>
              </w:rPr>
            </w:pPr>
          </w:p>
        </w:tc>
      </w:tr>
      <w:tr>
        <w:trPr>
          <w:trHeight w:val="225"/>
        </w:trPr>
        <w:tc>
          <w:tcPr>
            <w:tcW w:w="8920" w:type="dxa"/>
            <w:vAlign w:val="bottom"/>
            <w:tcBorders>
              <w:bottom w:val="single" w:sz="8" w:color="FCFCFC"/>
            </w:tcBorders>
            <w:shd w:val="clear" w:color="auto" w:fill="FCFCFC"/>
          </w:tcPr>
          <w:p>
            <w:pPr>
              <w:ind w:left="660"/>
              <w:spacing w:after="0"/>
              <w:rPr>
                <w:sz w:val="20"/>
                <w:szCs w:val="20"/>
                <w:color w:val="auto"/>
              </w:rPr>
            </w:pPr>
            <w:r>
              <w:rPr>
                <w:rFonts w:ascii="Arial" w:cs="Arial" w:eastAsia="Arial" w:hAnsi="Arial"/>
                <w:sz w:val="18"/>
                <w:szCs w:val="18"/>
                <w:color w:val="auto"/>
              </w:rPr>
              <w:t>Other operating assets and liabilities</w:t>
            </w:r>
          </w:p>
        </w:tc>
        <w:tc>
          <w:tcPr>
            <w:tcW w:w="12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(729)</w:t>
            </w:r>
          </w:p>
        </w:tc>
        <w:tc>
          <w:tcPr>
            <w:tcW w:w="0" w:type="dxa"/>
            <w:vAlign w:val="bottom"/>
          </w:tcPr>
          <w:p>
            <w:pPr>
              <w:spacing w:after="0"/>
              <w:rPr>
                <w:sz w:val="1"/>
                <w:szCs w:val="1"/>
                <w:color w:val="auto"/>
              </w:rPr>
            </w:pPr>
          </w:p>
        </w:tc>
      </w:tr>
      <w:tr>
        <w:trPr>
          <w:trHeight w:val="399"/>
        </w:trPr>
        <w:tc>
          <w:tcPr>
            <w:tcW w:w="8920" w:type="dxa"/>
            <w:vAlign w:val="bottom"/>
            <w:tcBorders>
              <w:bottom w:val="single" w:sz="8" w:color="FCFCFC"/>
            </w:tcBorders>
            <w:shd w:val="clear" w:color="auto" w:fill="FCFCFC"/>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19,462</w:t>
            </w:r>
          </w:p>
        </w:tc>
        <w:tc>
          <w:tcPr>
            <w:tcW w:w="0" w:type="dxa"/>
            <w:vAlign w:val="bottom"/>
          </w:tcPr>
          <w:p>
            <w:pPr>
              <w:spacing w:after="0"/>
              <w:rPr>
                <w:sz w:val="1"/>
                <w:szCs w:val="1"/>
                <w:color w:val="auto"/>
              </w:rPr>
            </w:pPr>
          </w:p>
        </w:tc>
      </w:tr>
      <w:tr>
        <w:trPr>
          <w:trHeight w:val="398"/>
        </w:trPr>
        <w:tc>
          <w:tcPr>
            <w:tcW w:w="8920" w:type="dxa"/>
            <w:vAlign w:val="bottom"/>
            <w:shd w:val="clear" w:color="auto" w:fill="FCFCFC"/>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FCFCFC"/>
          </w:tcPr>
          <w:p>
            <w:pPr>
              <w:spacing w:after="0"/>
              <w:rPr>
                <w:sz w:val="24"/>
                <w:szCs w:val="24"/>
                <w:color w:val="auto"/>
              </w:rPr>
            </w:pPr>
          </w:p>
        </w:tc>
        <w:tc>
          <w:tcPr>
            <w:tcW w:w="1140" w:type="dxa"/>
            <w:vAlign w:val="bottom"/>
            <w:shd w:val="clear" w:color="auto" w:fill="FCFCFC"/>
          </w:tcPr>
          <w:p>
            <w:pPr>
              <w:spacing w:after="0"/>
              <w:rPr>
                <w:sz w:val="24"/>
                <w:szCs w:val="24"/>
                <w:color w:val="auto"/>
              </w:rPr>
            </w:pPr>
          </w:p>
        </w:tc>
        <w:tc>
          <w:tcPr>
            <w:tcW w:w="100" w:type="dxa"/>
            <w:vAlign w:val="bottom"/>
            <w:shd w:val="clear" w:color="auto" w:fill="FCFCFC"/>
          </w:tcPr>
          <w:p>
            <w:pPr>
              <w:spacing w:after="0"/>
              <w:rPr>
                <w:sz w:val="24"/>
                <w:szCs w:val="24"/>
                <w:color w:val="auto"/>
              </w:rPr>
            </w:pPr>
          </w:p>
        </w:tc>
        <w:tc>
          <w:tcPr>
            <w:tcW w:w="1140" w:type="dxa"/>
            <w:vAlign w:val="bottom"/>
            <w:vMerge w:val="restart"/>
            <w:shd w:val="clear" w:color="auto" w:fill="FCFCFC"/>
          </w:tcPr>
          <w:p>
            <w:pPr>
              <w:jc w:val="right"/>
              <w:spacing w:after="0"/>
              <w:rPr>
                <w:sz w:val="20"/>
                <w:szCs w:val="20"/>
                <w:color w:val="auto"/>
              </w:rPr>
            </w:pPr>
            <w:r>
              <w:rPr>
                <w:rFonts w:ascii="Arial" w:cs="Arial" w:eastAsia="Arial" w:hAnsi="Arial"/>
                <w:sz w:val="18"/>
                <w:szCs w:val="18"/>
                <w:b w:val="1"/>
                <w:bCs w:val="1"/>
                <w:color w:val="auto"/>
              </w:rPr>
              <w:t>(6,866)</w:t>
            </w:r>
          </w:p>
        </w:tc>
        <w:tc>
          <w:tcPr>
            <w:tcW w:w="0" w:type="dxa"/>
            <w:vAlign w:val="bottom"/>
          </w:tcPr>
          <w:p>
            <w:pPr>
              <w:spacing w:after="0"/>
              <w:rPr>
                <w:sz w:val="1"/>
                <w:szCs w:val="1"/>
                <w:color w:val="auto"/>
              </w:rPr>
            </w:pPr>
          </w:p>
        </w:tc>
      </w:tr>
      <w:tr>
        <w:trPr>
          <w:trHeight w:val="181"/>
        </w:trPr>
        <w:tc>
          <w:tcPr>
            <w:tcW w:w="8920" w:type="dxa"/>
            <w:vAlign w:val="bottom"/>
            <w:shd w:val="clear" w:color="auto" w:fill="FCFCFC"/>
          </w:tcPr>
          <w:p>
            <w:pPr>
              <w:ind w:left="260"/>
              <w:spacing w:after="0" w:line="181" w:lineRule="exact"/>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FCFCFC"/>
          </w:tcPr>
          <w:p>
            <w:pPr>
              <w:spacing w:after="0"/>
              <w:rPr>
                <w:sz w:val="15"/>
                <w:szCs w:val="15"/>
                <w:color w:val="auto"/>
              </w:rPr>
            </w:pPr>
          </w:p>
        </w:tc>
        <w:tc>
          <w:tcPr>
            <w:tcW w:w="1140" w:type="dxa"/>
            <w:vAlign w:val="bottom"/>
            <w:shd w:val="clear" w:color="auto" w:fill="FCFCFC"/>
          </w:tcPr>
          <w:p>
            <w:pPr>
              <w:jc w:val="right"/>
              <w:spacing w:after="0" w:line="181" w:lineRule="exact"/>
              <w:rPr>
                <w:sz w:val="20"/>
                <w:szCs w:val="20"/>
                <w:color w:val="auto"/>
              </w:rPr>
            </w:pPr>
            <w:r>
              <w:rPr>
                <w:rFonts w:ascii="Arial" w:cs="Arial" w:eastAsia="Arial" w:hAnsi="Arial"/>
                <w:sz w:val="18"/>
                <w:szCs w:val="18"/>
                <w:color w:val="auto"/>
              </w:rPr>
              <w:t>(6,607)</w:t>
            </w:r>
          </w:p>
        </w:tc>
        <w:tc>
          <w:tcPr>
            <w:tcW w:w="100" w:type="dxa"/>
            <w:vAlign w:val="bottom"/>
            <w:shd w:val="clear" w:color="auto" w:fill="FCFCFC"/>
          </w:tcPr>
          <w:p>
            <w:pPr>
              <w:spacing w:after="0"/>
              <w:rPr>
                <w:sz w:val="15"/>
                <w:szCs w:val="15"/>
                <w:color w:val="auto"/>
              </w:rPr>
            </w:pPr>
          </w:p>
        </w:tc>
        <w:tc>
          <w:tcPr>
            <w:tcW w:w="1140" w:type="dxa"/>
            <w:vAlign w:val="bottom"/>
            <w:vMerge w:val="continue"/>
            <w:shd w:val="clear" w:color="auto" w:fill="FCFC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Cash paid for intangible assets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(1,375)</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(1,686)</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(129)</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Construction of Universal Beijing Resort</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(257)</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(736)</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Acquisitions, net of cash acquired</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(88)</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127</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208</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Purchases of investments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(840)</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(1,697)</w:t>
            </w:r>
          </w:p>
        </w:tc>
        <w:tc>
          <w:tcPr>
            <w:tcW w:w="0" w:type="dxa"/>
            <w:vAlign w:val="bottom"/>
          </w:tcPr>
          <w:p>
            <w:pPr>
              <w:spacing w:after="0"/>
              <w:rPr>
                <w:sz w:val="1"/>
                <w:szCs w:val="1"/>
                <w:color w:val="auto"/>
              </w:rPr>
            </w:pPr>
          </w:p>
        </w:tc>
      </w:tr>
      <w:tr>
        <w:trPr>
          <w:trHeight w:val="225"/>
        </w:trPr>
        <w:tc>
          <w:tcPr>
            <w:tcW w:w="8920" w:type="dxa"/>
            <w:vAlign w:val="bottom"/>
            <w:tcBorders>
              <w:bottom w:val="single" w:sz="8" w:color="FCFCFC"/>
            </w:tcBorders>
            <w:shd w:val="clear" w:color="auto" w:fill="FCFCFC"/>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399"/>
        </w:trPr>
        <w:tc>
          <w:tcPr>
            <w:tcW w:w="8920" w:type="dxa"/>
            <w:vAlign w:val="bottom"/>
            <w:tcBorders>
              <w:bottom w:val="single" w:sz="8" w:color="FCFCFC"/>
            </w:tcBorders>
            <w:shd w:val="clear" w:color="auto" w:fill="FCFCFC"/>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(8,590)</w:t>
            </w:r>
          </w:p>
        </w:tc>
        <w:tc>
          <w:tcPr>
            <w:tcW w:w="10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(10,912)</w:t>
            </w:r>
          </w:p>
        </w:tc>
        <w:tc>
          <w:tcPr>
            <w:tcW w:w="0" w:type="dxa"/>
            <w:vAlign w:val="bottom"/>
          </w:tcPr>
          <w:p>
            <w:pPr>
              <w:spacing w:after="0"/>
              <w:rPr>
                <w:sz w:val="1"/>
                <w:szCs w:val="1"/>
                <w:color w:val="auto"/>
              </w:rPr>
            </w:pPr>
          </w:p>
        </w:tc>
      </w:tr>
      <w:tr>
        <w:trPr>
          <w:trHeight w:val="398"/>
        </w:trPr>
        <w:tc>
          <w:tcPr>
            <w:tcW w:w="8920" w:type="dxa"/>
            <w:vAlign w:val="bottom"/>
            <w:shd w:val="clear" w:color="auto" w:fill="FCFCFC"/>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FCFCFC"/>
          </w:tcPr>
          <w:p>
            <w:pPr>
              <w:spacing w:after="0"/>
              <w:rPr>
                <w:sz w:val="24"/>
                <w:szCs w:val="24"/>
                <w:color w:val="auto"/>
              </w:rPr>
            </w:pPr>
          </w:p>
        </w:tc>
        <w:tc>
          <w:tcPr>
            <w:tcW w:w="1140" w:type="dxa"/>
            <w:vAlign w:val="bottom"/>
            <w:shd w:val="clear" w:color="auto" w:fill="FCFCFC"/>
          </w:tcPr>
          <w:p>
            <w:pPr>
              <w:spacing w:after="0"/>
              <w:rPr>
                <w:sz w:val="24"/>
                <w:szCs w:val="24"/>
                <w:color w:val="auto"/>
              </w:rPr>
            </w:pPr>
          </w:p>
        </w:tc>
        <w:tc>
          <w:tcPr>
            <w:tcW w:w="100" w:type="dxa"/>
            <w:vAlign w:val="bottom"/>
            <w:shd w:val="clear" w:color="auto" w:fill="FCFCFC"/>
          </w:tcPr>
          <w:p>
            <w:pPr>
              <w:spacing w:after="0"/>
              <w:rPr>
                <w:sz w:val="24"/>
                <w:szCs w:val="24"/>
                <w:color w:val="auto"/>
              </w:rPr>
            </w:pPr>
          </w:p>
        </w:tc>
        <w:tc>
          <w:tcPr>
            <w:tcW w:w="1140" w:type="dxa"/>
            <w:vAlign w:val="bottom"/>
            <w:vMerge w:val="restart"/>
            <w:shd w:val="clear" w:color="auto" w:fill="FCFCFC"/>
          </w:tcPr>
          <w:p>
            <w:pPr>
              <w:jc w:val="right"/>
              <w:spacing w:after="0"/>
              <w:rPr>
                <w:sz w:val="20"/>
                <w:szCs w:val="20"/>
                <w:color w:val="auto"/>
              </w:rPr>
            </w:pPr>
            <w:r>
              <w:rPr>
                <w:rFonts w:ascii="Arial" w:cs="Arial" w:eastAsia="Arial" w:hAnsi="Arial"/>
                <w:sz w:val="18"/>
                <w:szCs w:val="18"/>
                <w:b w:val="1"/>
                <w:bCs w:val="1"/>
                <w:color w:val="auto"/>
              </w:rPr>
              <w:t>(1,288)</w:t>
            </w:r>
          </w:p>
        </w:tc>
        <w:tc>
          <w:tcPr>
            <w:tcW w:w="0" w:type="dxa"/>
            <w:vAlign w:val="bottom"/>
          </w:tcPr>
          <w:p>
            <w:pPr>
              <w:spacing w:after="0"/>
              <w:rPr>
                <w:sz w:val="1"/>
                <w:szCs w:val="1"/>
                <w:color w:val="auto"/>
              </w:rPr>
            </w:pPr>
          </w:p>
        </w:tc>
      </w:tr>
      <w:tr>
        <w:trPr>
          <w:trHeight w:val="181"/>
        </w:trPr>
        <w:tc>
          <w:tcPr>
            <w:tcW w:w="8920" w:type="dxa"/>
            <w:vAlign w:val="bottom"/>
            <w:shd w:val="clear" w:color="auto" w:fill="FCFCFC"/>
          </w:tcPr>
          <w:p>
            <w:pPr>
              <w:ind w:left="26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20" w:type="dxa"/>
            <w:vAlign w:val="bottom"/>
            <w:shd w:val="clear" w:color="auto" w:fill="FCFCFC"/>
          </w:tcPr>
          <w:p>
            <w:pPr>
              <w:spacing w:after="0"/>
              <w:rPr>
                <w:sz w:val="15"/>
                <w:szCs w:val="15"/>
                <w:color w:val="auto"/>
              </w:rPr>
            </w:pPr>
          </w:p>
        </w:tc>
        <w:tc>
          <w:tcPr>
            <w:tcW w:w="1140" w:type="dxa"/>
            <w:vAlign w:val="bottom"/>
            <w:shd w:val="clear" w:color="auto" w:fill="FCFCFC"/>
          </w:tcPr>
          <w:p>
            <w:pPr>
              <w:jc w:val="right"/>
              <w:spacing w:after="0" w:line="181" w:lineRule="exact"/>
              <w:rPr>
                <w:sz w:val="20"/>
                <w:szCs w:val="20"/>
                <w:color w:val="auto"/>
              </w:rPr>
            </w:pPr>
            <w:r>
              <w:rPr>
                <w:rFonts w:ascii="Arial" w:cs="Arial" w:eastAsia="Arial" w:hAnsi="Arial"/>
                <w:sz w:val="18"/>
                <w:szCs w:val="18"/>
                <w:color w:val="auto"/>
              </w:rPr>
              <w:t>2,909</w:t>
            </w:r>
          </w:p>
        </w:tc>
        <w:tc>
          <w:tcPr>
            <w:tcW w:w="100" w:type="dxa"/>
            <w:vAlign w:val="bottom"/>
            <w:shd w:val="clear" w:color="auto" w:fill="FCFCFC"/>
          </w:tcPr>
          <w:p>
            <w:pPr>
              <w:spacing w:after="0"/>
              <w:rPr>
                <w:sz w:val="15"/>
                <w:szCs w:val="15"/>
                <w:color w:val="auto"/>
              </w:rPr>
            </w:pPr>
          </w:p>
        </w:tc>
        <w:tc>
          <w:tcPr>
            <w:tcW w:w="1140" w:type="dxa"/>
            <w:vAlign w:val="bottom"/>
            <w:vMerge w:val="continue"/>
            <w:shd w:val="clear" w:color="auto" w:fill="FCFC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Proceeds from borrowings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9,850</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516</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Proceeds from collateralized obligation</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5,175</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Repurchases and repayments of debt</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(4,405)</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(9,975)</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Repurchases of common stock under repurchase program and employee plans</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(4,282)</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(432)</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Dividends paid</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(2,487)</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(2,778)</w:t>
            </w:r>
          </w:p>
        </w:tc>
        <w:tc>
          <w:tcPr>
            <w:tcW w:w="0" w:type="dxa"/>
            <w:vAlign w:val="bottom"/>
          </w:tcPr>
          <w:p>
            <w:pPr>
              <w:spacing w:after="0"/>
              <w:rPr>
                <w:sz w:val="1"/>
                <w:szCs w:val="1"/>
                <w:color w:val="auto"/>
              </w:rPr>
            </w:pPr>
          </w:p>
        </w:tc>
      </w:tr>
      <w:tr>
        <w:trPr>
          <w:trHeight w:val="203"/>
        </w:trPr>
        <w:tc>
          <w:tcPr>
            <w:tcW w:w="8920" w:type="dxa"/>
            <w:vAlign w:val="bottom"/>
            <w:shd w:val="clear" w:color="auto" w:fill="FCFCFC"/>
          </w:tcPr>
          <w:p>
            <w:pPr>
              <w:ind w:left="26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2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color w:val="auto"/>
              </w:rPr>
              <w:t>(209)</w:t>
            </w:r>
          </w:p>
        </w:tc>
        <w:tc>
          <w:tcPr>
            <w:tcW w:w="100" w:type="dxa"/>
            <w:vAlign w:val="bottom"/>
            <w:shd w:val="clear" w:color="auto" w:fill="FCFCFC"/>
          </w:tcPr>
          <w:p>
            <w:pPr>
              <w:spacing w:after="0"/>
              <w:rPr>
                <w:sz w:val="17"/>
                <w:szCs w:val="17"/>
                <w:color w:val="auto"/>
              </w:rPr>
            </w:pPr>
          </w:p>
        </w:tc>
        <w:tc>
          <w:tcPr>
            <w:tcW w:w="1140" w:type="dxa"/>
            <w:vAlign w:val="bottom"/>
            <w:shd w:val="clear" w:color="auto" w:fill="FCFCFC"/>
          </w:tcPr>
          <w:p>
            <w:pPr>
              <w:jc w:val="right"/>
              <w:spacing w:after="0" w:line="202" w:lineRule="exact"/>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25"/>
        </w:trPr>
        <w:tc>
          <w:tcPr>
            <w:tcW w:w="8920" w:type="dxa"/>
            <w:vAlign w:val="bottom"/>
            <w:tcBorders>
              <w:bottom w:val="single" w:sz="8" w:color="FCFCFC"/>
            </w:tcBorders>
            <w:shd w:val="clear" w:color="auto" w:fill="FCFCFC"/>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FCFCFC"/>
            </w:tcBorders>
            <w:shd w:val="clear" w:color="auto" w:fill="FCFCFC"/>
          </w:tcPr>
          <w:p>
            <w:pPr>
              <w:spacing w:after="0"/>
              <w:rPr>
                <w:sz w:val="19"/>
                <w:szCs w:val="19"/>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399"/>
        </w:trPr>
        <w:tc>
          <w:tcPr>
            <w:tcW w:w="8920" w:type="dxa"/>
            <w:vAlign w:val="bottom"/>
            <w:tcBorders>
              <w:bottom w:val="single" w:sz="8" w:color="FCFCFC"/>
            </w:tcBorders>
            <w:shd w:val="clear" w:color="auto" w:fill="FCFCFC"/>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(8,826)</w:t>
            </w:r>
          </w:p>
        </w:tc>
        <w:tc>
          <w:tcPr>
            <w:tcW w:w="0" w:type="dxa"/>
            <w:vAlign w:val="bottom"/>
          </w:tcPr>
          <w:p>
            <w:pPr>
              <w:spacing w:after="0"/>
              <w:rPr>
                <w:sz w:val="1"/>
                <w:szCs w:val="1"/>
                <w:color w:val="auto"/>
              </w:rPr>
            </w:pPr>
          </w:p>
        </w:tc>
      </w:tr>
      <w:tr>
        <w:trPr>
          <w:trHeight w:val="412"/>
        </w:trPr>
        <w:tc>
          <w:tcPr>
            <w:tcW w:w="8920" w:type="dxa"/>
            <w:vAlign w:val="bottom"/>
            <w:shd w:val="clear" w:color="auto" w:fill="FCFCFC"/>
          </w:tcPr>
          <w:p>
            <w:pPr>
              <w:spacing w:after="0"/>
              <w:rPr>
                <w:sz w:val="20"/>
                <w:szCs w:val="20"/>
                <w:color w:val="auto"/>
              </w:rPr>
            </w:pPr>
            <w:r>
              <w:rPr>
                <w:rFonts w:ascii="Arial" w:cs="Arial" w:eastAsia="Arial" w:hAnsi="Arial"/>
                <w:sz w:val="18"/>
                <w:szCs w:val="18"/>
                <w:color w:val="auto"/>
              </w:rPr>
              <w:t>Impact of foreign currency on cash, cash equivalents and restricted cash</w:t>
            </w:r>
          </w:p>
        </w:tc>
        <w:tc>
          <w:tcPr>
            <w:tcW w:w="120" w:type="dxa"/>
            <w:vAlign w:val="bottom"/>
            <w:shd w:val="clear" w:color="auto" w:fill="FCFCFC"/>
          </w:tcPr>
          <w:p>
            <w:pPr>
              <w:spacing w:after="0"/>
              <w:rPr>
                <w:sz w:val="24"/>
                <w:szCs w:val="24"/>
                <w:color w:val="auto"/>
              </w:rPr>
            </w:pPr>
          </w:p>
        </w:tc>
        <w:tc>
          <w:tcPr>
            <w:tcW w:w="1140" w:type="dxa"/>
            <w:vAlign w:val="bottom"/>
            <w:shd w:val="clear" w:color="auto" w:fill="FCFC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CFCFC"/>
          </w:tcPr>
          <w:p>
            <w:pPr>
              <w:spacing w:after="0"/>
              <w:rPr>
                <w:sz w:val="24"/>
                <w:szCs w:val="24"/>
                <w:color w:val="auto"/>
              </w:rPr>
            </w:pPr>
          </w:p>
        </w:tc>
        <w:tc>
          <w:tcPr>
            <w:tcW w:w="1140" w:type="dxa"/>
            <w:vAlign w:val="bottom"/>
            <w:shd w:val="clear" w:color="auto" w:fill="FCFCFC"/>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405"/>
        </w:trPr>
        <w:tc>
          <w:tcPr>
            <w:tcW w:w="8920" w:type="dxa"/>
            <w:vAlign w:val="bottom"/>
            <w:shd w:val="clear" w:color="auto" w:fill="FCFCFC"/>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120" w:type="dxa"/>
            <w:vAlign w:val="bottom"/>
            <w:shd w:val="clear" w:color="auto" w:fill="FCFCFC"/>
          </w:tcPr>
          <w:p>
            <w:pPr>
              <w:spacing w:after="0"/>
              <w:rPr>
                <w:sz w:val="24"/>
                <w:szCs w:val="24"/>
                <w:color w:val="auto"/>
              </w:rPr>
            </w:pPr>
          </w:p>
        </w:tc>
        <w:tc>
          <w:tcPr>
            <w:tcW w:w="1140" w:type="dxa"/>
            <w:vAlign w:val="bottom"/>
            <w:shd w:val="clear" w:color="auto" w:fill="FCFCFC"/>
          </w:tcPr>
          <w:p>
            <w:pPr>
              <w:jc w:val="right"/>
              <w:spacing w:after="0"/>
              <w:rPr>
                <w:sz w:val="20"/>
                <w:szCs w:val="20"/>
                <w:color w:val="auto"/>
              </w:rPr>
            </w:pPr>
            <w:r>
              <w:rPr>
                <w:rFonts w:ascii="Arial" w:cs="Arial" w:eastAsia="Arial" w:hAnsi="Arial"/>
                <w:sz w:val="18"/>
                <w:szCs w:val="18"/>
                <w:color w:val="auto"/>
              </w:rPr>
              <w:t>11,051</w:t>
            </w:r>
          </w:p>
        </w:tc>
        <w:tc>
          <w:tcPr>
            <w:tcW w:w="100" w:type="dxa"/>
            <w:vAlign w:val="bottom"/>
            <w:shd w:val="clear" w:color="auto" w:fill="FCFCFC"/>
          </w:tcPr>
          <w:p>
            <w:pPr>
              <w:spacing w:after="0"/>
              <w:rPr>
                <w:sz w:val="24"/>
                <w:szCs w:val="24"/>
                <w:color w:val="auto"/>
              </w:rPr>
            </w:pPr>
          </w:p>
        </w:tc>
        <w:tc>
          <w:tcPr>
            <w:tcW w:w="1140" w:type="dxa"/>
            <w:vAlign w:val="bottom"/>
            <w:shd w:val="clear" w:color="auto" w:fill="FCFCFC"/>
          </w:tcPr>
          <w:p>
            <w:pPr>
              <w:jc w:val="right"/>
              <w:spacing w:after="0"/>
              <w:rPr>
                <w:sz w:val="20"/>
                <w:szCs w:val="20"/>
                <w:color w:val="auto"/>
              </w:rPr>
            </w:pPr>
            <w:r>
              <w:rPr>
                <w:rFonts w:ascii="Arial" w:cs="Arial" w:eastAsia="Arial" w:hAnsi="Arial"/>
                <w:sz w:val="18"/>
                <w:szCs w:val="18"/>
                <w:b w:val="1"/>
                <w:bCs w:val="1"/>
                <w:color w:val="auto"/>
              </w:rPr>
              <w:t>(307)</w:t>
            </w:r>
          </w:p>
        </w:tc>
        <w:tc>
          <w:tcPr>
            <w:tcW w:w="0" w:type="dxa"/>
            <w:vAlign w:val="bottom"/>
          </w:tcPr>
          <w:p>
            <w:pPr>
              <w:spacing w:after="0"/>
              <w:rPr>
                <w:sz w:val="1"/>
                <w:szCs w:val="1"/>
                <w:color w:val="auto"/>
              </w:rPr>
            </w:pPr>
          </w:p>
        </w:tc>
      </w:tr>
      <w:tr>
        <w:trPr>
          <w:trHeight w:val="392"/>
        </w:trPr>
        <w:tc>
          <w:tcPr>
            <w:tcW w:w="8920" w:type="dxa"/>
            <w:vAlign w:val="bottom"/>
            <w:tcBorders>
              <w:bottom w:val="single" w:sz="8" w:color="FCFCFC"/>
            </w:tcBorders>
            <w:shd w:val="clear" w:color="auto" w:fill="FCFC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3,909</w:t>
            </w:r>
          </w:p>
        </w:tc>
        <w:tc>
          <w:tcPr>
            <w:tcW w:w="0" w:type="dxa"/>
            <w:vAlign w:val="bottom"/>
          </w:tcPr>
          <w:p>
            <w:pPr>
              <w:spacing w:after="0"/>
              <w:rPr>
                <w:sz w:val="1"/>
                <w:szCs w:val="1"/>
                <w:color w:val="auto"/>
              </w:rPr>
            </w:pPr>
          </w:p>
        </w:tc>
      </w:tr>
      <w:tr>
        <w:trPr>
          <w:trHeight w:val="399"/>
        </w:trPr>
        <w:tc>
          <w:tcPr>
            <w:tcW w:w="8920" w:type="dxa"/>
            <w:vAlign w:val="bottom"/>
            <w:tcBorders>
              <w:bottom w:val="single" w:sz="8" w:color="FCFCFC"/>
            </w:tcBorders>
            <w:shd w:val="clear" w:color="auto" w:fill="FCFCFC"/>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2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color w:val="auto"/>
              </w:rPr>
              <w:t>$14,622</w:t>
            </w:r>
          </w:p>
        </w:tc>
        <w:tc>
          <w:tcPr>
            <w:tcW w:w="100" w:type="dxa"/>
            <w:vAlign w:val="bottom"/>
            <w:tcBorders>
              <w:bottom w:val="single" w:sz="8" w:color="FCFCFC"/>
            </w:tcBorders>
            <w:shd w:val="clear" w:color="auto" w:fill="FCFCFC"/>
          </w:tcPr>
          <w:p>
            <w:pPr>
              <w:spacing w:after="0"/>
              <w:rPr>
                <w:sz w:val="24"/>
                <w:szCs w:val="24"/>
                <w:color w:val="auto"/>
              </w:rPr>
            </w:pPr>
          </w:p>
        </w:tc>
        <w:tc>
          <w:tcPr>
            <w:tcW w:w="1140" w:type="dxa"/>
            <w:vAlign w:val="bottom"/>
            <w:tcBorders>
              <w:bottom w:val="single" w:sz="8" w:color="auto"/>
            </w:tcBorders>
            <w:shd w:val="clear" w:color="auto" w:fill="FCFCFC"/>
          </w:tcPr>
          <w:p>
            <w:pPr>
              <w:jc w:val="right"/>
              <w:spacing w:after="0"/>
              <w:rPr>
                <w:sz w:val="20"/>
                <w:szCs w:val="20"/>
                <w:color w:val="auto"/>
              </w:rPr>
            </w:pPr>
            <w:r>
              <w:rPr>
                <w:rFonts w:ascii="Arial" w:cs="Arial" w:eastAsia="Arial" w:hAnsi="Arial"/>
                <w:sz w:val="18"/>
                <w:szCs w:val="18"/>
                <w:b w:val="1"/>
                <w:bCs w:val="1"/>
                <w:color w:val="auto"/>
              </w:rPr>
              <w:t>$3,602</w:t>
            </w:r>
          </w:p>
        </w:tc>
        <w:tc>
          <w:tcPr>
            <w:tcW w:w="0" w:type="dxa"/>
            <w:vAlign w:val="bottom"/>
          </w:tcPr>
          <w:p>
            <w:pPr>
              <w:spacing w:after="0"/>
              <w:rPr>
                <w:sz w:val="1"/>
                <w:szCs w:val="1"/>
                <w:color w:val="auto"/>
              </w:rPr>
            </w:pPr>
          </w:p>
        </w:tc>
      </w:tr>
      <w:tr>
        <w:trPr>
          <w:trHeight w:val="20"/>
        </w:trPr>
        <w:tc>
          <w:tcPr>
            <w:tcW w:w="8920" w:type="dxa"/>
            <w:vAlign w:val="bottom"/>
            <w:vMerge w:val="restart"/>
          </w:tcPr>
          <w:p>
            <w:pPr>
              <w:ind w:left="564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9" w:right="239" w:bottom="1440"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828282"/>
        </w:rPr>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-136525</wp:posOffset>
            </wp:positionV>
            <wp:extent cx="875030"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75030" cy="3257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tcPr>
          <w:p>
            <w:pPr>
              <w:spacing w:after="0"/>
              <w:rPr>
                <w:sz w:val="20"/>
                <w:szCs w:val="20"/>
                <w:color w:val="auto"/>
              </w:rPr>
            </w:pPr>
            <w:r>
              <w:rPr>
                <w:rFonts w:ascii="Arial" w:cs="Arial" w:eastAsia="Arial" w:hAnsi="Arial"/>
                <w:sz w:val="18"/>
                <w:szCs w:val="18"/>
                <w:color w:val="auto"/>
              </w:rPr>
              <w:t>(in millions)</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December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60" w:type="dxa"/>
            <w:vAlign w:val="bottom"/>
          </w:tcPr>
          <w:p>
            <w:pPr>
              <w:ind w:left="380"/>
              <w:spacing w:after="0" w:line="181" w:lineRule="exact"/>
              <w:rPr>
                <w:sz w:val="20"/>
                <w:szCs w:val="20"/>
                <w:color w:val="auto"/>
              </w:rPr>
            </w:pPr>
            <w:r>
              <w:rPr>
                <w:rFonts w:ascii="Arial" w:cs="Arial" w:eastAsia="Arial" w:hAnsi="Arial"/>
                <w:sz w:val="18"/>
                <w:szCs w:val="18"/>
                <w:color w:val="auto"/>
              </w:rPr>
              <w:t>Cash and cash equivalents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$3,814</w:t>
            </w: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Receivables, net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11,104</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10,684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Programming rights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3,746</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460" w:type="dxa"/>
            <w:vAlign w:val="bottom"/>
          </w:tcPr>
          <w:p>
            <w:pPr>
              <w:ind w:left="500"/>
              <w:spacing w:after="0" w:line="196" w:lineRule="exact"/>
              <w:rPr>
                <w:sz w:val="20"/>
                <w:szCs w:val="20"/>
                <w:color w:val="auto"/>
              </w:rPr>
            </w:pPr>
            <w:r>
              <w:rPr>
                <w:rFonts w:ascii="Arial" w:cs="Arial" w:eastAsia="Arial" w:hAnsi="Arial"/>
                <w:sz w:val="18"/>
                <w:szCs w:val="18"/>
                <w:color w:val="auto"/>
              </w:rPr>
              <w:t>Total current assets</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21,848</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22,323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380" w:type="dxa"/>
            <w:vAlign w:val="bottom"/>
          </w:tcPr>
          <w:p>
            <w:pPr>
              <w:jc w:val="right"/>
              <w:spacing w:after="0"/>
              <w:rPr>
                <w:sz w:val="20"/>
                <w:szCs w:val="20"/>
                <w:color w:val="auto"/>
              </w:rPr>
            </w:pPr>
            <w:r>
              <w:rPr>
                <w:rFonts w:ascii="Arial" w:cs="Arial" w:eastAsia="Arial" w:hAnsi="Arial"/>
                <w:sz w:val="18"/>
                <w:szCs w:val="18"/>
                <w:color w:val="auto"/>
              </w:rPr>
              <w:t>7,837</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8,647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7,473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jc w:val="right"/>
              <w:spacing w:after="0"/>
              <w:rPr>
                <w:sz w:val="20"/>
                <w:szCs w:val="20"/>
                <w:color w:val="auto"/>
              </w:rPr>
            </w:pPr>
            <w:r>
              <w:rPr>
                <w:rFonts w:ascii="Arial" w:cs="Arial" w:eastAsia="Arial" w:hAnsi="Arial"/>
                <w:sz w:val="18"/>
                <w:szCs w:val="18"/>
                <w:color w:val="auto"/>
              </w:rPr>
              <w:t>44,437</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46,790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Franchise rights</w:t>
            </w:r>
          </w:p>
        </w:tc>
        <w:tc>
          <w:tcPr>
            <w:tcW w:w="1380" w:type="dxa"/>
            <w:vAlign w:val="bottom"/>
          </w:tcPr>
          <w:p>
            <w:pPr>
              <w:jc w:val="right"/>
              <w:spacing w:after="0"/>
              <w:rPr>
                <w:sz w:val="20"/>
                <w:szCs w:val="20"/>
                <w:color w:val="auto"/>
              </w:rPr>
            </w:pPr>
            <w:r>
              <w:rPr>
                <w:rFonts w:ascii="Arial" w:cs="Arial" w:eastAsia="Arial" w:hAnsi="Arial"/>
                <w:sz w:val="18"/>
                <w:szCs w:val="18"/>
                <w:color w:val="auto"/>
              </w:rPr>
              <w:t>59,365</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Goodwill</w:t>
            </w:r>
          </w:p>
        </w:tc>
        <w:tc>
          <w:tcPr>
            <w:tcW w:w="1380" w:type="dxa"/>
            <w:vAlign w:val="bottom"/>
          </w:tcPr>
          <w:p>
            <w:pPr>
              <w:jc w:val="right"/>
              <w:spacing w:after="0"/>
              <w:rPr>
                <w:sz w:val="20"/>
                <w:szCs w:val="20"/>
                <w:color w:val="auto"/>
              </w:rPr>
            </w:pPr>
            <w:r>
              <w:rPr>
                <w:rFonts w:ascii="Arial" w:cs="Arial" w:eastAsia="Arial" w:hAnsi="Arial"/>
                <w:sz w:val="18"/>
                <w:szCs w:val="18"/>
                <w:color w:val="auto"/>
              </w:rPr>
              <w:t>66,154</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66,913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380" w:type="dxa"/>
            <w:vAlign w:val="bottom"/>
          </w:tcPr>
          <w:p>
            <w:pPr>
              <w:jc w:val="right"/>
              <w:spacing w:after="0"/>
              <w:rPr>
                <w:sz w:val="20"/>
                <w:szCs w:val="20"/>
                <w:color w:val="auto"/>
              </w:rPr>
            </w:pPr>
            <w:r>
              <w:rPr>
                <w:rFonts w:ascii="Arial" w:cs="Arial" w:eastAsia="Arial" w:hAnsi="Arial"/>
                <w:sz w:val="18"/>
                <w:szCs w:val="18"/>
                <w:color w:val="auto"/>
              </w:rPr>
              <w:t>38,358</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35,164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6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46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$251,684</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$10,198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60" w:type="dxa"/>
            <w:vAlign w:val="bottom"/>
          </w:tcPr>
          <w:p>
            <w:pPr>
              <w:ind w:left="38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$8,494</w:t>
            </w: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Accrued participations and residuals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2,182</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60" w:type="dxa"/>
            <w:vAlign w:val="bottom"/>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10,721</w:t>
            </w:r>
          </w:p>
        </w:tc>
        <w:tc>
          <w:tcPr>
            <w:tcW w:w="1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460" w:type="dxa"/>
            <w:vAlign w:val="bottom"/>
          </w:tcPr>
          <w:p>
            <w:pPr>
              <w:ind w:left="500"/>
              <w:spacing w:after="0" w:line="196" w:lineRule="exact"/>
              <w:rPr>
                <w:sz w:val="20"/>
                <w:szCs w:val="20"/>
                <w:color w:val="auto"/>
              </w:rPr>
            </w:pPr>
            <w:r>
              <w:rPr>
                <w:rFonts w:ascii="Arial" w:cs="Arial" w:eastAsia="Arial" w:hAnsi="Arial"/>
                <w:sz w:val="18"/>
                <w:szCs w:val="18"/>
                <w:color w:val="auto"/>
              </w:rPr>
              <w:t>Total current liabilities</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27,603</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25,989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4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380" w:type="dxa"/>
            <w:vAlign w:val="bottom"/>
          </w:tcPr>
          <w:p>
            <w:pPr>
              <w:jc w:val="right"/>
              <w:spacing w:after="0"/>
              <w:rPr>
                <w:sz w:val="20"/>
                <w:szCs w:val="20"/>
                <w:color w:val="auto"/>
              </w:rPr>
            </w:pPr>
            <w:r>
              <w:rPr>
                <w:rFonts w:ascii="Arial" w:cs="Arial" w:eastAsia="Arial" w:hAnsi="Arial"/>
                <w:sz w:val="18"/>
                <w:szCs w:val="18"/>
                <w:color w:val="auto"/>
              </w:rPr>
              <w:t>107,345</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99,847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5,165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jc w:val="right"/>
              <w:spacing w:after="0"/>
              <w:rPr>
                <w:sz w:val="20"/>
                <w:szCs w:val="20"/>
                <w:color w:val="auto"/>
              </w:rPr>
            </w:pPr>
            <w:r>
              <w:rPr>
                <w:rFonts w:ascii="Arial" w:cs="Arial" w:eastAsia="Arial" w:hAnsi="Arial"/>
                <w:sz w:val="18"/>
                <w:szCs w:val="18"/>
                <w:color w:val="auto"/>
              </w:rPr>
              <w:t>27,589</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27,992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80" w:type="dxa"/>
            <w:vAlign w:val="bottom"/>
          </w:tcPr>
          <w:p>
            <w:pPr>
              <w:jc w:val="right"/>
              <w:spacing w:after="0"/>
              <w:rPr>
                <w:sz w:val="20"/>
                <w:szCs w:val="20"/>
                <w:color w:val="auto"/>
              </w:rPr>
            </w:pPr>
            <w:r>
              <w:rPr>
                <w:rFonts w:ascii="Arial" w:cs="Arial" w:eastAsia="Arial" w:hAnsi="Arial"/>
                <w:sz w:val="18"/>
                <w:szCs w:val="18"/>
                <w:color w:val="auto"/>
              </w:rPr>
              <w:t>15,329</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16,853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6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38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60" w:type="dxa"/>
            <w:vAlign w:val="bottom"/>
          </w:tcPr>
          <w:p>
            <w:pPr>
              <w:spacing w:after="0"/>
              <w:rPr>
                <w:sz w:val="20"/>
                <w:szCs w:val="20"/>
                <w:color w:val="auto"/>
              </w:rPr>
            </w:pPr>
            <w:r>
              <w:rPr>
                <w:rFonts w:ascii="Arial" w:cs="Arial" w:eastAsia="Arial" w:hAnsi="Arial"/>
                <w:sz w:val="18"/>
                <w:szCs w:val="18"/>
                <w:color w:val="auto"/>
              </w:rPr>
              <w:t>Equity</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78,144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60" w:type="dxa"/>
            <w:vAlign w:val="bottom"/>
          </w:tcPr>
          <w:p>
            <w:pPr>
              <w:ind w:left="380"/>
              <w:spacing w:after="0" w:line="181" w:lineRule="exact"/>
              <w:rPr>
                <w:sz w:val="20"/>
                <w:szCs w:val="20"/>
                <w:color w:val="auto"/>
              </w:rPr>
            </w:pPr>
            <w:r>
              <w:rPr>
                <w:rFonts w:ascii="Arial" w:cs="Arial" w:eastAsia="Arial" w:hAnsi="Arial"/>
                <w:sz w:val="18"/>
                <w:szCs w:val="18"/>
                <w:color w:val="auto"/>
              </w:rPr>
              <w:t>Comcast Corporation shareholders' equity</w:t>
            </w:r>
          </w:p>
        </w:tc>
        <w:tc>
          <w:tcPr>
            <w:tcW w:w="1380" w:type="dxa"/>
            <w:vAlign w:val="bottom"/>
          </w:tcPr>
          <w:p>
            <w:pPr>
              <w:jc w:val="right"/>
              <w:spacing w:after="0" w:line="181" w:lineRule="exact"/>
              <w:rPr>
                <w:sz w:val="20"/>
                <w:szCs w:val="20"/>
                <w:color w:val="auto"/>
              </w:rPr>
            </w:pPr>
            <w:r>
              <w:rPr>
                <w:rFonts w:ascii="Arial" w:cs="Arial" w:eastAsia="Arial" w:hAnsi="Arial"/>
                <w:sz w:val="18"/>
                <w:szCs w:val="18"/>
                <w:color w:val="auto"/>
              </w:rPr>
              <w:t>71,613</w:t>
            </w: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4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460" w:type="dxa"/>
            <w:vAlign w:val="bottom"/>
          </w:tcPr>
          <w:p>
            <w:pPr>
              <w:ind w:left="500"/>
              <w:spacing w:after="0" w:line="196" w:lineRule="exact"/>
              <w:rPr>
                <w:sz w:val="20"/>
                <w:szCs w:val="20"/>
                <w:color w:val="auto"/>
              </w:rPr>
            </w:pPr>
            <w:r>
              <w:rPr>
                <w:rFonts w:ascii="Arial" w:cs="Arial" w:eastAsia="Arial" w:hAnsi="Arial"/>
                <w:sz w:val="18"/>
                <w:szCs w:val="18"/>
                <w:color w:val="auto"/>
              </w:rPr>
              <w:t>Total equity</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72,502</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79,160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846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$251,684</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5640"/>
              <w:spacing w:after="0"/>
              <w:rPr>
                <w:sz w:val="20"/>
                <w:szCs w:val="20"/>
                <w:color w:val="auto"/>
              </w:rPr>
            </w:pPr>
            <w:r>
              <w:rPr>
                <w:rFonts w:ascii="Arial" w:cs="Arial" w:eastAsia="Arial" w:hAnsi="Arial"/>
                <w:sz w:val="14"/>
                <w:szCs w:val="14"/>
                <w:color w:val="auto"/>
              </w:rPr>
              <w:t>12</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46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9" w:right="239" w:bottom="1440" w:gutter="0" w:footer="0" w:header="0"/>
        </w:sectPr>
      </w:pPr>
    </w:p>
    <w:bookmarkStart w:id="15" w:name="page16"/>
    <w:bookmarkEnd w:id="15"/>
    <w:p>
      <w:pPr>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-162560</wp:posOffset>
            </wp:positionV>
            <wp:extent cx="875030"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75030" cy="325755"/>
                    </a:xfrm>
                    <a:prstGeom prst="rect">
                      <a:avLst/>
                    </a:prstGeom>
                    <a:noFill/>
                  </pic:spPr>
                </pic:pic>
              </a:graphicData>
            </a:graphic>
          </wp:anchor>
        </w:drawing>
      </w:r>
    </w:p>
    <w:p>
      <w:pPr>
        <w:spacing w:after="0" w:line="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15"/>
                <w:szCs w:val="15"/>
                <w:color w:val="auto"/>
              </w:rPr>
            </w:pPr>
          </w:p>
        </w:tc>
        <w:tc>
          <w:tcPr>
            <w:tcW w:w="27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16"/>
                <w:szCs w:val="16"/>
                <w:color w:val="auto"/>
              </w:rPr>
            </w:pPr>
          </w:p>
        </w:tc>
        <w:tc>
          <w:tcPr>
            <w:tcW w:w="1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$2,886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$3,217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$9,220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$9,895</w:t>
            </w:r>
          </w:p>
        </w:tc>
        <w:tc>
          <w:tcPr>
            <w:tcW w:w="0" w:type="dxa"/>
            <w:vAlign w:val="bottom"/>
          </w:tcPr>
          <w:p>
            <w:pPr>
              <w:spacing w:after="0"/>
              <w:rPr>
                <w:sz w:val="1"/>
                <w:szCs w:val="1"/>
                <w:color w:val="auto"/>
              </w:rPr>
            </w:pPr>
          </w:p>
        </w:tc>
      </w:tr>
      <w:tr>
        <w:trPr>
          <w:trHeight w:val="206"/>
        </w:trPr>
        <w:tc>
          <w:tcPr>
            <w:tcW w:w="596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71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228</w:t>
            </w:r>
          </w:p>
        </w:tc>
        <w:tc>
          <w:tcPr>
            <w:tcW w:w="0" w:type="dxa"/>
            <w:vAlign w:val="bottom"/>
          </w:tcPr>
          <w:p>
            <w:pPr>
              <w:spacing w:after="0"/>
              <w:rPr>
                <w:sz w:val="1"/>
                <w:szCs w:val="1"/>
                <w:color w:val="auto"/>
              </w:rPr>
            </w:pPr>
          </w:p>
        </w:tc>
      </w:tr>
      <w:tr>
        <w:trPr>
          <w:trHeight w:val="172"/>
        </w:trPr>
        <w:tc>
          <w:tcPr>
            <w:tcW w:w="5960" w:type="dxa"/>
            <w:vAlign w:val="bottom"/>
          </w:tcPr>
          <w:p>
            <w:pPr>
              <w:spacing w:after="0"/>
              <w:rPr>
                <w:sz w:val="20"/>
                <w:szCs w:val="20"/>
                <w:color w:val="auto"/>
              </w:rPr>
            </w:pPr>
            <w:r>
              <w:rPr>
                <w:rFonts w:ascii="Arial" w:cs="Arial" w:eastAsia="Arial" w:hAnsi="Arial"/>
                <w:sz w:val="14"/>
                <w:szCs w:val="14"/>
                <w:color w:val="auto"/>
              </w:rPr>
              <w:t>preferred stock</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Income tax expense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775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2,812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Interest expense</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1,167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2,413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3,454</w:t>
            </w:r>
          </w:p>
        </w:tc>
        <w:tc>
          <w:tcPr>
            <w:tcW w:w="0" w:type="dxa"/>
            <w:vAlign w:val="bottom"/>
          </w:tcPr>
          <w:p>
            <w:pPr>
              <w:spacing w:after="0"/>
              <w:rPr>
                <w:sz w:val="1"/>
                <w:szCs w:val="1"/>
                <w:color w:val="auto"/>
              </w:rPr>
            </w:pPr>
          </w:p>
        </w:tc>
      </w:tr>
      <w:tr>
        <w:trPr>
          <w:trHeight w:val="269"/>
        </w:trPr>
        <w:tc>
          <w:tcPr>
            <w:tcW w:w="5960" w:type="dxa"/>
            <w:vAlign w:val="bottom"/>
          </w:tcPr>
          <w:p>
            <w:pPr>
              <w:spacing w:after="0"/>
              <w:rPr>
                <w:sz w:val="20"/>
                <w:szCs w:val="20"/>
                <w:color w:val="auto"/>
              </w:rPr>
            </w:pPr>
            <w:r>
              <w:rPr>
                <w:rFonts w:ascii="Arial" w:cs="Arial" w:eastAsia="Arial" w:hAnsi="Arial"/>
                <w:sz w:val="14"/>
                <w:szCs w:val="14"/>
                <w:color w:val="auto"/>
              </w:rPr>
              <w:t xml:space="preserve">Investment and other (income) loss, net </w:t>
            </w:r>
            <w:r>
              <w:rPr>
                <w:rFonts w:ascii="Arial" w:cs="Arial" w:eastAsia="Arial" w:hAnsi="Arial"/>
                <w:sz w:val="23"/>
                <w:szCs w:val="23"/>
                <w:color w:val="auto"/>
                <w:vertAlign w:val="superscript"/>
              </w:rPr>
              <w:t>(1)</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110</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(511)</w:t>
            </w:r>
          </w:p>
        </w:tc>
        <w:tc>
          <w:tcPr>
            <w:tcW w:w="0" w:type="dxa"/>
            <w:vAlign w:val="bottom"/>
          </w:tcPr>
          <w:p>
            <w:pPr>
              <w:spacing w:after="0"/>
              <w:rPr>
                <w:sz w:val="1"/>
                <w:szCs w:val="1"/>
                <w:color w:val="auto"/>
              </w:rPr>
            </w:pPr>
          </w:p>
        </w:tc>
      </w:tr>
      <w:tr>
        <w:trPr>
          <w:trHeight w:val="190"/>
        </w:trPr>
        <w:tc>
          <w:tcPr>
            <w:tcW w:w="5960" w:type="dxa"/>
            <w:vAlign w:val="bottom"/>
          </w:tcPr>
          <w:p>
            <w:pPr>
              <w:spacing w:after="0"/>
              <w:rPr>
                <w:sz w:val="20"/>
                <w:szCs w:val="20"/>
                <w:color w:val="auto"/>
              </w:rPr>
            </w:pPr>
            <w:r>
              <w:rPr>
                <w:rFonts w:ascii="Arial" w:cs="Arial" w:eastAsia="Arial" w:hAnsi="Arial"/>
                <w:sz w:val="14"/>
                <w:szCs w:val="14"/>
                <w:color w:val="auto"/>
              </w:rPr>
              <w:t>Depreciation, amortization and other operating gains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2,477</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3,180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7,479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9,776</w:t>
            </w:r>
          </w:p>
        </w:tc>
        <w:tc>
          <w:tcPr>
            <w:tcW w:w="0" w:type="dxa"/>
            <w:vAlign w:val="bottom"/>
          </w:tcPr>
          <w:p>
            <w:pPr>
              <w:spacing w:after="0"/>
              <w:rPr>
                <w:sz w:val="1"/>
                <w:szCs w:val="1"/>
                <w:color w:val="auto"/>
              </w:rPr>
            </w:pPr>
          </w:p>
        </w:tc>
      </w:tr>
      <w:tr>
        <w:trPr>
          <w:trHeight w:val="255"/>
        </w:trPr>
        <w:tc>
          <w:tcPr>
            <w:tcW w:w="5960" w:type="dxa"/>
            <w:vAlign w:val="bottom"/>
          </w:tcPr>
          <w:p>
            <w:pPr>
              <w:spacing w:after="0" w:line="255"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(2)</w:t>
            </w:r>
          </w:p>
        </w:tc>
        <w:tc>
          <w:tcPr>
            <w:tcW w:w="184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33</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168</w:t>
            </w:r>
          </w:p>
        </w:tc>
        <w:tc>
          <w:tcPr>
            <w:tcW w:w="0" w:type="dxa"/>
            <w:vAlign w:val="bottom"/>
          </w:tcPr>
          <w:p>
            <w:pPr>
              <w:spacing w:after="0"/>
              <w:rPr>
                <w:sz w:val="1"/>
                <w:szCs w:val="1"/>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$8,553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$21,974</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$25,822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15"/>
                <w:szCs w:val="15"/>
                <w:color w:val="auto"/>
              </w:rPr>
            </w:pPr>
          </w:p>
        </w:tc>
        <w:tc>
          <w:tcPr>
            <w:tcW w:w="27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5960" w:type="dxa"/>
            <w:vAlign w:val="bottom"/>
          </w:tcPr>
          <w:p>
            <w:pPr>
              <w:spacing w:after="0"/>
              <w:rPr>
                <w:sz w:val="16"/>
                <w:szCs w:val="16"/>
                <w:color w:val="auto"/>
              </w:rPr>
            </w:pPr>
          </w:p>
        </w:tc>
        <w:tc>
          <w:tcPr>
            <w:tcW w:w="1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04"/>
        </w:trPr>
        <w:tc>
          <w:tcPr>
            <w:tcW w:w="596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$5,970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$5,191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$18,507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$19,462</w:t>
            </w: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Capital expenditures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(2,511)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(6,866)</w:t>
            </w:r>
          </w:p>
        </w:tc>
      </w:tr>
      <w:tr>
        <w:trPr>
          <w:trHeight w:val="222"/>
        </w:trPr>
        <w:tc>
          <w:tcPr>
            <w:tcW w:w="59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(1,686)</w:t>
            </w:r>
          </w:p>
        </w:tc>
      </w:tr>
      <w:tr>
        <w:trPr>
          <w:trHeight w:val="223"/>
        </w:trPr>
        <w:tc>
          <w:tcPr>
            <w:tcW w:w="596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$10,910</w:t>
            </w:r>
          </w:p>
        </w:tc>
      </w:tr>
      <w:tr>
        <w:trPr>
          <w:trHeight w:val="426"/>
        </w:trPr>
        <w:tc>
          <w:tcPr>
            <w:tcW w:w="5960" w:type="dxa"/>
            <w:vAlign w:val="bottom"/>
            <w:tcBorders>
              <w:bottom w:val="single" w:sz="8" w:color="004EA8"/>
            </w:tcBorders>
          </w:tcPr>
          <w:p>
            <w:pPr>
              <w:ind w:left="6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126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460" w:type="dxa"/>
            <w:vAlign w:val="bottom"/>
            <w:tcBorders>
              <w:bottom w:val="single" w:sz="8" w:color="004EA8"/>
            </w:tcBorders>
          </w:tcPr>
          <w:p>
            <w:pPr>
              <w:spacing w:after="0"/>
              <w:rPr>
                <w:sz w:val="24"/>
                <w:szCs w:val="24"/>
                <w:color w:val="auto"/>
              </w:rPr>
            </w:pPr>
          </w:p>
        </w:tc>
        <w:tc>
          <w:tcPr>
            <w:tcW w:w="82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80" w:type="dxa"/>
            <w:vAlign w:val="bottom"/>
            <w:tcBorders>
              <w:bottom w:val="single" w:sz="8" w:color="004EA8"/>
            </w:tcBorders>
          </w:tcPr>
          <w:p>
            <w:pPr>
              <w:spacing w:after="0"/>
              <w:rPr>
                <w:sz w:val="24"/>
                <w:szCs w:val="24"/>
                <w:color w:val="auto"/>
              </w:rPr>
            </w:pPr>
          </w:p>
        </w:tc>
        <w:tc>
          <w:tcPr>
            <w:tcW w:w="124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440" w:type="dxa"/>
            <w:vAlign w:val="bottom"/>
            <w:tcBorders>
              <w:bottom w:val="single" w:sz="8" w:color="004EA8"/>
            </w:tcBorders>
          </w:tcPr>
          <w:p>
            <w:pPr>
              <w:spacing w:after="0"/>
              <w:rPr>
                <w:sz w:val="24"/>
                <w:szCs w:val="24"/>
                <w:color w:val="auto"/>
              </w:rPr>
            </w:pPr>
          </w:p>
        </w:tc>
        <w:tc>
          <w:tcPr>
            <w:tcW w:w="800" w:type="dxa"/>
            <w:vAlign w:val="bottom"/>
            <w:tcBorders>
              <w:bottom w:val="single" w:sz="8" w:color="004EA8"/>
            </w:tcBorders>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2860" w:type="dxa"/>
            <w:vAlign w:val="bottom"/>
            <w:gridSpan w:val="6"/>
          </w:tcPr>
          <w:p>
            <w:pPr>
              <w:spacing w:after="0"/>
              <w:rPr>
                <w:sz w:val="18"/>
                <w:szCs w:val="18"/>
                <w:color w:val="auto"/>
              </w:rPr>
            </w:pPr>
          </w:p>
        </w:tc>
        <w:tc>
          <w:tcPr>
            <w:tcW w:w="2600" w:type="dxa"/>
            <w:vAlign w:val="bottom"/>
            <w:gridSpan w:val="4"/>
          </w:tcPr>
          <w:p>
            <w:pPr>
              <w:spacing w:after="0"/>
              <w:rPr>
                <w:sz w:val="18"/>
                <w:szCs w:val="18"/>
                <w:color w:val="auto"/>
              </w:rPr>
            </w:pPr>
          </w:p>
        </w:tc>
      </w:tr>
      <w:tr>
        <w:trPr>
          <w:trHeight w:val="230"/>
        </w:trPr>
        <w:tc>
          <w:tcPr>
            <w:tcW w:w="5960" w:type="dxa"/>
            <w:vAlign w:val="bottom"/>
          </w:tcPr>
          <w:p>
            <w:pPr>
              <w:spacing w:after="0"/>
              <w:rPr>
                <w:sz w:val="19"/>
                <w:szCs w:val="19"/>
                <w:color w:val="auto"/>
              </w:rPr>
            </w:pPr>
          </w:p>
        </w:tc>
        <w:tc>
          <w:tcPr>
            <w:tcW w:w="27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5960" w:type="dxa"/>
            <w:vAlign w:val="bottom"/>
          </w:tcPr>
          <w:p>
            <w:pPr>
              <w:spacing w:after="0"/>
              <w:rPr>
                <w:sz w:val="16"/>
                <w:szCs w:val="16"/>
                <w:color w:val="auto"/>
              </w:rPr>
            </w:pPr>
          </w:p>
        </w:tc>
        <w:tc>
          <w:tcPr>
            <w:tcW w:w="18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r>
      <w:tr>
        <w:trPr>
          <w:trHeight w:val="222"/>
        </w:trPr>
        <w:tc>
          <w:tcPr>
            <w:tcW w:w="5960" w:type="dxa"/>
            <w:vAlign w:val="bottom"/>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04"/>
        </w:trPr>
        <w:tc>
          <w:tcPr>
            <w:tcW w:w="596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$8,553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$21,974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$25,822</w:t>
            </w: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Capital expenditures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(2,511)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(6,607)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(6,866)</w:t>
            </w: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(608)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(1,686)</w:t>
            </w: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Cash interest expense</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(1,056)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(3,167)</w:t>
            </w: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Cash taxes</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(856)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(2,490)</w:t>
            </w: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(1,765)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(1,670)</w:t>
            </w:r>
          </w:p>
        </w:tc>
      </w:tr>
      <w:tr>
        <w:trPr>
          <w:trHeight w:val="216"/>
        </w:trPr>
        <w:tc>
          <w:tcPr>
            <w:tcW w:w="5960" w:type="dxa"/>
            <w:vAlign w:val="bottom"/>
          </w:tcPr>
          <w:p>
            <w:pPr>
              <w:spacing w:after="0"/>
              <w:rPr>
                <w:sz w:val="20"/>
                <w:szCs w:val="20"/>
                <w:color w:val="auto"/>
              </w:rPr>
            </w:pPr>
            <w:r>
              <w:rPr>
                <w:rFonts w:ascii="Arial" w:cs="Arial" w:eastAsia="Arial" w:hAnsi="Arial"/>
                <w:sz w:val="14"/>
                <w:szCs w:val="14"/>
                <w:color w:val="auto"/>
              </w:rPr>
              <w:t>Noncash share-based compensation</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257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790</w:t>
            </w:r>
          </w:p>
        </w:tc>
      </w:tr>
      <w:tr>
        <w:trPr>
          <w:trHeight w:val="255"/>
        </w:trPr>
        <w:tc>
          <w:tcPr>
            <w:tcW w:w="5960" w:type="dxa"/>
            <w:vAlign w:val="bottom"/>
          </w:tcPr>
          <w:p>
            <w:pPr>
              <w:spacing w:after="0" w:line="255"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23"/>
                <w:szCs w:val="23"/>
                <w:color w:val="auto"/>
                <w:vertAlign w:val="superscript"/>
              </w:rPr>
              <w:t>(3)</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58</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177</w:t>
            </w:r>
          </w:p>
        </w:tc>
      </w:tr>
      <w:tr>
        <w:trPr>
          <w:trHeight w:val="217"/>
        </w:trPr>
        <w:tc>
          <w:tcPr>
            <w:tcW w:w="5960" w:type="dxa"/>
            <w:vAlign w:val="bottom"/>
          </w:tcPr>
          <w:p>
            <w:pPr>
              <w:spacing w:after="0"/>
              <w:rPr>
                <w:sz w:val="20"/>
                <w:szCs w:val="20"/>
                <w:color w:val="auto"/>
              </w:rPr>
            </w:pPr>
            <w:r>
              <w:rPr>
                <w:rFonts w:ascii="Arial" w:cs="Arial" w:eastAsia="Arial" w:hAnsi="Arial"/>
                <w:sz w:val="14"/>
                <w:szCs w:val="14"/>
                <w:b w:val="1"/>
                <w:bCs w:val="1"/>
                <w:color w:val="auto"/>
              </w:rPr>
              <w:t>Total Free Cash Flow</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$2,072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$10,910</w:t>
            </w:r>
          </w:p>
        </w:tc>
      </w:tr>
    </w:tbl>
    <w:p>
      <w:pPr>
        <w:spacing w:after="0" w:line="221" w:lineRule="exact"/>
        <w:rPr>
          <w:sz w:val="20"/>
          <w:szCs w:val="20"/>
          <w:color w:val="auto"/>
        </w:rPr>
      </w:pPr>
    </w:p>
    <w:p>
      <w:pPr>
        <w:ind w:left="340" w:right="260" w:hanging="278"/>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Investment and other (income) loss, net, includes equity in net (income) losses of investees, net, realized and unrealized (gains) losses on equity securities, net, and other (income) loss, net.</w:t>
      </w:r>
    </w:p>
    <w:p>
      <w:pPr>
        <w:spacing w:after="0" w:line="194" w:lineRule="exact"/>
        <w:rPr>
          <w:rFonts w:ascii="Arial" w:cs="Arial" w:eastAsia="Arial" w:hAnsi="Arial"/>
          <w:sz w:val="14"/>
          <w:szCs w:val="14"/>
          <w:color w:val="auto"/>
        </w:rPr>
      </w:pPr>
    </w:p>
    <w:p>
      <w:pPr>
        <w:ind w:left="340" w:right="180" w:hanging="278"/>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Third quarter 2019 and 2019 year to date Adjusted EBITDA excludes $33 million and $168 million of other operating and administrative expense, respectively, related to the Sky transaction.</w:t>
      </w:r>
    </w:p>
    <w:p>
      <w:pPr>
        <w:spacing w:after="0" w:line="194" w:lineRule="exact"/>
        <w:rPr>
          <w:rFonts w:ascii="Arial" w:cs="Arial" w:eastAsia="Arial" w:hAnsi="Arial"/>
          <w:sz w:val="14"/>
          <w:szCs w:val="14"/>
          <w:color w:val="auto"/>
        </w:rPr>
      </w:pPr>
    </w:p>
    <w:p>
      <w:pPr>
        <w:ind w:left="340" w:hanging="278"/>
        <w:spacing w:after="0" w:line="258"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Third quarter 2019 and 2019 year to date include decreases of $33 million and $168 million of costs related to the Sky transaction, respectively, as these amounts are excluded from Adjusted EBITDA.</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-145415</wp:posOffset>
            </wp:positionV>
            <wp:extent cx="875030"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75030" cy="325755"/>
                    </a:xfrm>
                    <a:prstGeom prst="rect">
                      <a:avLst/>
                    </a:prstGeom>
                    <a:noFill/>
                  </pic:spPr>
                </pic:pic>
              </a:graphicData>
            </a:graphic>
          </wp:anchor>
        </w:drawing>
      </w:r>
    </w:p>
    <w:p>
      <w:pPr>
        <w:spacing w:after="0" w:line="6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0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4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EPS</w:t>
            </w:r>
          </w:p>
        </w:tc>
        <w:tc>
          <w:tcPr>
            <w:tcW w:w="120" w:type="dxa"/>
            <w:vAlign w:val="bottom"/>
            <w:tcBorders>
              <w:right w:val="single" w:sz="8" w:color="auto"/>
            </w:tcBorders>
            <w:vMerge w:val="restart"/>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118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EPS</w:t>
            </w:r>
          </w:p>
        </w:tc>
        <w:tc>
          <w:tcPr>
            <w:tcW w:w="1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EPS</w:t>
            </w:r>
          </w:p>
        </w:tc>
        <w:tc>
          <w:tcPr>
            <w:tcW w:w="10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0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$2,886</w:t>
            </w:r>
          </w:p>
        </w:tc>
        <w:tc>
          <w:tcPr>
            <w:tcW w:w="680" w:type="dxa"/>
            <w:vAlign w:val="bottom"/>
          </w:tcPr>
          <w:p>
            <w:pPr>
              <w:jc w:val="right"/>
              <w:spacing w:after="0"/>
              <w:rPr>
                <w:sz w:val="20"/>
                <w:szCs w:val="20"/>
                <w:color w:val="auto"/>
              </w:rPr>
            </w:pPr>
            <w:r>
              <w:rPr>
                <w:rFonts w:ascii="Arial" w:cs="Arial" w:eastAsia="Arial" w:hAnsi="Arial"/>
                <w:sz w:val="14"/>
                <w:szCs w:val="14"/>
                <w:color w:val="auto"/>
              </w:rPr>
              <w:t>$0.62</w:t>
            </w:r>
          </w:p>
        </w:tc>
        <w:tc>
          <w:tcPr>
            <w:tcW w:w="14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$3,217</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$0.70</w:t>
            </w:r>
          </w:p>
        </w:tc>
        <w:tc>
          <w:tcPr>
            <w:tcW w:w="80" w:type="dxa"/>
            <w:vAlign w:val="bottom"/>
          </w:tcPr>
          <w:p>
            <w:pPr>
              <w:spacing w:after="0"/>
              <w:rPr>
                <w:sz w:val="24"/>
                <w:szCs w:val="24"/>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$9,220</w:t>
            </w:r>
          </w:p>
        </w:tc>
        <w:tc>
          <w:tcPr>
            <w:tcW w:w="6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4"/>
                <w:szCs w:val="2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$9,895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$2.15</w:t>
            </w:r>
          </w:p>
        </w:tc>
        <w:tc>
          <w:tcPr>
            <w:tcW w:w="0" w:type="dxa"/>
            <w:vAlign w:val="bottom"/>
          </w:tcPr>
          <w:p>
            <w:pPr>
              <w:spacing w:after="0"/>
              <w:rPr>
                <w:sz w:val="1"/>
                <w:szCs w:val="1"/>
                <w:color w:val="auto"/>
              </w:rPr>
            </w:pPr>
          </w:p>
        </w:tc>
      </w:tr>
      <w:tr>
        <w:trPr>
          <w:trHeight w:val="189"/>
        </w:trPr>
        <w:tc>
          <w:tcPr>
            <w:tcW w:w="400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i w:val="1"/>
                <w:iCs w:val="1"/>
                <w:color w:val="auto"/>
              </w:rPr>
              <w:t>11.5%</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i w:val="1"/>
                <w:iCs w:val="1"/>
                <w:color w:val="auto"/>
              </w:rPr>
              <w:t>12.9%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i w:val="1"/>
                <w:iCs w:val="1"/>
                <w:color w:val="auto"/>
              </w:rPr>
              <w:t>7.3%</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8.6%</w:t>
            </w:r>
          </w:p>
        </w:tc>
        <w:tc>
          <w:tcPr>
            <w:tcW w:w="0" w:type="dxa"/>
            <w:vAlign w:val="bottom"/>
          </w:tcPr>
          <w:p>
            <w:pPr>
              <w:spacing w:after="0"/>
              <w:rPr>
                <w:sz w:val="1"/>
                <w:szCs w:val="1"/>
                <w:color w:val="auto"/>
              </w:rPr>
            </w:pPr>
          </w:p>
        </w:tc>
      </w:tr>
      <w:tr>
        <w:trPr>
          <w:trHeight w:val="228"/>
        </w:trPr>
        <w:tc>
          <w:tcPr>
            <w:tcW w:w="4000" w:type="dxa"/>
            <w:vAlign w:val="bottom"/>
          </w:tcPr>
          <w:p>
            <w:pPr>
              <w:spacing w:after="0" w:line="228" w:lineRule="exact"/>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23"/>
                <w:szCs w:val="23"/>
                <w:color w:val="auto"/>
                <w:vertAlign w:val="superscript"/>
              </w:rPr>
              <w:t>(1)</w:t>
            </w: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147</w:t>
            </w:r>
          </w:p>
        </w:tc>
        <w:tc>
          <w:tcPr>
            <w:tcW w:w="680" w:type="dxa"/>
            <w:vAlign w:val="bottom"/>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Pr>
          <w:p>
            <w:pPr>
              <w:spacing w:after="0"/>
              <w:rPr>
                <w:sz w:val="19"/>
                <w:szCs w:val="19"/>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385</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0.08</w:t>
            </w:r>
          </w:p>
        </w:tc>
        <w:tc>
          <w:tcPr>
            <w:tcW w:w="80" w:type="dxa"/>
            <w:vAlign w:val="bottom"/>
          </w:tcPr>
          <w:p>
            <w:pPr>
              <w:spacing w:after="0"/>
              <w:rPr>
                <w:sz w:val="19"/>
                <w:szCs w:val="19"/>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475</w:t>
            </w:r>
          </w:p>
        </w:tc>
        <w:tc>
          <w:tcPr>
            <w:tcW w:w="66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9"/>
                <w:szCs w:val="19"/>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1,180</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0.25</w:t>
            </w:r>
          </w:p>
        </w:tc>
        <w:tc>
          <w:tcPr>
            <w:tcW w:w="0" w:type="dxa"/>
            <w:vAlign w:val="bottom"/>
          </w:tcPr>
          <w:p>
            <w:pPr>
              <w:spacing w:after="0"/>
              <w:rPr>
                <w:sz w:val="1"/>
                <w:szCs w:val="1"/>
                <w:color w:val="auto"/>
              </w:rPr>
            </w:pPr>
          </w:p>
        </w:tc>
      </w:tr>
      <w:tr>
        <w:trPr>
          <w:trHeight w:val="221"/>
        </w:trPr>
        <w:tc>
          <w:tcPr>
            <w:tcW w:w="4000" w:type="dxa"/>
            <w:vAlign w:val="bottom"/>
          </w:tcPr>
          <w:p>
            <w:pPr>
              <w:spacing w:after="0" w:line="221" w:lineRule="exact"/>
              <w:rPr>
                <w:sz w:val="20"/>
                <w:szCs w:val="20"/>
                <w:color w:val="auto"/>
              </w:rPr>
            </w:pPr>
            <w:r>
              <w:rPr>
                <w:rFonts w:ascii="Arial" w:cs="Arial" w:eastAsia="Arial" w:hAnsi="Arial"/>
                <w:sz w:val="14"/>
                <w:szCs w:val="14"/>
                <w:color w:val="auto"/>
              </w:rPr>
              <w:t xml:space="preserve">Investments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141</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0.03</w:t>
            </w:r>
          </w:p>
        </w:tc>
        <w:tc>
          <w:tcPr>
            <w:tcW w:w="80" w:type="dxa"/>
            <w:vAlign w:val="bottom"/>
          </w:tcPr>
          <w:p>
            <w:pPr>
              <w:spacing w:after="0"/>
              <w:rPr>
                <w:sz w:val="19"/>
                <w:szCs w:val="19"/>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(129)</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(0.03)</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(317)</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(0.07)</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000" w:type="dxa"/>
            <w:vAlign w:val="bottom"/>
          </w:tcPr>
          <w:p>
            <w:pPr>
              <w:ind w:left="180"/>
              <w:spacing w:after="0" w:line="228"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23"/>
                <w:szCs w:val="23"/>
                <w:color w:val="auto"/>
                <w:vertAlign w:val="superscript"/>
              </w:rPr>
              <w:t>(3)</w:t>
            </w: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148</w:t>
            </w:r>
          </w:p>
        </w:tc>
        <w:tc>
          <w:tcPr>
            <w:tcW w:w="680" w:type="dxa"/>
            <w:vAlign w:val="bottom"/>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Pr>
          <w:p>
            <w:pPr>
              <w:spacing w:after="0"/>
              <w:rPr>
                <w:sz w:val="19"/>
                <w:szCs w:val="19"/>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(125)</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(0.03)</w:t>
            </w:r>
          </w:p>
        </w:tc>
        <w:tc>
          <w:tcPr>
            <w:tcW w:w="80" w:type="dxa"/>
            <w:vAlign w:val="bottom"/>
          </w:tcPr>
          <w:p>
            <w:pPr>
              <w:spacing w:after="0"/>
              <w:rPr>
                <w:sz w:val="19"/>
                <w:szCs w:val="19"/>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20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(125)</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line="216" w:lineRule="exact"/>
              <w:rPr>
                <w:sz w:val="20"/>
                <w:szCs w:val="20"/>
                <w:color w:val="auto"/>
              </w:rPr>
            </w:pPr>
            <w:r>
              <w:rPr>
                <w:rFonts w:ascii="Arial" w:cs="Arial" w:eastAsia="Arial" w:hAnsi="Arial"/>
                <w:sz w:val="14"/>
                <w:szCs w:val="14"/>
                <w:color w:val="auto"/>
              </w:rPr>
              <w:t xml:space="preserve">Gains and losses related to businesses and investments </w:t>
            </w:r>
            <w:r>
              <w:rPr>
                <w:rFonts w:ascii="Arial" w:cs="Arial" w:eastAsia="Arial" w:hAnsi="Arial"/>
                <w:sz w:val="23"/>
                <w:szCs w:val="23"/>
                <w:color w:val="auto"/>
                <w:vertAlign w:val="superscript"/>
              </w:rPr>
              <w:t>(4)</w:t>
            </w:r>
          </w:p>
        </w:tc>
        <w:tc>
          <w:tcPr>
            <w:tcW w:w="1180" w:type="dxa"/>
            <w:vAlign w:val="bottom"/>
            <w:gridSpan w:val="2"/>
          </w:tcPr>
          <w:p>
            <w:pPr>
              <w:jc w:val="right"/>
              <w:ind w:right="168"/>
              <w:spacing w:after="0"/>
              <w:rPr>
                <w:sz w:val="20"/>
                <w:szCs w:val="20"/>
                <w:color w:val="auto"/>
              </w:rPr>
            </w:pPr>
            <w:r>
              <w:rPr>
                <w:rFonts w:ascii="Arial" w:cs="Arial" w:eastAsia="Arial" w:hAnsi="Arial"/>
                <w:sz w:val="14"/>
                <w:szCs w:val="14"/>
                <w:color w:val="auto"/>
              </w:rPr>
              <w:t>(105)</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(0.02)</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(20)</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(301)</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(0.06)</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(96)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(0.02)</w:t>
            </w:r>
          </w:p>
        </w:tc>
        <w:tc>
          <w:tcPr>
            <w:tcW w:w="0" w:type="dxa"/>
            <w:vAlign w:val="bottom"/>
          </w:tcPr>
          <w:p>
            <w:pPr>
              <w:spacing w:after="0"/>
              <w:rPr>
                <w:sz w:val="1"/>
                <w:szCs w:val="1"/>
                <w:color w:val="auto"/>
              </w:rPr>
            </w:pPr>
          </w:p>
        </w:tc>
      </w:tr>
      <w:tr>
        <w:trPr>
          <w:trHeight w:val="221"/>
        </w:trPr>
        <w:tc>
          <w:tcPr>
            <w:tcW w:w="4000" w:type="dxa"/>
            <w:vAlign w:val="bottom"/>
          </w:tcPr>
          <w:p>
            <w:pPr>
              <w:ind w:left="180"/>
              <w:spacing w:after="0" w:line="221"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42</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0.01</w:t>
            </w:r>
          </w:p>
        </w:tc>
        <w:tc>
          <w:tcPr>
            <w:tcW w:w="80" w:type="dxa"/>
            <w:vAlign w:val="bottom"/>
          </w:tcPr>
          <w:p>
            <w:pPr>
              <w:spacing w:after="0"/>
              <w:rPr>
                <w:sz w:val="19"/>
                <w:szCs w:val="19"/>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42</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57"/>
        </w:trPr>
        <w:tc>
          <w:tcPr>
            <w:tcW w:w="4000" w:type="dxa"/>
            <w:vAlign w:val="bottom"/>
          </w:tcPr>
          <w:p>
            <w:pPr>
              <w:ind w:left="180"/>
              <w:spacing w:after="0" w:line="157" w:lineRule="exact"/>
              <w:rPr>
                <w:sz w:val="20"/>
                <w:szCs w:val="20"/>
                <w:color w:val="auto"/>
              </w:rPr>
            </w:pPr>
            <w:r>
              <w:rPr>
                <w:rFonts w:ascii="Arial" w:cs="Arial" w:eastAsia="Arial" w:hAnsi="Arial"/>
                <w:sz w:val="14"/>
                <w:szCs w:val="14"/>
                <w:color w:val="auto"/>
              </w:rPr>
              <w:t>Costs related to Sky transaction and Twenty-First Century</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line="216" w:lineRule="exact"/>
              <w:rPr>
                <w:sz w:val="20"/>
                <w:szCs w:val="20"/>
                <w:color w:val="auto"/>
              </w:rPr>
            </w:pPr>
            <w:r>
              <w:rPr>
                <w:rFonts w:ascii="Arial" w:cs="Arial" w:eastAsia="Arial" w:hAnsi="Arial"/>
                <w:sz w:val="14"/>
                <w:szCs w:val="14"/>
                <w:color w:val="auto"/>
              </w:rPr>
              <w:t xml:space="preserve">Fox offer </w:t>
            </w:r>
            <w:r>
              <w:rPr>
                <w:rFonts w:ascii="Arial" w:cs="Arial" w:eastAsia="Arial" w:hAnsi="Arial"/>
                <w:sz w:val="23"/>
                <w:szCs w:val="23"/>
                <w:color w:val="auto"/>
                <w:vertAlign w:val="superscript"/>
              </w:rPr>
              <w:t>(6)</w:t>
            </w: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80</w:t>
            </w:r>
          </w:p>
        </w:tc>
        <w:tc>
          <w:tcPr>
            <w:tcW w:w="680" w:type="dxa"/>
            <w:vAlign w:val="bottom"/>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8"/>
                <w:szCs w:val="18"/>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b w:val="1"/>
                <w:bCs w:val="1"/>
                <w:color w:val="auto"/>
              </w:rPr>
              <w:t>27</w:t>
            </w: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103</w:t>
            </w: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8"/>
                <w:szCs w:val="18"/>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136</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line="203" w:lineRule="exact"/>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23"/>
                <w:szCs w:val="23"/>
                <w:color w:val="auto"/>
                <w:vertAlign w:val="superscript"/>
              </w:rPr>
              <w:t>(7)</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42"/>
        </w:trPr>
        <w:tc>
          <w:tcPr>
            <w:tcW w:w="4000" w:type="dxa"/>
            <w:vAlign w:val="bottom"/>
          </w:tcPr>
          <w:p>
            <w:pPr>
              <w:spacing w:after="0" w:line="143" w:lineRule="exact"/>
              <w:rPr>
                <w:sz w:val="20"/>
                <w:szCs w:val="20"/>
                <w:color w:val="auto"/>
              </w:rPr>
            </w:pPr>
            <w:r>
              <w:rPr>
                <w:rFonts w:ascii="Arial" w:cs="Arial" w:eastAsia="Arial" w:hAnsi="Arial"/>
                <w:sz w:val="14"/>
                <w:szCs w:val="14"/>
                <w:b w:val="1"/>
                <w:bCs w:val="1"/>
                <w:color w:val="auto"/>
              </w:rPr>
              <w:t>Net income attributable to Comcast Corporation</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$3,667</w:t>
            </w:r>
          </w:p>
        </w:tc>
        <w:tc>
          <w:tcPr>
            <w:tcW w:w="74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$0.79</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$10,754</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$2.33</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Arial" w:cs="Arial" w:eastAsia="Arial" w:hAnsi="Arial"/>
                <w:sz w:val="14"/>
                <w:szCs w:val="14"/>
                <w:b w:val="1"/>
                <w:bCs w:val="1"/>
                <w:color w:val="auto"/>
              </w:rPr>
              <w:t>(excluding adjustments)</w:t>
            </w:r>
          </w:p>
        </w:tc>
        <w:tc>
          <w:tcPr>
            <w:tcW w:w="1180" w:type="dxa"/>
            <w:vAlign w:val="bottom"/>
            <w:gridSpan w:val="2"/>
          </w:tcPr>
          <w:p>
            <w:pPr>
              <w:jc w:val="right"/>
              <w:ind w:right="228"/>
              <w:spacing w:after="0"/>
              <w:rPr>
                <w:sz w:val="20"/>
                <w:szCs w:val="20"/>
                <w:color w:val="auto"/>
              </w:rPr>
            </w:pPr>
            <w:r>
              <w:rPr>
                <w:rFonts w:ascii="Arial" w:cs="Arial" w:eastAsia="Arial" w:hAnsi="Arial"/>
                <w:sz w:val="14"/>
                <w:szCs w:val="14"/>
                <w:color w:val="auto"/>
              </w:rPr>
              <w:t>$3,156</w:t>
            </w:r>
          </w:p>
        </w:tc>
        <w:tc>
          <w:tcPr>
            <w:tcW w:w="680" w:type="dxa"/>
            <w:vAlign w:val="bottom"/>
          </w:tcPr>
          <w:p>
            <w:pPr>
              <w:jc w:val="right"/>
              <w:spacing w:after="0"/>
              <w:rPr>
                <w:sz w:val="20"/>
                <w:szCs w:val="20"/>
                <w:color w:val="auto"/>
              </w:rPr>
            </w:pPr>
            <w:r>
              <w:rPr>
                <w:rFonts w:ascii="Arial" w:cs="Arial" w:eastAsia="Arial" w:hAnsi="Arial"/>
                <w:sz w:val="14"/>
                <w:szCs w:val="14"/>
                <w:color w:val="auto"/>
              </w:rPr>
              <w:t>$0.68</w:t>
            </w: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740" w:type="dxa"/>
            <w:vAlign w:val="bottom"/>
            <w:tcBorders>
              <w:right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ind w:right="228"/>
              <w:spacing w:after="0"/>
              <w:rPr>
                <w:sz w:val="20"/>
                <w:szCs w:val="20"/>
                <w:color w:val="auto"/>
              </w:rPr>
            </w:pPr>
            <w:r>
              <w:rPr>
                <w:rFonts w:ascii="Arial" w:cs="Arial" w:eastAsia="Arial" w:hAnsi="Arial"/>
                <w:sz w:val="14"/>
                <w:szCs w:val="14"/>
                <w:color w:val="auto"/>
              </w:rPr>
              <w:t>$9,388</w:t>
            </w:r>
          </w:p>
        </w:tc>
        <w:tc>
          <w:tcPr>
            <w:tcW w:w="6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Arial" w:cs="Arial" w:eastAsia="Arial" w:hAnsi="Arial"/>
                <w:sz w:val="14"/>
                <w:szCs w:val="14"/>
                <w:i w:val="1"/>
                <w:iCs w:val="1"/>
                <w:color w:val="auto"/>
              </w:rPr>
              <w:t>16.2%</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16.2%</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i w:val="1"/>
                <w:iCs w:val="1"/>
                <w:color w:val="auto"/>
              </w:rPr>
              <w:t>14.5%</w:t>
            </w:r>
          </w:p>
        </w:tc>
        <w:tc>
          <w:tcPr>
            <w:tcW w:w="620" w:type="dxa"/>
            <w:vAlign w:val="bottom"/>
          </w:tcPr>
          <w:p>
            <w:pPr>
              <w:jc w:val="right"/>
              <w:spacing w:after="0"/>
              <w:rPr>
                <w:sz w:val="20"/>
                <w:szCs w:val="20"/>
                <w:color w:val="auto"/>
              </w:rPr>
            </w:pPr>
            <w:r>
              <w:rPr>
                <w:rFonts w:ascii="Arial" w:cs="Arial" w:eastAsia="Arial" w:hAnsi="Arial"/>
                <w:sz w:val="14"/>
                <w:szCs w:val="14"/>
                <w:i w:val="1"/>
                <w:iCs w:val="1"/>
                <w:color w:val="auto"/>
              </w:rPr>
              <w:t>15.3%</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340" w:hanging="332"/>
        <w:spacing w:after="0" w:line="26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Acquisition-related intangible assets are recognized as a result of the application of Accounting Standards Codification Topic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EPS.</w:t>
      </w:r>
    </w:p>
    <w:p>
      <w:pPr>
        <w:spacing w:after="0" w:line="18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color w:val="auto"/>
              </w:rPr>
              <w:t>Three Months Ended</w:t>
            </w:r>
          </w:p>
        </w:tc>
        <w:tc>
          <w:tcPr>
            <w:tcW w:w="1860" w:type="dxa"/>
            <w:vAlign w:val="bottom"/>
            <w:gridSpan w:val="3"/>
          </w:tcPr>
          <w:p>
            <w:pPr>
              <w:jc w:val="right"/>
              <w:ind w:right="228"/>
              <w:spacing w:after="0"/>
              <w:rPr>
                <w:sz w:val="20"/>
                <w:szCs w:val="20"/>
                <w:color w:val="auto"/>
              </w:rPr>
            </w:pPr>
            <w:r>
              <w:rPr>
                <w:rFonts w:ascii="Arial" w:cs="Arial" w:eastAsia="Arial" w:hAnsi="Arial"/>
                <w:sz w:val="14"/>
                <w:szCs w:val="14"/>
                <w:color w:val="auto"/>
              </w:rPr>
              <w:t>Nine Months Ended</w:t>
            </w:r>
          </w:p>
        </w:tc>
      </w:tr>
      <w:tr>
        <w:trPr>
          <w:trHeight w:val="172"/>
        </w:trPr>
        <w:tc>
          <w:tcPr>
            <w:tcW w:w="7220" w:type="dxa"/>
            <w:vAlign w:val="bottom"/>
          </w:tcPr>
          <w:p>
            <w:pPr>
              <w:spacing w:after="0"/>
              <w:rPr>
                <w:sz w:val="14"/>
                <w:szCs w:val="14"/>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color w:val="auto"/>
              </w:rPr>
              <w:t>September 30,</w:t>
            </w:r>
          </w:p>
        </w:tc>
        <w:tc>
          <w:tcPr>
            <w:tcW w:w="1860" w:type="dxa"/>
            <w:vAlign w:val="bottom"/>
            <w:gridSpan w:val="3"/>
          </w:tcPr>
          <w:p>
            <w:pPr>
              <w:jc w:val="right"/>
              <w:ind w:right="388"/>
              <w:spacing w:after="0"/>
              <w:rPr>
                <w:sz w:val="20"/>
                <w:szCs w:val="20"/>
                <w:color w:val="auto"/>
              </w:rPr>
            </w:pPr>
            <w:r>
              <w:rPr>
                <w:rFonts w:ascii="Arial" w:cs="Arial" w:eastAsia="Arial" w:hAnsi="Arial"/>
                <w:sz w:val="14"/>
                <w:szCs w:val="14"/>
                <w:color w:val="auto"/>
              </w:rPr>
              <w:t>September 30,</w:t>
            </w:r>
          </w:p>
        </w:tc>
      </w:tr>
      <w:tr>
        <w:trPr>
          <w:trHeight w:val="174"/>
        </w:trPr>
        <w:tc>
          <w:tcPr>
            <w:tcW w:w="7220" w:type="dxa"/>
            <w:vAlign w:val="bottom"/>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r>
      <w:tr>
        <w:trPr>
          <w:trHeight w:val="156"/>
        </w:trPr>
        <w:tc>
          <w:tcPr>
            <w:tcW w:w="7220" w:type="dxa"/>
            <w:vAlign w:val="bottom"/>
          </w:tcPr>
          <w:p>
            <w:pPr>
              <w:spacing w:after="0" w:line="155" w:lineRule="exact"/>
              <w:rPr>
                <w:sz w:val="20"/>
                <w:szCs w:val="20"/>
                <w:color w:val="auto"/>
              </w:rPr>
            </w:pPr>
            <w:r>
              <w:rPr>
                <w:rFonts w:ascii="Arial" w:cs="Arial" w:eastAsia="Arial" w:hAnsi="Arial"/>
                <w:sz w:val="14"/>
                <w:szCs w:val="14"/>
                <w:color w:val="auto"/>
              </w:rPr>
              <w:t>Amortization of acquisition-related intangible assets before income taxes</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$639</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$1,489</w:t>
            </w:r>
          </w:p>
        </w:tc>
      </w:tr>
      <w:tr>
        <w:trPr>
          <w:trHeight w:val="156"/>
        </w:trPr>
        <w:tc>
          <w:tcPr>
            <w:tcW w:w="7220" w:type="dxa"/>
            <w:vAlign w:val="bottom"/>
          </w:tcPr>
          <w:p>
            <w:pPr>
              <w:spacing w:after="0" w:line="155" w:lineRule="exact"/>
              <w:rPr>
                <w:sz w:val="20"/>
                <w:szCs w:val="20"/>
                <w:color w:val="auto"/>
              </w:rPr>
            </w:pPr>
            <w:r>
              <w:rPr>
                <w:rFonts w:ascii="Arial" w:cs="Arial" w:eastAsia="Arial" w:hAnsi="Arial"/>
                <w:sz w:val="14"/>
                <w:szCs w:val="14"/>
                <w:color w:val="auto"/>
              </w:rPr>
              <w:t>Amortization of acquisition-related intangible assets, net of tax</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$385</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$1,180</w:t>
            </w:r>
          </w:p>
        </w:tc>
      </w:tr>
      <w:tr>
        <w:trPr>
          <w:trHeight w:val="20"/>
        </w:trPr>
        <w:tc>
          <w:tcPr>
            <w:tcW w:w="7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Adjustments for investments include realized and unrealized (gains) losses on equity securities, net (as stated in Table 1), as well as the equity in net (income) losses of investees, net, for our investments in Atairos and Hulu (following May 2019 transaction).</w:t>
      </w:r>
    </w:p>
    <w:p>
      <w:pPr>
        <w:spacing w:after="0" w:line="18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1980" w:type="dxa"/>
            <w:vAlign w:val="bottom"/>
            <w:gridSpan w:val="4"/>
          </w:tcPr>
          <w:p>
            <w:pPr>
              <w:jc w:val="right"/>
              <w:ind w:right="380"/>
              <w:spacing w:after="0"/>
              <w:rPr>
                <w:sz w:val="20"/>
                <w:szCs w:val="20"/>
                <w:color w:val="auto"/>
              </w:rPr>
            </w:pPr>
            <w:r>
              <w:rPr>
                <w:rFonts w:ascii="Arial" w:cs="Arial" w:eastAsia="Arial" w:hAnsi="Arial"/>
                <w:sz w:val="14"/>
                <w:szCs w:val="14"/>
                <w:color w:val="auto"/>
              </w:rPr>
              <w:t>Three Months Ended</w:t>
            </w:r>
          </w:p>
        </w:tc>
        <w:tc>
          <w:tcPr>
            <w:tcW w:w="1860" w:type="dxa"/>
            <w:vAlign w:val="bottom"/>
            <w:gridSpan w:val="3"/>
          </w:tcPr>
          <w:p>
            <w:pPr>
              <w:jc w:val="right"/>
              <w:ind w:right="228"/>
              <w:spacing w:after="0"/>
              <w:rPr>
                <w:sz w:val="20"/>
                <w:szCs w:val="20"/>
                <w:color w:val="auto"/>
              </w:rPr>
            </w:pPr>
            <w:r>
              <w:rPr>
                <w:rFonts w:ascii="Arial" w:cs="Arial" w:eastAsia="Arial" w:hAnsi="Arial"/>
                <w:sz w:val="14"/>
                <w:szCs w:val="14"/>
                <w:color w:val="auto"/>
              </w:rPr>
              <w:t>Nine Months Ended</w:t>
            </w:r>
          </w:p>
        </w:tc>
      </w:tr>
      <w:tr>
        <w:trPr>
          <w:trHeight w:val="172"/>
        </w:trPr>
        <w:tc>
          <w:tcPr>
            <w:tcW w:w="7220" w:type="dxa"/>
            <w:vAlign w:val="bottom"/>
          </w:tcPr>
          <w:p>
            <w:pPr>
              <w:spacing w:after="0"/>
              <w:rPr>
                <w:sz w:val="14"/>
                <w:szCs w:val="14"/>
                <w:color w:val="auto"/>
              </w:rPr>
            </w:pPr>
          </w:p>
        </w:tc>
        <w:tc>
          <w:tcPr>
            <w:tcW w:w="1980" w:type="dxa"/>
            <w:vAlign w:val="bottom"/>
            <w:gridSpan w:val="4"/>
          </w:tcPr>
          <w:p>
            <w:pPr>
              <w:jc w:val="right"/>
              <w:ind w:right="580"/>
              <w:spacing w:after="0"/>
              <w:rPr>
                <w:sz w:val="20"/>
                <w:szCs w:val="20"/>
                <w:color w:val="auto"/>
              </w:rPr>
            </w:pPr>
            <w:r>
              <w:rPr>
                <w:rFonts w:ascii="Arial" w:cs="Arial" w:eastAsia="Arial" w:hAnsi="Arial"/>
                <w:sz w:val="14"/>
                <w:szCs w:val="14"/>
                <w:color w:val="auto"/>
              </w:rPr>
              <w:t>September 30,</w:t>
            </w:r>
          </w:p>
        </w:tc>
        <w:tc>
          <w:tcPr>
            <w:tcW w:w="1860" w:type="dxa"/>
            <w:vAlign w:val="bottom"/>
            <w:gridSpan w:val="3"/>
          </w:tcPr>
          <w:p>
            <w:pPr>
              <w:jc w:val="right"/>
              <w:ind w:right="388"/>
              <w:spacing w:after="0"/>
              <w:rPr>
                <w:sz w:val="20"/>
                <w:szCs w:val="20"/>
                <w:color w:val="auto"/>
              </w:rPr>
            </w:pPr>
            <w:r>
              <w:rPr>
                <w:rFonts w:ascii="Arial" w:cs="Arial" w:eastAsia="Arial" w:hAnsi="Arial"/>
                <w:sz w:val="14"/>
                <w:szCs w:val="14"/>
                <w:color w:val="auto"/>
              </w:rPr>
              <w:t>September 30,</w:t>
            </w:r>
          </w:p>
        </w:tc>
      </w:tr>
      <w:tr>
        <w:trPr>
          <w:trHeight w:val="174"/>
        </w:trPr>
        <w:tc>
          <w:tcPr>
            <w:tcW w:w="7220" w:type="dxa"/>
            <w:vAlign w:val="bottom"/>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2019</w:t>
            </w:r>
          </w:p>
        </w:tc>
      </w:tr>
      <w:tr>
        <w:trPr>
          <w:trHeight w:val="160"/>
        </w:trPr>
        <w:tc>
          <w:tcPr>
            <w:tcW w:w="7220" w:type="dxa"/>
            <w:vAlign w:val="bottom"/>
          </w:tcPr>
          <w:p>
            <w:pPr>
              <w:spacing w:after="0"/>
              <w:rPr>
                <w:sz w:val="20"/>
                <w:szCs w:val="20"/>
                <w:color w:val="auto"/>
              </w:rPr>
            </w:pPr>
            <w:r>
              <w:rPr>
                <w:rFonts w:ascii="Arial" w:cs="Arial" w:eastAsia="Arial" w:hAnsi="Arial"/>
                <w:sz w:val="14"/>
                <w:szCs w:val="14"/>
                <w:color w:val="auto"/>
              </w:rPr>
              <w:t>Realized and unrealized (gains) losses on equity securities, net</w:t>
            </w: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($174)</w:t>
            </w: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($582)</w:t>
            </w:r>
          </w:p>
        </w:tc>
      </w:tr>
      <w:tr>
        <w:trPr>
          <w:trHeight w:val="157"/>
        </w:trPr>
        <w:tc>
          <w:tcPr>
            <w:tcW w:w="7220" w:type="dxa"/>
            <w:vAlign w:val="bottom"/>
          </w:tcPr>
          <w:p>
            <w:pPr>
              <w:spacing w:after="0" w:line="157" w:lineRule="exact"/>
              <w:rPr>
                <w:sz w:val="20"/>
                <w:szCs w:val="20"/>
                <w:color w:val="auto"/>
              </w:rPr>
            </w:pPr>
            <w:r>
              <w:rPr>
                <w:rFonts w:ascii="Arial" w:cs="Arial" w:eastAsia="Arial" w:hAnsi="Arial"/>
                <w:sz w:val="14"/>
                <w:szCs w:val="14"/>
                <w:color w:val="auto"/>
              </w:rPr>
              <w:t>Equity in net (income) losses of investees, net</w:t>
            </w:r>
          </w:p>
        </w:tc>
        <w:tc>
          <w:tcPr>
            <w:tcW w:w="10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(38)</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363</w:t>
            </w:r>
          </w:p>
        </w:tc>
        <w:tc>
          <w:tcPr>
            <w:tcW w:w="120" w:type="dxa"/>
            <w:vAlign w:val="bottom"/>
          </w:tcPr>
          <w:p>
            <w:pPr>
              <w:spacing w:after="0"/>
              <w:rPr>
                <w:sz w:val="13"/>
                <w:szCs w:val="13"/>
                <w:color w:val="auto"/>
              </w:rPr>
            </w:pP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(224)</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155</w:t>
            </w:r>
          </w:p>
        </w:tc>
      </w:tr>
      <w:tr>
        <w:trPr>
          <w:trHeight w:val="160"/>
        </w:trPr>
        <w:tc>
          <w:tcPr>
            <w:tcW w:w="7220" w:type="dxa"/>
            <w:vAlign w:val="bottom"/>
          </w:tcPr>
          <w:p>
            <w:pPr>
              <w:spacing w:after="0"/>
              <w:rPr>
                <w:sz w:val="20"/>
                <w:szCs w:val="20"/>
                <w:color w:val="auto"/>
              </w:rPr>
            </w:pPr>
            <w:r>
              <w:rPr>
                <w:rFonts w:ascii="Arial" w:cs="Arial" w:eastAsia="Arial" w:hAnsi="Arial"/>
                <w:sz w:val="14"/>
                <w:szCs w:val="14"/>
                <w:color w:val="auto"/>
              </w:rPr>
              <w:t>Investments before income taxes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(427)</w:t>
            </w:r>
          </w:p>
        </w:tc>
      </w:tr>
      <w:tr>
        <w:trPr>
          <w:trHeight w:val="157"/>
        </w:trPr>
        <w:tc>
          <w:tcPr>
            <w:tcW w:w="7220" w:type="dxa"/>
            <w:vAlign w:val="bottom"/>
          </w:tcPr>
          <w:p>
            <w:pPr>
              <w:spacing w:after="0" w:line="157" w:lineRule="exact"/>
              <w:rPr>
                <w:sz w:val="20"/>
                <w:szCs w:val="20"/>
                <w:color w:val="auto"/>
              </w:rPr>
            </w:pPr>
            <w:r>
              <w:rPr>
                <w:rFonts w:ascii="Arial" w:cs="Arial" w:eastAsia="Arial" w:hAnsi="Arial"/>
                <w:sz w:val="14"/>
                <w:szCs w:val="14"/>
                <w:color w:val="auto"/>
              </w:rPr>
              <w:t>Investments, net of tax</w:t>
            </w: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$141</w:t>
            </w:r>
          </w:p>
        </w:tc>
        <w:tc>
          <w:tcPr>
            <w:tcW w:w="120" w:type="dxa"/>
            <w:vAlign w:val="bottom"/>
          </w:tcPr>
          <w:p>
            <w:pPr>
              <w:spacing w:after="0"/>
              <w:rPr>
                <w:sz w:val="13"/>
                <w:szCs w:val="13"/>
                <w:color w:val="auto"/>
              </w:rPr>
            </w:pPr>
          </w:p>
        </w:tc>
        <w:tc>
          <w:tcPr>
            <w:tcW w:w="9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($129)</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($317)</w:t>
            </w:r>
          </w:p>
        </w:tc>
      </w:tr>
      <w:tr>
        <w:trPr>
          <w:trHeight w:val="20"/>
        </w:trPr>
        <w:tc>
          <w:tcPr>
            <w:tcW w:w="7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left="340" w:hanging="332"/>
        <w:spacing w:after="0" w:line="24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3rd quarter 2019 net income attributable to Comcast Corporation includes $125 million of income tax benefits related to the impact of certain state tax law adjustments. 3rd quarter 2018 net income attributable to Comcast Corporation includes a $148 million income tax expense adjustment related to the impact of certain state tax law changes and federal tax reform. 2018 year to date net income attributable to Comcast Corporation also includes a $128 million net income tax benefit as a result of federal tax legislation enacted in 2018.</w:t>
      </w:r>
    </w:p>
    <w:p>
      <w:pPr>
        <w:spacing w:after="0" w:line="351"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3rd quarter 2019 net income attributable to Comcast Corporation includes a gain of $60 million in other income, $45 million net of tax, related to our investment in Hulu and $34 million of other losses, $25 million net of tax, related to an impairment of an equity method investment. 2019 year to date net income attributable to Comcast Corporation also includes a gain of $159 million in other income, $118 million net of tax, related to our investment in Hulu and $56 million of other losses, $42 million net of tax, related to an impairment of an equity method investment. 3rd quarter 2018 net income attributable to Comcast Corporation includes $141 million of other operating gains, $105 million net of tax, related to the sale of a business in our Filmed Entertainment segment. 2018 year to date net income attributable to Comcast Corporation also includes $200 million of other operating gains, $148 million net of tax, resulting from the sale of a controlling interest in our arena management-related businesses and $64 million of other income, $48 million net of tax, resulting from a gain on the sale of our investment in The Weather Channel.</w:t>
      </w:r>
    </w:p>
    <w:p>
      <w:pPr>
        <w:spacing w:after="0" w:line="191" w:lineRule="exact"/>
        <w:rPr>
          <w:rFonts w:ascii="Arial" w:cs="Arial" w:eastAsia="Arial" w:hAnsi="Arial"/>
          <w:sz w:val="14"/>
          <w:szCs w:val="14"/>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3rd quarter 2019 net income attributable to Comcast Corporation includes $56 million of interest expense, $42 million net of tax, resulting from the early redemption of debt.</w:t>
      </w:r>
    </w:p>
    <w:p>
      <w:pPr>
        <w:spacing w:after="0" w:line="203"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3rd quarter and year to date 2019 net income attributable to Comcast Corporation includes $33 million and $168 million of operating costs and expenses, $27 million and $136 million net of tax, respectively, related to the Sky transaction, primarily relating to the replacement of share-based compensation awards and costs related to integration activities. 3rd quarter 2018 net income attributable to Comcast Corporation includes $14 million of operating costs and expenses, $34 million of interest expense and $60 million of losses in other (income) loss, net, ($108 million in total, $80 million net of tax) related to the Sky transaction and the Twenty-First Century Fox offer. 2018 year to date net income attributable to Comcast Corporation includes $34 million of operating costs and expenses, $45 million of interest expense and $60 million of losses in other (income) loss, net, ($139 million in total, $103 million net of tax) related to the Sky transaction and the Twenty-First Century Fox offer.</w:t>
      </w:r>
    </w:p>
    <w:p>
      <w:pPr>
        <w:spacing w:after="0" w:line="19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2019 year to date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7" w:name="page18"/>
    <w:bookmarkEnd w:id="17"/>
    <w:p>
      <w:pPr>
        <w:spacing w:after="0"/>
        <w:rPr>
          <w:sz w:val="20"/>
          <w:szCs w:val="20"/>
          <w:color w:val="auto"/>
        </w:rPr>
      </w:pPr>
      <w:r>
        <w:rPr>
          <w:rFonts w:ascii="Arial" w:cs="Arial" w:eastAsia="Arial" w:hAnsi="Arial"/>
          <w:sz w:val="25"/>
          <w:szCs w:val="25"/>
          <w:b w:val="1"/>
          <w:bCs w:val="1"/>
          <w:color w:val="828282"/>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-153670</wp:posOffset>
            </wp:positionV>
            <wp:extent cx="875030"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75030" cy="325755"/>
                    </a:xfrm>
                    <a:prstGeom prst="rect">
                      <a:avLst/>
                    </a:prstGeom>
                    <a:noFill/>
                  </pic:spPr>
                </pic:pic>
              </a:graphicData>
            </a:graphic>
          </wp:anchor>
        </w:drawing>
      </w:r>
    </w:p>
    <w:p>
      <w:pPr>
        <w:spacing w:after="0" w:line="6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828282"/>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10"/>
          </w:tcPr>
          <w:p>
            <w:pPr>
              <w:jc w:val="center"/>
              <w:ind w:left="808"/>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Growth %</w:t>
            </w:r>
          </w:p>
        </w:tc>
        <w:tc>
          <w:tcPr>
            <w:tcW w:w="160" w:type="dxa"/>
            <w:vAlign w:val="bottom"/>
            <w:tcBorders>
              <w:right w:val="single" w:sz="8" w:color="auto"/>
            </w:tcBorders>
            <w:gridSpan w:val="2"/>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color w:val="auto"/>
              </w:rPr>
              <w:t>2018</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04"/>
        </w:trPr>
        <w:tc>
          <w:tcPr>
            <w:tcW w:w="45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940" w:type="dxa"/>
            <w:vAlign w:val="bottom"/>
          </w:tcPr>
          <w:p>
            <w:pPr>
              <w:jc w:val="right"/>
              <w:spacing w:after="0"/>
              <w:rPr>
                <w:sz w:val="20"/>
                <w:szCs w:val="20"/>
                <w:color w:val="auto"/>
              </w:rPr>
            </w:pPr>
            <w:r>
              <w:rPr>
                <w:rFonts w:ascii="Arial" w:cs="Arial" w:eastAsia="Arial" w:hAnsi="Arial"/>
                <w:sz w:val="14"/>
                <w:szCs w:val="14"/>
                <w:color w:val="auto"/>
              </w:rPr>
              <w:t>$2,850</w:t>
            </w:r>
          </w:p>
        </w:tc>
        <w:tc>
          <w:tcPr>
            <w:tcW w:w="12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$2,771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color w:val="auto"/>
              </w:rPr>
              <w:t>$8,881</w:t>
            </w:r>
          </w:p>
        </w:tc>
        <w:tc>
          <w:tcPr>
            <w:tcW w:w="1160" w:type="dxa"/>
            <w:vAlign w:val="bottom"/>
            <w:gridSpan w:val="5"/>
          </w:tcPr>
          <w:p>
            <w:pPr>
              <w:jc w:val="right"/>
              <w:ind w:right="48"/>
              <w:spacing w:after="0"/>
              <w:rPr>
                <w:sz w:val="20"/>
                <w:szCs w:val="20"/>
                <w:color w:val="auto"/>
              </w:rPr>
            </w:pPr>
            <w:r>
              <w:rPr>
                <w:rFonts w:ascii="Arial" w:cs="Arial" w:eastAsia="Arial" w:hAnsi="Arial"/>
                <w:sz w:val="14"/>
                <w:szCs w:val="14"/>
                <w:b w:val="1"/>
                <w:bCs w:val="1"/>
                <w:color w:val="auto"/>
              </w:rPr>
              <w:t>$8,586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20"/>
                <w:szCs w:val="20"/>
                <w:color w:val="auto"/>
              </w:rPr>
            </w:pPr>
            <w:r>
              <w:rPr>
                <w:rFonts w:ascii="Arial" w:cs="Arial" w:eastAsia="Arial" w:hAnsi="Arial"/>
                <w:sz w:val="14"/>
                <w:szCs w:val="14"/>
                <w:color w:val="auto"/>
              </w:rPr>
              <w:t>2018</w:t>
            </w:r>
          </w:p>
        </w:tc>
        <w:tc>
          <w:tcPr>
            <w:tcW w:w="4240" w:type="dxa"/>
            <w:vAlign w:val="bottom"/>
          </w:tcPr>
          <w:p>
            <w:pPr>
              <w:ind w:left="20"/>
              <w:spacing w:after="0"/>
              <w:rPr>
                <w:sz w:val="20"/>
                <w:szCs w:val="20"/>
                <w:color w:val="auto"/>
              </w:rPr>
            </w:pPr>
            <w:r>
              <w:rPr>
                <w:rFonts w:ascii="Arial" w:cs="Arial" w:eastAsia="Arial" w:hAnsi="Arial"/>
                <w:sz w:val="14"/>
                <w:szCs w:val="14"/>
                <w:color w:val="auto"/>
              </w:rPr>
              <w:t>Olympics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(378)</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4"/>
                <w:szCs w:val="14"/>
                <w:color w:val="auto"/>
              </w:rPr>
              <w:t>Revenue excluding 2018 Olympics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$2,850</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$8,503</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$8,586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439"/>
        </w:trPr>
        <w:tc>
          <w:tcPr>
            <w:tcW w:w="10520" w:type="dxa"/>
            <w:vAlign w:val="bottom"/>
            <w:tcBorders>
              <w:bottom w:val="single" w:sz="8" w:color="004EA8"/>
            </w:tcBorders>
            <w:gridSpan w:val="23"/>
          </w:tcPr>
          <w:p>
            <w:pPr>
              <w:ind w:left="60"/>
              <w:spacing w:after="0"/>
              <w:rPr>
                <w:sz w:val="20"/>
                <w:szCs w:val="20"/>
                <w:color w:val="auto"/>
              </w:rPr>
            </w:pPr>
            <w:r>
              <w:rPr>
                <w:rFonts w:ascii="Arial" w:cs="Arial" w:eastAsia="Arial" w:hAnsi="Arial"/>
                <w:sz w:val="19"/>
                <w:szCs w:val="19"/>
                <w:b w:val="1"/>
                <w:bCs w:val="1"/>
                <w:color w:val="828282"/>
              </w:rPr>
              <w:t>Reconciliation of Broadcast Television Revenue Excluding 2018 Olympics and 2018 Super Bowl (Unaudited)</w:t>
            </w:r>
          </w:p>
        </w:tc>
        <w:tc>
          <w:tcPr>
            <w:tcW w:w="90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0" w:type="dxa"/>
            <w:vAlign w:val="bottom"/>
            <w:gridSpan w:val="9"/>
            <w:vMerge w:val="restart"/>
          </w:tcPr>
          <w:p>
            <w:pPr>
              <w:jc w:val="center"/>
              <w:ind w:right="6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5"/>
            <w:vMerge w:val="continue"/>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9"/>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04"/>
        </w:trPr>
        <w:tc>
          <w:tcPr>
            <w:tcW w:w="45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940" w:type="dxa"/>
            <w:vAlign w:val="bottom"/>
          </w:tcPr>
          <w:p>
            <w:pPr>
              <w:jc w:val="right"/>
              <w:spacing w:after="0"/>
              <w:rPr>
                <w:sz w:val="20"/>
                <w:szCs w:val="20"/>
                <w:color w:val="auto"/>
              </w:rPr>
            </w:pPr>
            <w:r>
              <w:rPr>
                <w:rFonts w:ascii="Arial" w:cs="Arial" w:eastAsia="Arial" w:hAnsi="Arial"/>
                <w:sz w:val="14"/>
                <w:szCs w:val="14"/>
                <w:color w:val="auto"/>
              </w:rPr>
              <w:t>$2,452</w:t>
            </w:r>
          </w:p>
        </w:tc>
        <w:tc>
          <w:tcPr>
            <w:tcW w:w="12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$2,230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$8,340</w:t>
            </w:r>
          </w:p>
        </w:tc>
        <w:tc>
          <w:tcPr>
            <w:tcW w:w="116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$7,099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4"/>
                <w:szCs w:val="14"/>
                <w:color w:val="auto"/>
              </w:rPr>
              <w:t>2018</w:t>
            </w:r>
          </w:p>
        </w:tc>
        <w:tc>
          <w:tcPr>
            <w:tcW w:w="4240" w:type="dxa"/>
            <w:vAlign w:val="bottom"/>
          </w:tcPr>
          <w:p>
            <w:pPr>
              <w:ind w:left="20"/>
              <w:spacing w:after="0"/>
              <w:rPr>
                <w:sz w:val="20"/>
                <w:szCs w:val="20"/>
                <w:color w:val="auto"/>
              </w:rPr>
            </w:pPr>
            <w:r>
              <w:rPr>
                <w:rFonts w:ascii="Arial" w:cs="Arial" w:eastAsia="Arial" w:hAnsi="Arial"/>
                <w:sz w:val="14"/>
                <w:szCs w:val="14"/>
                <w:color w:val="auto"/>
              </w:rPr>
              <w:t>Olympics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 w:type="dxa"/>
            <w:vAlign w:val="bottom"/>
          </w:tcPr>
          <w:p>
            <w:pPr>
              <w:spacing w:after="0"/>
              <w:rPr>
                <w:sz w:val="20"/>
                <w:szCs w:val="20"/>
                <w:color w:val="auto"/>
              </w:rPr>
            </w:pPr>
            <w:r>
              <w:rPr>
                <w:rFonts w:ascii="Arial" w:cs="Arial" w:eastAsia="Arial" w:hAnsi="Arial"/>
                <w:sz w:val="14"/>
                <w:szCs w:val="14"/>
                <w:color w:val="auto"/>
              </w:rPr>
              <w:t>2018</w:t>
            </w:r>
          </w:p>
        </w:tc>
        <w:tc>
          <w:tcPr>
            <w:tcW w:w="424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4"/>
                <w:szCs w:val="14"/>
                <w:color w:val="auto"/>
              </w:rPr>
              <w:t>Revenue excluding 2018 Olympics and 2018 Super Bowl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$2,452</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$7,147</w:t>
            </w:r>
          </w:p>
        </w:tc>
        <w:tc>
          <w:tcPr>
            <w:tcW w:w="60" w:type="dxa"/>
            <w:vAlign w:val="bottom"/>
            <w:tcBorders>
              <w:bottom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$7,099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8" w:name="page19"/>
    <w:bookmarkEnd w:id="18"/>
    <w:p>
      <w:pPr>
        <w:spacing w:after="0"/>
        <w:rPr>
          <w:sz w:val="20"/>
          <w:szCs w:val="20"/>
          <w:color w:val="auto"/>
        </w:rPr>
      </w:pPr>
      <w:r>
        <w:rPr>
          <w:rFonts w:ascii="Arial" w:cs="Arial" w:eastAsia="Arial" w:hAnsi="Arial"/>
          <w:sz w:val="25"/>
          <w:szCs w:val="25"/>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-111125</wp:posOffset>
            </wp:positionV>
            <wp:extent cx="87503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75030" cy="31750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As Reported to Pro Forma</w:t>
      </w:r>
      <w:r>
        <w:rPr>
          <w:rFonts w:ascii="Arial" w:cs="Arial" w:eastAsia="Arial" w:hAnsi="Arial"/>
          <w:sz w:val="33"/>
          <w:szCs w:val="33"/>
          <w:b w:val="1"/>
          <w:bCs w:val="1"/>
          <w:color w:val="828282"/>
          <w:vertAlign w:val="superscript"/>
        </w:rPr>
        <w:t>(1)</w:t>
      </w:r>
      <w:r>
        <w:rPr>
          <w:rFonts w:ascii="Arial" w:cs="Arial" w:eastAsia="Arial" w:hAnsi="Arial"/>
          <w:sz w:val="20"/>
          <w:szCs w:val="20"/>
          <w:b w:val="1"/>
          <w:bCs w:val="1"/>
          <w:color w:val="828282"/>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Sky</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Comcast</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2"/>
        </w:trPr>
        <w:tc>
          <w:tcPr>
            <w:tcW w:w="424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87"/>
        </w:trPr>
        <w:tc>
          <w:tcPr>
            <w:tcW w:w="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w:t>
            </w:r>
          </w:p>
        </w:tc>
        <w:tc>
          <w:tcPr>
            <w:tcW w:w="1620" w:type="dxa"/>
            <w:vAlign w:val="bottom"/>
            <w:gridSpan w:val="2"/>
          </w:tcPr>
          <w:p>
            <w:pPr>
              <w:jc w:val="center"/>
              <w:ind w:right="120"/>
              <w:spacing w:after="0" w:line="216"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3"/>
                <w:szCs w:val="23"/>
                <w:b w:val="1"/>
                <w:bCs w:val="1"/>
                <w:color w:val="auto"/>
                <w:w w:val="98"/>
                <w:vertAlign w:val="superscript"/>
              </w:rPr>
              <w:t>(1)</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Sky</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Reported</w:t>
            </w:r>
          </w:p>
        </w:tc>
        <w:tc>
          <w:tcPr>
            <w:tcW w:w="1580" w:type="dxa"/>
            <w:vAlign w:val="bottom"/>
            <w:gridSpan w:val="2"/>
          </w:tcPr>
          <w:p>
            <w:pPr>
              <w:jc w:val="center"/>
              <w:ind w:right="120"/>
              <w:spacing w:after="0" w:line="216"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3"/>
                <w:szCs w:val="23"/>
                <w:b w:val="1"/>
                <w:bCs w:val="1"/>
                <w:color w:val="auto"/>
                <w:w w:val="98"/>
                <w:vertAlign w:val="superscript"/>
              </w:rPr>
              <w:t>(1)</w:t>
            </w: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156"/>
        </w:trPr>
        <w:tc>
          <w:tcPr>
            <w:tcW w:w="282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Three Months Ended September 30, 2018</w:t>
            </w:r>
          </w:p>
        </w:tc>
        <w:tc>
          <w:tcPr>
            <w:tcW w:w="14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24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$4,753</w:t>
            </w:r>
          </w:p>
        </w:tc>
        <w:tc>
          <w:tcPr>
            <w:tcW w:w="120" w:type="dxa"/>
            <w:vAlign w:val="bottom"/>
          </w:tcPr>
          <w:p>
            <w:pPr>
              <w:spacing w:after="0"/>
              <w:rPr>
                <w:sz w:val="17"/>
                <w:szCs w:val="17"/>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$4,753</w:t>
            </w:r>
          </w:p>
        </w:tc>
        <w:tc>
          <w:tcPr>
            <w:tcW w:w="10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$22,135</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$4,689</w:t>
            </w:r>
          </w:p>
        </w:tc>
        <w:tc>
          <w:tcPr>
            <w:tcW w:w="12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$26,824</w:t>
            </w:r>
          </w:p>
        </w:tc>
        <w:tc>
          <w:tcPr>
            <w:tcW w:w="0" w:type="dxa"/>
            <w:vAlign w:val="bottom"/>
          </w:tcPr>
          <w:p>
            <w:pPr>
              <w:spacing w:after="0"/>
              <w:rPr>
                <w:sz w:val="1"/>
                <w:szCs w:val="1"/>
                <w:color w:val="auto"/>
              </w:rPr>
            </w:pPr>
          </w:p>
        </w:tc>
      </w:tr>
      <w:tr>
        <w:trPr>
          <w:trHeight w:val="188"/>
        </w:trPr>
        <w:tc>
          <w:tcPr>
            <w:tcW w:w="424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4,103</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4,103</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14,822</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4,040</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18,862</w:t>
            </w:r>
          </w:p>
        </w:tc>
        <w:tc>
          <w:tcPr>
            <w:tcW w:w="0" w:type="dxa"/>
            <w:vAlign w:val="bottom"/>
          </w:tcPr>
          <w:p>
            <w:pPr>
              <w:spacing w:after="0"/>
              <w:rPr>
                <w:sz w:val="1"/>
                <w:szCs w:val="1"/>
                <w:color w:val="auto"/>
              </w:rPr>
            </w:pPr>
          </w:p>
        </w:tc>
      </w:tr>
      <w:tr>
        <w:trPr>
          <w:trHeight w:val="183"/>
        </w:trPr>
        <w:tc>
          <w:tcPr>
            <w:tcW w:w="42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$7,962</w:t>
            </w:r>
          </w:p>
        </w:tc>
        <w:tc>
          <w:tcPr>
            <w:tcW w:w="0" w:type="dxa"/>
            <w:vAlign w:val="bottom"/>
          </w:tcPr>
          <w:p>
            <w:pPr>
              <w:spacing w:after="0"/>
              <w:rPr>
                <w:sz w:val="1"/>
                <w:szCs w:val="1"/>
                <w:color w:val="auto"/>
              </w:rPr>
            </w:pPr>
          </w:p>
        </w:tc>
      </w:tr>
      <w:tr>
        <w:trPr>
          <w:trHeight w:val="20"/>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September 30, 2019</w:t>
            </w:r>
          </w:p>
        </w:tc>
        <w:tc>
          <w:tcPr>
            <w:tcW w:w="142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820" w:type="dxa"/>
            <w:vAlign w:val="bottom"/>
            <w:tcBorders>
              <w:bottom w:val="single" w:sz="8" w:color="auto"/>
            </w:tcBorders>
            <w:gridSpan w:val="3"/>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spacing w:after="0"/>
              <w:rPr>
                <w:sz w:val="20"/>
                <w:szCs w:val="20"/>
                <w:color w:val="auto"/>
              </w:rPr>
            </w:pPr>
            <w:r>
              <w:rPr>
                <w:rFonts w:ascii="Arial" w:cs="Arial" w:eastAsia="Arial" w:hAnsi="Arial"/>
                <w:sz w:val="14"/>
                <w:szCs w:val="14"/>
                <w:color w:val="auto"/>
              </w:rPr>
              <w:t>$4,554</w:t>
            </w:r>
          </w:p>
        </w:tc>
        <w:tc>
          <w:tcPr>
            <w:tcW w:w="12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$4,554</w:t>
            </w:r>
          </w:p>
        </w:tc>
        <w:tc>
          <w:tcPr>
            <w:tcW w:w="10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$26,827</w:t>
            </w:r>
          </w:p>
        </w:tc>
        <w:tc>
          <w:tcPr>
            <w:tcW w:w="12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$26,827</w:t>
            </w:r>
          </w:p>
        </w:tc>
        <w:tc>
          <w:tcPr>
            <w:tcW w:w="0" w:type="dxa"/>
            <w:vAlign w:val="bottom"/>
          </w:tcPr>
          <w:p>
            <w:pPr>
              <w:spacing w:after="0"/>
              <w:rPr>
                <w:sz w:val="1"/>
                <w:szCs w:val="1"/>
                <w:color w:val="auto"/>
              </w:rPr>
            </w:pPr>
          </w:p>
        </w:tc>
      </w:tr>
      <w:tr>
        <w:trPr>
          <w:trHeight w:val="188"/>
        </w:trPr>
        <w:tc>
          <w:tcPr>
            <w:tcW w:w="424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3,655</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3,655</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18,274</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18,274</w:t>
            </w:r>
          </w:p>
        </w:tc>
        <w:tc>
          <w:tcPr>
            <w:tcW w:w="0" w:type="dxa"/>
            <w:vAlign w:val="bottom"/>
          </w:tcPr>
          <w:p>
            <w:pPr>
              <w:spacing w:after="0"/>
              <w:rPr>
                <w:sz w:val="1"/>
                <w:szCs w:val="1"/>
                <w:color w:val="auto"/>
              </w:rPr>
            </w:pPr>
          </w:p>
        </w:tc>
      </w:tr>
      <w:tr>
        <w:trPr>
          <w:trHeight w:val="183"/>
        </w:trPr>
        <w:tc>
          <w:tcPr>
            <w:tcW w:w="42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15"/>
                <w:szCs w:val="15"/>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$8,553</w:t>
            </w:r>
          </w:p>
        </w:tc>
        <w:tc>
          <w:tcPr>
            <w:tcW w:w="12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$8,553</w:t>
            </w: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4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3300" w:type="dxa"/>
            <w:vAlign w:val="bottom"/>
            <w:gridSpan w:val="3"/>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4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9"/>
        </w:trPr>
        <w:tc>
          <w:tcPr>
            <w:tcW w:w="42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8"/>
        </w:trPr>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2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Nine Months Ended September 30, 2018</w:t>
            </w:r>
          </w:p>
        </w:tc>
        <w:tc>
          <w:tcPr>
            <w:tcW w:w="15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$14,793</w:t>
            </w:r>
          </w:p>
        </w:tc>
        <w:tc>
          <w:tcPr>
            <w:tcW w:w="120" w:type="dxa"/>
            <w:vAlign w:val="bottom"/>
          </w:tcPr>
          <w:p>
            <w:pPr>
              <w:spacing w:after="0"/>
              <w:rPr>
                <w:sz w:val="17"/>
                <w:szCs w:val="17"/>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$14,793</w:t>
            </w:r>
          </w:p>
        </w:tc>
        <w:tc>
          <w:tcPr>
            <w:tcW w:w="10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$66,661</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$14,578</w:t>
            </w:r>
          </w:p>
        </w:tc>
        <w:tc>
          <w:tcPr>
            <w:tcW w:w="12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$81,239</w:t>
            </w:r>
          </w:p>
        </w:tc>
        <w:tc>
          <w:tcPr>
            <w:tcW w:w="0" w:type="dxa"/>
            <w:vAlign w:val="bottom"/>
          </w:tcPr>
          <w:p>
            <w:pPr>
              <w:spacing w:after="0"/>
              <w:rPr>
                <w:sz w:val="1"/>
                <w:szCs w:val="1"/>
                <w:color w:val="auto"/>
              </w:rPr>
            </w:pPr>
          </w:p>
        </w:tc>
      </w:tr>
      <w:tr>
        <w:trPr>
          <w:trHeight w:val="188"/>
        </w:trPr>
        <w:tc>
          <w:tcPr>
            <w:tcW w:w="424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12,664</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12,664</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44,687</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12,453</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57,140</w:t>
            </w:r>
          </w:p>
        </w:tc>
        <w:tc>
          <w:tcPr>
            <w:tcW w:w="0" w:type="dxa"/>
            <w:vAlign w:val="bottom"/>
          </w:tcPr>
          <w:p>
            <w:pPr>
              <w:spacing w:after="0"/>
              <w:rPr>
                <w:sz w:val="1"/>
                <w:szCs w:val="1"/>
                <w:color w:val="auto"/>
              </w:rPr>
            </w:pPr>
          </w:p>
        </w:tc>
      </w:tr>
      <w:tr>
        <w:trPr>
          <w:trHeight w:val="183"/>
        </w:trPr>
        <w:tc>
          <w:tcPr>
            <w:tcW w:w="42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15"/>
                <w:szCs w:val="15"/>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$2,129</w:t>
            </w:r>
          </w:p>
        </w:tc>
        <w:tc>
          <w:tcPr>
            <w:tcW w:w="1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$21,974</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$2,125</w:t>
            </w:r>
          </w:p>
        </w:tc>
        <w:tc>
          <w:tcPr>
            <w:tcW w:w="12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$24,099</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 2019</w:t>
            </w:r>
          </w:p>
        </w:tc>
        <w:tc>
          <w:tcPr>
            <w:tcW w:w="1500" w:type="dxa"/>
            <w:vAlign w:val="bottom"/>
            <w:gridSpan w:val="2"/>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740" w:type="dxa"/>
            <w:vAlign w:val="bottom"/>
            <w:tcBorders>
              <w:bottom w:val="single" w:sz="8" w:color="auto"/>
            </w:tcBorders>
            <w:gridSpan w:val="2"/>
            <w:vMerge w:val="continue"/>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$14,179</w:t>
            </w:r>
          </w:p>
        </w:tc>
        <w:tc>
          <w:tcPr>
            <w:tcW w:w="120" w:type="dxa"/>
            <w:vAlign w:val="bottom"/>
          </w:tcPr>
          <w:p>
            <w:pPr>
              <w:spacing w:after="0"/>
              <w:rPr>
                <w:sz w:val="17"/>
                <w:szCs w:val="17"/>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$14,179</w:t>
            </w:r>
          </w:p>
        </w:tc>
        <w:tc>
          <w:tcPr>
            <w:tcW w:w="100" w:type="dxa"/>
            <w:vAlign w:val="bottom"/>
          </w:tcPr>
          <w:p>
            <w:pPr>
              <w:spacing w:after="0"/>
              <w:rPr>
                <w:sz w:val="17"/>
                <w:szCs w:val="17"/>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$80,544</w:t>
            </w:r>
          </w:p>
        </w:tc>
        <w:tc>
          <w:tcPr>
            <w:tcW w:w="12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$80,544</w:t>
            </w:r>
          </w:p>
        </w:tc>
        <w:tc>
          <w:tcPr>
            <w:tcW w:w="0" w:type="dxa"/>
            <w:vAlign w:val="bottom"/>
          </w:tcPr>
          <w:p>
            <w:pPr>
              <w:spacing w:after="0"/>
              <w:rPr>
                <w:sz w:val="1"/>
                <w:szCs w:val="1"/>
                <w:color w:val="auto"/>
              </w:rPr>
            </w:pPr>
          </w:p>
        </w:tc>
      </w:tr>
      <w:tr>
        <w:trPr>
          <w:trHeight w:val="188"/>
        </w:trPr>
        <w:tc>
          <w:tcPr>
            <w:tcW w:w="424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11,845</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11,845</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54,722</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54,722</w:t>
            </w:r>
          </w:p>
        </w:tc>
        <w:tc>
          <w:tcPr>
            <w:tcW w:w="0" w:type="dxa"/>
            <w:vAlign w:val="bottom"/>
          </w:tcPr>
          <w:p>
            <w:pPr>
              <w:spacing w:after="0"/>
              <w:rPr>
                <w:sz w:val="1"/>
                <w:szCs w:val="1"/>
                <w:color w:val="auto"/>
              </w:rPr>
            </w:pPr>
          </w:p>
        </w:tc>
      </w:tr>
      <w:tr>
        <w:trPr>
          <w:trHeight w:val="183"/>
        </w:trPr>
        <w:tc>
          <w:tcPr>
            <w:tcW w:w="42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920" w:type="dxa"/>
            <w:vAlign w:val="bottom"/>
          </w:tcPr>
          <w:p>
            <w:pPr>
              <w:jc w:val="right"/>
              <w:spacing w:after="0"/>
              <w:rPr>
                <w:sz w:val="20"/>
                <w:szCs w:val="20"/>
                <w:color w:val="auto"/>
              </w:rPr>
            </w:pPr>
            <w:r>
              <w:rPr>
                <w:rFonts w:ascii="Arial" w:cs="Arial" w:eastAsia="Arial" w:hAnsi="Arial"/>
                <w:sz w:val="14"/>
                <w:szCs w:val="14"/>
                <w:color w:val="auto"/>
              </w:rPr>
              <w:t>$2,334</w:t>
            </w:r>
          </w:p>
        </w:tc>
        <w:tc>
          <w:tcPr>
            <w:tcW w:w="120" w:type="dxa"/>
            <w:vAlign w:val="bottom"/>
          </w:tcPr>
          <w:p>
            <w:pPr>
              <w:spacing w:after="0"/>
              <w:rPr>
                <w:sz w:val="15"/>
                <w:szCs w:val="15"/>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$25,822</w:t>
            </w:r>
          </w:p>
        </w:tc>
        <w:tc>
          <w:tcPr>
            <w:tcW w:w="12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$25,822</w:t>
            </w:r>
          </w:p>
        </w:tc>
        <w:tc>
          <w:tcPr>
            <w:tcW w:w="0" w:type="dxa"/>
            <w:vAlign w:val="bottom"/>
          </w:tcPr>
          <w:p>
            <w:pPr>
              <w:spacing w:after="0"/>
              <w:rPr>
                <w:sz w:val="1"/>
                <w:szCs w:val="1"/>
                <w:color w:val="auto"/>
              </w:rPr>
            </w:pPr>
          </w:p>
        </w:tc>
      </w:tr>
      <w:tr>
        <w:trPr>
          <w:trHeight w:val="20"/>
        </w:trPr>
        <w:tc>
          <w:tcPr>
            <w:tcW w:w="4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24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3300" w:type="dxa"/>
            <w:vAlign w:val="bottom"/>
            <w:gridSpan w:val="3"/>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9"/>
        </w:trPr>
        <w:tc>
          <w:tcPr>
            <w:tcW w:w="4240" w:type="dxa"/>
            <w:vAlign w:val="bottom"/>
            <w:gridSpan w:val="4"/>
          </w:tcPr>
          <w:p>
            <w:pPr>
              <w:spacing w:after="0"/>
              <w:rPr>
                <w:sz w:val="20"/>
                <w:szCs w:val="20"/>
                <w:color w:val="auto"/>
              </w:rPr>
            </w:pPr>
            <w:r>
              <w:rPr>
                <w:rFonts w:ascii="Arial" w:cs="Arial" w:eastAsia="Arial" w:hAnsi="Arial"/>
                <w:sz w:val="14"/>
                <w:szCs w:val="14"/>
                <w:color w:val="auto"/>
              </w:rPr>
              <w:t>Operating costs and expenses and other</w:t>
            </w: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4240" w:type="dxa"/>
            <w:vAlign w:val="bottom"/>
            <w:gridSpan w:val="4"/>
          </w:tcPr>
          <w:p>
            <w:pPr>
              <w:spacing w:after="0"/>
              <w:rPr>
                <w:sz w:val="20"/>
                <w:szCs w:val="20"/>
                <w:color w:val="auto"/>
              </w:rPr>
            </w:pPr>
            <w:r>
              <w:rPr>
                <w:rFonts w:ascii="Arial" w:cs="Arial" w:eastAsia="Arial" w:hAnsi="Arial"/>
                <w:sz w:val="14"/>
                <w:szCs w:val="14"/>
                <w:color w:val="auto"/>
              </w:rPr>
              <w:t>Adjusted EBITDA</w:t>
            </w: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217" w:lineRule="exact"/>
        <w:rPr>
          <w:sz w:val="20"/>
          <w:szCs w:val="20"/>
          <w:color w:val="auto"/>
        </w:rPr>
      </w:pPr>
    </w:p>
    <w:p>
      <w:pPr>
        <w:jc w:val="both"/>
        <w:ind w:left="340" w:hanging="332"/>
        <w:spacing w:after="0" w:line="24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 forma information is presented as if the Sky transaction occurred January 1, 2017. Our pro forma information is based on historical results of operations and are primarily adjusted for the effects of acquisition accounting and the elimination of costs and expenses directly attributable to the transaction, but does not include adjustments for costs related to integration activities, cost savings or synergies that have been or may be achieved by the combined businesses. Our pro forma information is not necessarily indicative of future results or what our results would have been had we operated Sky since January 1, 2017.</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9" w:right="239" w:bottom="1440" w:gutter="0" w:footer="0" w:header="0"/>
        </w:sectPr>
      </w:pPr>
    </w:p>
    <w:bookmarkStart w:id="19" w:name="page20"/>
    <w:bookmarkEnd w:id="19"/>
    <w:p>
      <w:pPr>
        <w:spacing w:after="0"/>
        <w:rPr>
          <w:sz w:val="20"/>
          <w:szCs w:val="20"/>
          <w:color w:val="auto"/>
        </w:rPr>
      </w:pPr>
      <w:r>
        <w:rPr>
          <w:rFonts w:ascii="Arial" w:cs="Arial" w:eastAsia="Arial" w:hAnsi="Arial"/>
          <w:sz w:val="25"/>
          <w:szCs w:val="25"/>
          <w:b w:val="1"/>
          <w:bCs w:val="1"/>
          <w:color w:val="828282"/>
        </w:rPr>
        <w:t>TABLE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342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Pr>
          <w:p>
            <w:pPr>
              <w:spacing w:after="0"/>
              <w:rPr>
                <w:sz w:val="15"/>
                <w:szCs w:val="15"/>
                <w:color w:val="auto"/>
              </w:rPr>
            </w:pPr>
          </w:p>
        </w:tc>
      </w:tr>
      <w:tr>
        <w:trPr>
          <w:trHeight w:val="190"/>
        </w:trPr>
        <w:tc>
          <w:tcPr>
            <w:tcW w:w="3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Pr>
          <w:p>
            <w:pPr>
              <w:spacing w:after="0"/>
              <w:rPr>
                <w:sz w:val="16"/>
                <w:szCs w:val="16"/>
                <w:color w:val="auto"/>
              </w:rPr>
            </w:pPr>
          </w:p>
        </w:tc>
      </w:tr>
      <w:tr>
        <w:trPr>
          <w:trHeight w:val="471"/>
        </w:trPr>
        <w:tc>
          <w:tcPr>
            <w:tcW w:w="3900" w:type="dxa"/>
            <w:vAlign w:val="bottom"/>
          </w:tcPr>
          <w:p>
            <w:pPr>
              <w:spacing w:after="0"/>
              <w:rPr>
                <w:sz w:val="20"/>
                <w:szCs w:val="20"/>
                <w:color w:val="auto"/>
              </w:rPr>
            </w:pPr>
            <w:r>
              <w:rPr>
                <w:rFonts w:ascii="Arial" w:cs="Arial" w:eastAsia="Arial" w:hAnsi="Arial"/>
                <w:sz w:val="14"/>
                <w:szCs w:val="14"/>
                <w:color w:val="auto"/>
              </w:rPr>
              <w:t>(in millions)</w:t>
            </w: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2018</w:t>
            </w:r>
            <w:r>
              <w:rPr>
                <w:rFonts w:ascii="Arial" w:cs="Arial" w:eastAsia="Arial" w:hAnsi="Arial"/>
                <w:sz w:val="23"/>
                <w:szCs w:val="23"/>
                <w:color w:val="auto"/>
                <w:vertAlign w:val="superscript"/>
              </w:rPr>
              <w:t>(1)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Growth %</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2018</w:t>
            </w:r>
            <w:r>
              <w:rPr>
                <w:rFonts w:ascii="Arial" w:cs="Arial" w:eastAsia="Arial" w:hAnsi="Arial"/>
                <w:sz w:val="23"/>
                <w:szCs w:val="23"/>
                <w:color w:val="auto"/>
                <w:vertAlign w:val="superscript"/>
              </w:rPr>
              <w:t>(1)</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Growth %</w:t>
            </w:r>
          </w:p>
        </w:tc>
      </w:tr>
      <w:tr>
        <w:trPr>
          <w:trHeight w:val="414"/>
        </w:trPr>
        <w:tc>
          <w:tcPr>
            <w:tcW w:w="3900" w:type="dxa"/>
            <w:vAlign w:val="bottom"/>
          </w:tcPr>
          <w:p>
            <w:pPr>
              <w:spacing w:after="0"/>
              <w:rPr>
                <w:sz w:val="20"/>
                <w:szCs w:val="20"/>
                <w:color w:val="auto"/>
              </w:rPr>
            </w:pPr>
            <w:r>
              <w:rPr>
                <w:rFonts w:ascii="Arial" w:cs="Arial" w:eastAsia="Arial" w:hAnsi="Arial"/>
                <w:sz w:val="14"/>
                <w:szCs w:val="14"/>
                <w:color w:val="auto"/>
              </w:rPr>
              <w:t>Direct-to-Consumer</w:t>
            </w:r>
          </w:p>
        </w:tc>
        <w:tc>
          <w:tcPr>
            <w:tcW w:w="1100" w:type="dxa"/>
            <w:vAlign w:val="bottom"/>
          </w:tcPr>
          <w:p>
            <w:pPr>
              <w:jc w:val="right"/>
              <w:spacing w:after="0"/>
              <w:rPr>
                <w:sz w:val="20"/>
                <w:szCs w:val="20"/>
                <w:color w:val="auto"/>
              </w:rPr>
            </w:pPr>
            <w:r>
              <w:rPr>
                <w:rFonts w:ascii="Arial" w:cs="Arial" w:eastAsia="Arial" w:hAnsi="Arial"/>
                <w:sz w:val="14"/>
                <w:szCs w:val="14"/>
                <w:color w:val="auto"/>
              </w:rPr>
              <w:t>$3,722</w:t>
            </w:r>
          </w:p>
        </w:tc>
        <w:tc>
          <w:tcPr>
            <w:tcW w:w="13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$3,793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$11,395</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$11,516</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6"/>
        </w:trPr>
        <w:tc>
          <w:tcPr>
            <w:tcW w:w="3900" w:type="dxa"/>
            <w:vAlign w:val="bottom"/>
          </w:tcPr>
          <w:p>
            <w:pPr>
              <w:spacing w:after="0"/>
              <w:rPr>
                <w:sz w:val="20"/>
                <w:szCs w:val="20"/>
                <w:color w:val="auto"/>
              </w:rPr>
            </w:pPr>
            <w:r>
              <w:rPr>
                <w:rFonts w:ascii="Arial" w:cs="Arial" w:eastAsia="Arial" w:hAnsi="Arial"/>
                <w:sz w:val="14"/>
                <w:szCs w:val="14"/>
                <w:color w:val="auto"/>
              </w:rPr>
              <w:t>Content</w:t>
            </w:r>
          </w:p>
        </w:tc>
        <w:tc>
          <w:tcPr>
            <w:tcW w:w="1100" w:type="dxa"/>
            <w:vAlign w:val="bottom"/>
          </w:tcPr>
          <w:p>
            <w:pPr>
              <w:jc w:val="right"/>
              <w:spacing w:after="0"/>
              <w:rPr>
                <w:sz w:val="20"/>
                <w:szCs w:val="20"/>
                <w:color w:val="auto"/>
              </w:rPr>
            </w:pPr>
            <w:r>
              <w:rPr>
                <w:rFonts w:ascii="Arial" w:cs="Arial" w:eastAsia="Arial" w:hAnsi="Arial"/>
                <w:sz w:val="14"/>
                <w:szCs w:val="14"/>
                <w:color w:val="auto"/>
              </w:rPr>
              <w:t>273</w:t>
            </w:r>
          </w:p>
        </w:tc>
        <w:tc>
          <w:tcPr>
            <w:tcW w:w="13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835</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1,061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26.9%</w:t>
            </w:r>
          </w:p>
        </w:tc>
      </w:tr>
      <w:tr>
        <w:trPr>
          <w:trHeight w:val="222"/>
        </w:trPr>
        <w:tc>
          <w:tcPr>
            <w:tcW w:w="3900" w:type="dxa"/>
            <w:vAlign w:val="bottom"/>
          </w:tcPr>
          <w:p>
            <w:pPr>
              <w:spacing w:after="0"/>
              <w:rPr>
                <w:sz w:val="20"/>
                <w:szCs w:val="20"/>
                <w:color w:val="auto"/>
              </w:rPr>
            </w:pPr>
            <w:r>
              <w:rPr>
                <w:rFonts w:ascii="Arial" w:cs="Arial" w:eastAsia="Arial" w:hAnsi="Arial"/>
                <w:sz w:val="14"/>
                <w:szCs w:val="14"/>
                <w:color w:val="auto"/>
              </w:rPr>
              <w:t>Advertising</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1,602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16"/>
        </w:trPr>
        <w:tc>
          <w:tcPr>
            <w:tcW w:w="3900" w:type="dxa"/>
            <w:vAlign w:val="bottom"/>
          </w:tcPr>
          <w:p>
            <w:pPr>
              <w:spacing w:after="0"/>
              <w:rPr>
                <w:sz w:val="20"/>
                <w:szCs w:val="20"/>
                <w:color w:val="auto"/>
              </w:rPr>
            </w:pPr>
            <w:r>
              <w:rPr>
                <w:rFonts w:ascii="Arial" w:cs="Arial" w:eastAsia="Arial" w:hAnsi="Arial"/>
                <w:sz w:val="14"/>
                <w:szCs w:val="14"/>
                <w:b w:val="1"/>
                <w:bCs w:val="1"/>
                <w:color w:val="auto"/>
              </w:rPr>
              <w:t>Revenue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$4,512</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$4,554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$13,931</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$14,179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3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900" w:type="dxa"/>
            <w:vAlign w:val="bottom"/>
          </w:tcPr>
          <w:p>
            <w:pPr>
              <w:spacing w:after="0"/>
              <w:rPr>
                <w:sz w:val="20"/>
                <w:szCs w:val="20"/>
                <w:color w:val="auto"/>
              </w:rPr>
            </w:pPr>
            <w:r>
              <w:rPr>
                <w:rFonts w:ascii="Arial" w:cs="Arial" w:eastAsia="Arial" w:hAnsi="Arial"/>
                <w:sz w:val="14"/>
                <w:szCs w:val="14"/>
                <w:b w:val="1"/>
                <w:bCs w:val="1"/>
                <w:color w:val="auto"/>
              </w:rPr>
              <w:t>Operating costs and expenses</w:t>
            </w:r>
          </w:p>
        </w:tc>
        <w:tc>
          <w:tcPr>
            <w:tcW w:w="1100" w:type="dxa"/>
            <w:vAlign w:val="bottom"/>
          </w:tcPr>
          <w:p>
            <w:pPr>
              <w:jc w:val="right"/>
              <w:spacing w:after="0"/>
              <w:rPr>
                <w:sz w:val="20"/>
                <w:szCs w:val="20"/>
                <w:color w:val="auto"/>
              </w:rPr>
            </w:pPr>
            <w:r>
              <w:rPr>
                <w:rFonts w:ascii="Arial" w:cs="Arial" w:eastAsia="Arial" w:hAnsi="Arial"/>
                <w:sz w:val="14"/>
                <w:szCs w:val="14"/>
                <w:color w:val="auto"/>
              </w:rPr>
              <w:t>$3,895</w:t>
            </w:r>
          </w:p>
        </w:tc>
        <w:tc>
          <w:tcPr>
            <w:tcW w:w="13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$3,655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$11,926</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$11,845</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16"/>
        </w:trPr>
        <w:tc>
          <w:tcPr>
            <w:tcW w:w="390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1100" w:type="dxa"/>
            <w:vAlign w:val="bottom"/>
          </w:tcPr>
          <w:p>
            <w:pPr>
              <w:jc w:val="right"/>
              <w:spacing w:after="0"/>
              <w:rPr>
                <w:sz w:val="20"/>
                <w:szCs w:val="20"/>
                <w:color w:val="auto"/>
              </w:rPr>
            </w:pPr>
            <w:r>
              <w:rPr>
                <w:rFonts w:ascii="Arial" w:cs="Arial" w:eastAsia="Arial" w:hAnsi="Arial"/>
                <w:sz w:val="14"/>
                <w:szCs w:val="14"/>
                <w:color w:val="auto"/>
              </w:rPr>
              <w:t>$617</w:t>
            </w:r>
          </w:p>
        </w:tc>
        <w:tc>
          <w:tcPr>
            <w:tcW w:w="13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$899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$2,005</w:t>
            </w:r>
          </w:p>
        </w:tc>
        <w:tc>
          <w:tcPr>
            <w:tcW w:w="1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$2,334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28"/>
        </w:trPr>
        <w:tc>
          <w:tcPr>
            <w:tcW w:w="3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7" w:lineRule="exact"/>
        <w:rPr>
          <w:sz w:val="20"/>
          <w:szCs w:val="20"/>
          <w:color w:val="auto"/>
        </w:rPr>
      </w:pPr>
    </w:p>
    <w:p>
      <w:pPr>
        <w:ind w:left="340" w:hanging="332"/>
        <w:spacing w:after="0" w:line="25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2018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9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0"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0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 xml:space="preserve">Adjusted EPS is a non-GAAP financial measure presenting the earnings generated by our ongoing operations that we believe is useful to investors in making meaningful comparisons to other companies, although our measure of Adjusted EPS may not be directly comparable to similar measures used by other companies, and period-over-period comparisons. Adjusted EPS is defined as our diluted earnings per common share attributable to Comcast Corporation shareholders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(such as customer relationships), and their amortization is significantly affected by the size and timing of our acquisitions.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intangible assets not resulting from business combinations (such as software and acquired intellectual property rights used in our theme parks) is included in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as well as certain investments accounted for under ASC 323,</w:t>
      </w:r>
      <w:r>
        <w:rPr>
          <w:rFonts w:ascii="Arial" w:cs="Arial" w:eastAsia="Arial" w:hAnsi="Arial"/>
          <w:sz w:val="16"/>
          <w:szCs w:val="16"/>
          <w:i w:val="1"/>
          <w:iCs w:val="1"/>
          <w:color w:val="auto"/>
        </w:rPr>
        <w:t xml:space="preserve"> Investments-Equity Method and Joint </w:t>
      </w:r>
      <w:r>
        <w:rPr>
          <w:rFonts w:ascii="Arial" w:cs="Arial" w:eastAsia="Arial" w:hAnsi="Arial"/>
          <w:sz w:val="16"/>
          <w:szCs w:val="16"/>
          <w:color w:val="auto"/>
        </w:rPr>
        <w:t>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0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190"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08" w:lineRule="exact"/>
        <w:rPr>
          <w:sz w:val="20"/>
          <w:szCs w:val="20"/>
          <w:color w:val="auto"/>
        </w:rPr>
      </w:pPr>
    </w:p>
    <w:p>
      <w:pPr>
        <w:ind w:right="56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60"/>
      </w:cols>
      <w:pgMar w:left="240" w:top="87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3"/>
      <w:numFmt w:val="bullet"/>
      <w:start w:val="1"/>
    </w:lvl>
  </w:abstractNum>
  <w:abstractNum w:abstractNumId="6">
    <w:nsid w:val="216231B"/>
    <w:multiLevelType w:val="hybridMultilevel"/>
    <w:lvl w:ilvl="0">
      <w:lvlJc w:val="left"/>
      <w:lvlText w:val="4"/>
      <w:numFmt w:val="bullet"/>
      <w:start w:val="1"/>
    </w:lvl>
  </w:abstractNum>
  <w:abstractNum w:abstractNumId="7">
    <w:nsid w:val="1F16E9E8"/>
    <w:multiLevelType w:val="hybridMultilevel"/>
    <w:lvl w:ilvl="0">
      <w:lvlJc w:val="left"/>
      <w:lvlText w:val="7"/>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2019-12-28T04:49:17Z</dcterms:created>
  <dcterms:modified xsi:type="dcterms:W3CDTF">2019-12-28T04:49:17Z</dcterms:modified>
</cp:coreProperties>
</file>