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21"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7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21" w:lineRule="exact"/>
        <w:rPr>
          <w:sz w:val="24"/>
          <w:szCs w:val="24"/>
          <w:color w:val="auto"/>
        </w:rPr>
      </w:pPr>
    </w:p>
    <w:p>
      <w:pPr>
        <w:ind w:left="9360"/>
        <w:spacing w:after="0"/>
        <w:rPr>
          <w:sz w:val="20"/>
          <w:szCs w:val="20"/>
          <w:color w:val="auto"/>
        </w:rPr>
      </w:pPr>
      <w:r>
        <w:rPr>
          <w:rFonts w:ascii="Arial" w:cs="Arial" w:eastAsia="Arial" w:hAnsi="Arial"/>
          <w:sz w:val="17"/>
          <w:szCs w:val="17"/>
          <w:color w:val="auto"/>
        </w:rPr>
        <w:t>on Form S-4: 333-194698</w:t>
      </w:r>
    </w:p>
    <w:p>
      <w:pPr>
        <w:spacing w:after="0" w:line="200" w:lineRule="exact"/>
        <w:rPr>
          <w:sz w:val="24"/>
          <w:szCs w:val="24"/>
          <w:color w:val="auto"/>
        </w:rPr>
      </w:pPr>
    </w:p>
    <w:p>
      <w:pPr>
        <w:spacing w:after="0" w:line="361" w:lineRule="exact"/>
        <w:rPr>
          <w:sz w:val="24"/>
          <w:szCs w:val="24"/>
          <w:color w:val="auto"/>
        </w:rPr>
      </w:pPr>
    </w:p>
    <w:p>
      <w:pPr>
        <w:ind w:right="20" w:firstLine="648"/>
        <w:spacing w:after="0" w:line="256" w:lineRule="auto"/>
        <w:rPr>
          <w:sz w:val="20"/>
          <w:szCs w:val="20"/>
          <w:color w:val="auto"/>
        </w:rPr>
      </w:pPr>
      <w:r>
        <w:rPr>
          <w:rFonts w:ascii="Arial" w:cs="Arial" w:eastAsia="Arial" w:hAnsi="Arial"/>
          <w:sz w:val="18"/>
          <w:szCs w:val="18"/>
          <w:color w:val="auto"/>
        </w:rPr>
        <w:t xml:space="preserve">The following communication was made available by a post on Twitter: #Comcast CEO on Time Warner Cable merger and the future of television [link to </w:t>
      </w:r>
      <w:r>
        <w:rPr>
          <w:rFonts w:ascii="Arial" w:cs="Arial" w:eastAsia="Arial" w:hAnsi="Arial"/>
          <w:sz w:val="18"/>
          <w:szCs w:val="18"/>
          <w:u w:val="single" w:color="auto"/>
          <w:color w:val="0000FF"/>
        </w:rPr>
        <w:t>http://www.usatoday.com/videos/opinion/2014/03/18/6579985/</w:t>
      </w:r>
      <w:r>
        <w:rPr>
          <w:rFonts w:ascii="Arial" w:cs="Arial" w:eastAsia="Arial" w:hAnsi="Arial"/>
          <w:sz w:val="18"/>
          <w:szCs w:val="18"/>
          <w:color w:val="auto"/>
        </w:rPr>
        <w:t xml:space="preserve">] via @usatoday [link to </w:t>
      </w:r>
      <w:r>
        <w:rPr>
          <w:rFonts w:ascii="Arial" w:cs="Arial" w:eastAsia="Arial" w:hAnsi="Arial"/>
          <w:sz w:val="18"/>
          <w:szCs w:val="18"/>
          <w:u w:val="single" w:color="auto"/>
          <w:color w:val="0000FF"/>
        </w:rPr>
        <w:t>http://corporate.comcast.com/images/comcast-twc-legend.pdf</w:t>
      </w:r>
      <w:r>
        <w:rPr>
          <w:rFonts w:ascii="Arial" w:cs="Arial" w:eastAsia="Arial" w:hAnsi="Arial"/>
          <w:sz w:val="18"/>
          <w:szCs w:val="18"/>
          <w:color w:val="000000"/>
        </w:rPr>
        <w:t>]</w:t>
      </w:r>
    </w:p>
    <w:p>
      <w:pPr>
        <w:spacing w:after="0" w:line="256" w:lineRule="exact"/>
        <w:rPr>
          <w:sz w:val="24"/>
          <w:szCs w:val="24"/>
          <w:color w:val="auto"/>
        </w:rPr>
      </w:pPr>
    </w:p>
    <w:p>
      <w:pPr>
        <w:ind w:right="180"/>
        <w:spacing w:after="0" w:line="256" w:lineRule="auto"/>
        <w:rPr>
          <w:sz w:val="20"/>
          <w:szCs w:val="20"/>
          <w:color w:val="auto"/>
        </w:rPr>
      </w:pPr>
      <w:r>
        <w:rPr>
          <w:rFonts w:ascii="Arial" w:cs="Arial" w:eastAsia="Arial" w:hAnsi="Arial"/>
          <w:sz w:val="18"/>
          <w:szCs w:val="18"/>
          <w:color w:val="auto"/>
        </w:rPr>
        <w:t>The following is a transcript of the video, “Comcast CEO on Time Warner Merger and the future of television,” with Dan Carney, editorial page writer at USA Today, and Brian Roberts, Chairman &amp; CEO, Comcast Corporation, that was made available via a link provided in the above communication:</w:t>
      </w:r>
    </w:p>
    <w:p>
      <w:pPr>
        <w:spacing w:after="0" w:line="234" w:lineRule="exact"/>
        <w:rPr>
          <w:sz w:val="24"/>
          <w:szCs w:val="24"/>
          <w:color w:val="auto"/>
        </w:rPr>
      </w:pPr>
    </w:p>
    <w:p>
      <w:pPr>
        <w:ind w:right="60"/>
        <w:spacing w:after="0" w:line="262" w:lineRule="auto"/>
        <w:rPr>
          <w:sz w:val="20"/>
          <w:szCs w:val="20"/>
          <w:color w:val="auto"/>
        </w:rPr>
      </w:pPr>
      <w:r>
        <w:rPr>
          <w:rFonts w:ascii="Arial" w:cs="Arial" w:eastAsia="Arial" w:hAnsi="Arial"/>
          <w:sz w:val="18"/>
          <w:szCs w:val="18"/>
          <w:b w:val="1"/>
          <w:bCs w:val="1"/>
          <w:color w:val="auto"/>
        </w:rPr>
        <w:t xml:space="preserve">Dan Carney: </w:t>
      </w:r>
      <w:r>
        <w:rPr>
          <w:rFonts w:ascii="Arial" w:cs="Arial" w:eastAsia="Arial" w:hAnsi="Arial"/>
          <w:sz w:val="18"/>
          <w:szCs w:val="18"/>
          <w:color w:val="auto"/>
        </w:rPr>
        <w:t>These are times of tremendous change in telecom. Decisions that are being made now will affect what we watch, how we watch</w:t>
      </w:r>
      <w:r>
        <w:rPr>
          <w:rFonts w:ascii="Arial" w:cs="Arial" w:eastAsia="Arial" w:hAnsi="Arial"/>
          <w:sz w:val="18"/>
          <w:szCs w:val="18"/>
          <w:b w:val="1"/>
          <w:bCs w:val="1"/>
          <w:color w:val="auto"/>
        </w:rPr>
        <w:t xml:space="preserve"> </w:t>
      </w:r>
      <w:r>
        <w:rPr>
          <w:rFonts w:ascii="Arial" w:cs="Arial" w:eastAsia="Arial" w:hAnsi="Arial"/>
          <w:sz w:val="18"/>
          <w:szCs w:val="18"/>
          <w:color w:val="auto"/>
        </w:rPr>
        <w:t>it, how we telecommunicate, and what we pay for these types of services. Here to discuss some of these types of developments, as well as his company’s recent plans to acquire Time Warner Cable, is Brian Roberts. Mr. Roberts is Chairman and CEO of Comcast, the nation’s largest provider of TV, phone and high speed Internet. I’m Dan Carney, I’m an editorial writer with USA Today. Good morning, Mr. Roberts.</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Brian Roberts: </w:t>
      </w:r>
      <w:r>
        <w:rPr>
          <w:rFonts w:ascii="Arial" w:cs="Arial" w:eastAsia="Arial" w:hAnsi="Arial"/>
          <w:sz w:val="18"/>
          <w:szCs w:val="18"/>
          <w:color w:val="auto"/>
        </w:rPr>
        <w:t>Good morning.</w:t>
      </w:r>
    </w:p>
    <w:p>
      <w:pPr>
        <w:spacing w:after="0" w:line="279" w:lineRule="exact"/>
        <w:rPr>
          <w:sz w:val="24"/>
          <w:szCs w:val="24"/>
          <w:color w:val="auto"/>
        </w:rPr>
      </w:pPr>
    </w:p>
    <w:p>
      <w:pPr>
        <w:ind w:right="360"/>
        <w:spacing w:after="0" w:line="287" w:lineRule="auto"/>
        <w:rPr>
          <w:sz w:val="20"/>
          <w:szCs w:val="20"/>
          <w:color w:val="auto"/>
        </w:rPr>
      </w:pPr>
      <w:r>
        <w:rPr>
          <w:rFonts w:ascii="Arial" w:cs="Arial" w:eastAsia="Arial" w:hAnsi="Arial"/>
          <w:sz w:val="18"/>
          <w:szCs w:val="18"/>
          <w:b w:val="1"/>
          <w:bCs w:val="1"/>
          <w:color w:val="auto"/>
        </w:rPr>
        <w:t xml:space="preserve">Dan Carney: </w:t>
      </w:r>
      <w:r>
        <w:rPr>
          <w:rFonts w:ascii="Arial" w:cs="Arial" w:eastAsia="Arial" w:hAnsi="Arial"/>
          <w:sz w:val="18"/>
          <w:szCs w:val="18"/>
          <w:color w:val="auto"/>
        </w:rPr>
        <w:t>Now the threshold question I suppose for most consumers is why should they be for this merger if what they see is a very big</w:t>
      </w:r>
      <w:r>
        <w:rPr>
          <w:rFonts w:ascii="Arial" w:cs="Arial" w:eastAsia="Arial" w:hAnsi="Arial"/>
          <w:sz w:val="18"/>
          <w:szCs w:val="18"/>
          <w:b w:val="1"/>
          <w:bCs w:val="1"/>
          <w:color w:val="auto"/>
        </w:rPr>
        <w:t xml:space="preserve"> </w:t>
      </w:r>
      <w:r>
        <w:rPr>
          <w:rFonts w:ascii="Arial" w:cs="Arial" w:eastAsia="Arial" w:hAnsi="Arial"/>
          <w:sz w:val="18"/>
          <w:szCs w:val="18"/>
          <w:color w:val="auto"/>
        </w:rPr>
        <w:t>telecom company just getting bigger?</w:t>
      </w:r>
    </w:p>
    <w:p>
      <w:pPr>
        <w:spacing w:after="0" w:line="207" w:lineRule="exact"/>
        <w:rPr>
          <w:sz w:val="24"/>
          <w:szCs w:val="24"/>
          <w:color w:val="auto"/>
        </w:rPr>
      </w:pPr>
    </w:p>
    <w:p>
      <w:pPr>
        <w:spacing w:after="0" w:line="254" w:lineRule="auto"/>
        <w:rPr>
          <w:sz w:val="20"/>
          <w:szCs w:val="20"/>
          <w:color w:val="auto"/>
        </w:rPr>
      </w:pPr>
      <w:r>
        <w:rPr>
          <w:rFonts w:ascii="Arial" w:cs="Arial" w:eastAsia="Arial" w:hAnsi="Arial"/>
          <w:sz w:val="18"/>
          <w:szCs w:val="18"/>
          <w:b w:val="1"/>
          <w:bCs w:val="1"/>
          <w:color w:val="auto"/>
        </w:rPr>
        <w:t xml:space="preserve">Brian Roberts: </w:t>
      </w:r>
      <w:r>
        <w:rPr>
          <w:rFonts w:ascii="Arial" w:cs="Arial" w:eastAsia="Arial" w:hAnsi="Arial"/>
          <w:sz w:val="18"/>
          <w:szCs w:val="18"/>
          <w:color w:val="auto"/>
        </w:rPr>
        <w:t>Well, start with the fact that we think it is a time of incredible change, that our company’s changing at a pace that’s never –</w:t>
      </w:r>
      <w:r>
        <w:rPr>
          <w:rFonts w:ascii="Arial" w:cs="Arial" w:eastAsia="Arial" w:hAnsi="Arial"/>
          <w:sz w:val="18"/>
          <w:szCs w:val="18"/>
          <w:b w:val="1"/>
          <w:bCs w:val="1"/>
          <w:color w:val="auto"/>
        </w:rPr>
        <w:t xml:space="preserve"> </w:t>
      </w:r>
      <w:r>
        <w:rPr>
          <w:rFonts w:ascii="Arial" w:cs="Arial" w:eastAsia="Arial" w:hAnsi="Arial"/>
          <w:sz w:val="18"/>
          <w:szCs w:val="18"/>
          <w:color w:val="auto"/>
        </w:rPr>
        <w:t>there’s no precedent for it in our company. And we and Time Warner are in completely different markets, where no customer can buy one of our products instead of the other, there’s no reduction in competition. So from a negative standpoint, there’s no overlap. From a positive standpoint, I think we’re able to take the company, which is now very regional, and have more of a national footprint like DirecTV, Dish Network, Google, Hulu, Netflix, to name a few, Amazon, and really innovate for that future. So we have products today where we’re all-digital, and we have a super fast Internet modem, but it needs to continue to innovate. And we have something called the X1 Platform. Time Warner Cable’s customers don’t have the same products available to them because of the scale and the innovation and the investment that we’re making. So we’re hopeful that when you look at the two companies – even though it feels like oh it’s just getting bigger – that there’s a purpose to that. And that is for the next 50 years – we’re 50 years old as a company – to be able to compete in this new world which is really global and coming from the cloud.</w:t>
      </w:r>
    </w:p>
    <w:p>
      <w:pPr>
        <w:spacing w:after="0" w:line="240" w:lineRule="exact"/>
        <w:rPr>
          <w:sz w:val="24"/>
          <w:szCs w:val="24"/>
          <w:color w:val="auto"/>
        </w:rPr>
      </w:pPr>
    </w:p>
    <w:p>
      <w:pPr>
        <w:ind w:right="80"/>
        <w:spacing w:after="0" w:line="262" w:lineRule="auto"/>
        <w:rPr>
          <w:sz w:val="20"/>
          <w:szCs w:val="20"/>
          <w:color w:val="auto"/>
        </w:rPr>
      </w:pPr>
      <w:r>
        <w:rPr>
          <w:rFonts w:ascii="Arial" w:cs="Arial" w:eastAsia="Arial" w:hAnsi="Arial"/>
          <w:sz w:val="18"/>
          <w:szCs w:val="18"/>
          <w:b w:val="1"/>
          <w:bCs w:val="1"/>
          <w:color w:val="auto"/>
        </w:rPr>
        <w:t xml:space="preserve">Dan Carney: </w:t>
      </w:r>
      <w:r>
        <w:rPr>
          <w:rFonts w:ascii="Arial" w:cs="Arial" w:eastAsia="Arial" w:hAnsi="Arial"/>
          <w:sz w:val="18"/>
          <w:szCs w:val="18"/>
          <w:color w:val="auto"/>
        </w:rPr>
        <w:t>A lot has changed but one thing that has not is the model for cable and satellite television where consumers buy a bundle of</w:t>
      </w:r>
      <w:r>
        <w:rPr>
          <w:rFonts w:ascii="Arial" w:cs="Arial" w:eastAsia="Arial" w:hAnsi="Arial"/>
          <w:sz w:val="18"/>
          <w:szCs w:val="18"/>
          <w:b w:val="1"/>
          <w:bCs w:val="1"/>
          <w:color w:val="auto"/>
        </w:rPr>
        <w:t xml:space="preserve"> </w:t>
      </w:r>
      <w:r>
        <w:rPr>
          <w:rFonts w:ascii="Arial" w:cs="Arial" w:eastAsia="Arial" w:hAnsi="Arial"/>
          <w:sz w:val="18"/>
          <w:szCs w:val="18"/>
          <w:color w:val="auto"/>
        </w:rPr>
        <w:t>stations and they don’t have much choice – they have to buy it all and sometimes they don’t want some of the channels that are costing so much. Given all the tumult in the industry now, and all the new competitors and the way consumers can bypass television and just stream what they want, is that a viable model going forward or is that eventually just going to have to erode?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415925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ind w:right="20"/>
        <w:spacing w:after="0" w:line="255" w:lineRule="auto"/>
        <w:rPr>
          <w:sz w:val="20"/>
          <w:szCs w:val="20"/>
          <w:color w:val="auto"/>
        </w:rPr>
      </w:pPr>
      <w:r>
        <w:rPr>
          <w:rFonts w:ascii="Arial" w:cs="Arial" w:eastAsia="Arial" w:hAnsi="Arial"/>
          <w:sz w:val="18"/>
          <w:szCs w:val="18"/>
          <w:b w:val="1"/>
          <w:bCs w:val="1"/>
          <w:color w:val="auto"/>
        </w:rPr>
        <w:t xml:space="preserve">Brian Roberts: </w:t>
      </w:r>
      <w:r>
        <w:rPr>
          <w:rFonts w:ascii="Arial" w:cs="Arial" w:eastAsia="Arial" w:hAnsi="Arial"/>
          <w:sz w:val="18"/>
          <w:szCs w:val="18"/>
          <w:color w:val="auto"/>
        </w:rPr>
        <w:t>I don’t think it’s black or white. I think it’s evolving as consumers make choices and give preferences. You’re competing with</w:t>
      </w:r>
      <w:r>
        <w:rPr>
          <w:rFonts w:ascii="Arial" w:cs="Arial" w:eastAsia="Arial" w:hAnsi="Arial"/>
          <w:sz w:val="18"/>
          <w:szCs w:val="18"/>
          <w:b w:val="1"/>
          <w:bCs w:val="1"/>
          <w:color w:val="auto"/>
        </w:rPr>
        <w:t xml:space="preserve"> </w:t>
      </w:r>
      <w:r>
        <w:rPr>
          <w:rFonts w:ascii="Arial" w:cs="Arial" w:eastAsia="Arial" w:hAnsi="Arial"/>
          <w:sz w:val="18"/>
          <w:szCs w:val="18"/>
          <w:color w:val="auto"/>
        </w:rPr>
        <w:t>rising costs for sports and for entertainment, in some cases for news collection but primarily around sports costs I think has been written about. Broadcast television with retransmission fees is a change that came in the last decade. And so at the same time more choices are possible, as you say, whether it’s just having Netflix or one of the other streaming – YouTube – content. So I think it puts pressure on all of us in the business to try to listen to our customers and make sure we’re relevant. Add more value. So we’ve added hundreds of channels, tens of thousands of on demand choices, and now with TV Everywhere, have it on every device you want – on my iPhone, on my tablet, in WiFi areas, outside of my home. We have 25,000 choices you can take with you and 50 live channels and that’s just getting better and better. So were trying to add value. At the same time, we have more packages and more choices, but is it not viable in my opinion to think of it all being one channel at a time a la carte. That has never proved to be a viable model for the business of producing professional content.</w:t>
      </w:r>
    </w:p>
    <w:p>
      <w:pPr>
        <w:spacing w:after="0" w:line="236"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color w:val="auto"/>
        </w:rPr>
        <w:t xml:space="preserve">Dan Carney: </w:t>
      </w:r>
      <w:r>
        <w:rPr>
          <w:rFonts w:ascii="Arial" w:cs="Arial" w:eastAsia="Arial" w:hAnsi="Arial"/>
          <w:sz w:val="18"/>
          <w:szCs w:val="18"/>
          <w:color w:val="auto"/>
        </w:rPr>
        <w:t>How much of the motive for this merger is to be able to hold down costs that you have to pass on to consumers when an ESPN</w:t>
      </w:r>
      <w:r>
        <w:rPr>
          <w:rFonts w:ascii="Arial" w:cs="Arial" w:eastAsia="Arial" w:hAnsi="Arial"/>
          <w:sz w:val="18"/>
          <w:szCs w:val="18"/>
          <w:b w:val="1"/>
          <w:bCs w:val="1"/>
          <w:color w:val="auto"/>
        </w:rPr>
        <w:t xml:space="preserve"> </w:t>
      </w:r>
      <w:r>
        <w:rPr>
          <w:rFonts w:ascii="Arial" w:cs="Arial" w:eastAsia="Arial" w:hAnsi="Arial"/>
          <w:sz w:val="18"/>
          <w:szCs w:val="18"/>
          <w:color w:val="auto"/>
        </w:rPr>
        <w:t>or a broadcast station demands higher costs?</w:t>
      </w:r>
    </w:p>
    <w:p>
      <w:pPr>
        <w:spacing w:after="0" w:line="207"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Brian Roberts: </w:t>
      </w:r>
      <w:r>
        <w:rPr>
          <w:rFonts w:ascii="Arial" w:cs="Arial" w:eastAsia="Arial" w:hAnsi="Arial"/>
          <w:sz w:val="18"/>
          <w:szCs w:val="18"/>
          <w:color w:val="auto"/>
        </w:rPr>
        <w:t>Well, I think we say it’s certainly not going to hurt in that regard in trying to continue to give consumers good value. At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time, we saw CBS and Time Warner have a dispute last year and many tens or hundreds of thousands of customers defected Time Warner because they didn’t have CBS. So it’s pretty hard to not have this rich content that consumers want. So we’re trying to find that balance, be a voice of compromise and moderation, to try to not have disruptions and we’ve so far been successful doing that.</w:t>
      </w:r>
    </w:p>
    <w:p>
      <w:pPr>
        <w:spacing w:after="0" w:line="231"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b w:val="1"/>
          <w:bCs w:val="1"/>
          <w:color w:val="auto"/>
        </w:rPr>
        <w:t xml:space="preserve">Dan Carney: </w:t>
      </w:r>
      <w:r>
        <w:rPr>
          <w:rFonts w:ascii="Arial" w:cs="Arial" w:eastAsia="Arial" w:hAnsi="Arial"/>
          <w:sz w:val="18"/>
          <w:szCs w:val="18"/>
          <w:color w:val="auto"/>
        </w:rPr>
        <w:t>The newly merged company that you’re talking about would reach somewhere near 40% of homes for broadband-wired 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access – that’s quite a bit. Comcast has been more supportive of net neutrality than some other companies, but there are a lot of people out there who are very nervous. What can you say to them?</w:t>
      </w:r>
    </w:p>
    <w:p>
      <w:pPr>
        <w:spacing w:after="0" w:line="222"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 xml:space="preserve">Brian Roberts: </w:t>
      </w:r>
      <w:r>
        <w:rPr>
          <w:rFonts w:ascii="Arial" w:cs="Arial" w:eastAsia="Arial" w:hAnsi="Arial"/>
          <w:sz w:val="18"/>
          <w:szCs w:val="18"/>
          <w:color w:val="auto"/>
        </w:rPr>
        <w:t>I would start by saying that the merger doesn’t affect – take New York, you can’t get a Comcast broadband and in Washington</w:t>
      </w:r>
      <w:r>
        <w:rPr>
          <w:rFonts w:ascii="Arial" w:cs="Arial" w:eastAsia="Arial" w:hAnsi="Arial"/>
          <w:sz w:val="18"/>
          <w:szCs w:val="18"/>
          <w:b w:val="1"/>
          <w:bCs w:val="1"/>
          <w:color w:val="auto"/>
        </w:rPr>
        <w:t xml:space="preserve"> </w:t>
      </w:r>
      <w:r>
        <w:rPr>
          <w:rFonts w:ascii="Arial" w:cs="Arial" w:eastAsia="Arial" w:hAnsi="Arial"/>
          <w:sz w:val="18"/>
          <w:szCs w:val="18"/>
          <w:color w:val="auto"/>
        </w:rPr>
        <w:t>you can’t get a Time Warner broadband – so the merger doesn’t change some of the net neutrality conversations, Open Internet. We have been supportive, we continue to be supportive, and as the government reconsiders the rules based on the court cases, we’ve said we welcome that. Having some clarity if it’s the right clarity, which we feel the Open Internet Order was, is helpful to give our customers confidence, to give Wall Street the confidence. We’re spending six, seven billion dollars a year investing in capital to continue to have the best Internet experience residentially of any company, and now commercially for small and medium sized businesses to be a better competitor with New York and LA where today we didn’t have those markets for businesses that are national. But it’s also a motivational question. Companies like Google have much higher market shares. But the motive in getting broadband connectivity to our customers is the first thing our Wall Street investors will ask us – how’d you do this quarter, did you add Internet customers? That means you want to have the best experience. I think the ship has long ago in terms of charging companies for high-speed fast lane in the Internet and discriminating and blocking, that’s why we’ve said that’s not a problem. Our recent relationship with Netflix, I think, was misreported in the beginning. A number of articles got it right later on. It really was not a change in how the Internet performed and, in fact, speeds have doubled for many customers and their cost, I believe, at Netflix will be down and give a better experience to their consumers and to our consumers.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Dan Carney: </w:t>
      </w:r>
      <w:r>
        <w:rPr>
          <w:rFonts w:ascii="Arial" w:cs="Arial" w:eastAsia="Arial" w:hAnsi="Arial"/>
          <w:sz w:val="18"/>
          <w:szCs w:val="18"/>
          <w:color w:val="auto"/>
        </w:rPr>
        <w:t>Thank you very much.</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Brian Roberts: </w:t>
      </w:r>
      <w:r>
        <w:rPr>
          <w:rFonts w:ascii="Arial" w:cs="Arial" w:eastAsia="Arial" w:hAnsi="Arial"/>
          <w:sz w:val="18"/>
          <w:szCs w:val="18"/>
          <w:color w:val="auto"/>
        </w:rPr>
        <w:t>Thank you.</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Dan Carney: </w:t>
      </w:r>
      <w:r>
        <w:rPr>
          <w:rFonts w:ascii="Arial" w:cs="Arial" w:eastAsia="Arial" w:hAnsi="Arial"/>
          <w:sz w:val="18"/>
          <w:szCs w:val="18"/>
          <w:color w:val="auto"/>
        </w:rPr>
        <w:t>For USA Today, I’m Dan 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447040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1"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30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on March 20, 2014, Comcast filed with the Securities and Exchange Commission (the “SEC”) a registration statement on Form S-4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6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Comcast, Time Warner Cable, their respective directors and certain of their respective executive officers may be considered participants in the solicitation of proxies in connection with the proposed transaction. Information about the directors and executive officers of Time Warner Cable is set forth in its Annual Report on Form 10-K for the year ended December 31, 2013, which was filed with the SEC on February 18, 2014, its proxy statement for its 2013 annual meeting of stockholders, which was filed with the SEC on April 4, 2013, and its Current Reports on Form 8-K filed with the SEC on April 30, 2013, July 29, 2013 and December 6, 2013. Information about the directors and executive officers of Comcast is set forth in its Annual Report on Form 10-K for the year ended December 31, 2013, which was filed with the SEC on February 12, 2014, its proxy statement for its 2013 annual meeting of stockholders, which was filed with the SEC on April 5, 2013, and its Current Reports on Form 8-K filed with the SEC on July 24, 2013, August 16, 2013 and February 14,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filed with the SEC and will be contained in the definitive joint proxy statement/prospectus and other relevant materials to be filed with the SEC when they become available.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0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including any statements regarding the expected timetable for completing the transaction, benefits and synergies of the transaction, future opportunities for the combined company and products, and any other statements regarding Comcast’s and Time Warner Cable’s future expectations, beliefs, plans, objectives, financial conditions, assumptions or future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385445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35" w:right="259" w:bottom="1440" w:gutter="0" w:footer="0" w:header="0"/>
        </w:sectPr>
      </w:pPr>
    </w:p>
    <w:bookmarkStart w:id="3" w:name="page4"/>
    <w:bookmarkEnd w:id="3"/>
    <w:p>
      <w:pPr>
        <w:spacing w:after="0" w:line="251" w:lineRule="auto"/>
        <w:rPr>
          <w:sz w:val="20"/>
          <w:szCs w:val="20"/>
          <w:color w:val="auto"/>
        </w:rPr>
      </w:pPr>
      <w:r>
        <w:rPr>
          <w:rFonts w:ascii="Arial" w:cs="Arial" w:eastAsia="Arial" w:hAnsi="Arial"/>
          <w:sz w:val="18"/>
          <w:szCs w:val="18"/>
          <w:color w:val="auto"/>
        </w:rPr>
        <w:t>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 the risk that a condition to closing of the proposed transaction may not be satisfied; the risk that a regulatory approval that may be required for the proposed transaction is not obtained or is obtained subject to conditions that are not anticipated; Comcast’s ability to achieve the synergies and value creation contemplated by the proposed transaction; Comcast’s ability to promptly, efficiently and effectively integrate Time Warner Cable’s operations into those of Comcast; and the diversion of management time on transaction-related issues. Additional information concerning these and other factors can be found in Comcast’s and Time Warner Cable’s respective filings with the SEC, including Comcast’s and Time Warner Cable’s most recent Annual Reports on Form 10 -K, Quarterly Reports on Form 10-Q and Current Reports on Form 8-K. Comcast and Time Warner Cable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406400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503"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2019-12-16T10:18:49Z</dcterms:created>
  <dcterms:modified xsi:type="dcterms:W3CDTF">2019-12-16T10:18:49Z</dcterms:modified>
</cp:coreProperties>
</file>